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CC/84/2018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was cheated by a real estate agency </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issues that you are facing?</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Yes, thank you. In 2005, the local agents Mr. and Mrs. Nanoskar convinced me that Parees Enterprises was very profitable. Trusting them, I ended up investing a total Rs. 2,88,225 over the next few years.</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Chatbot: Do you remember the dates and amounts you invested?</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Let me recall...I invested on 10/02/10 an amount of Rs. 96,075/-, then on 10/02/15 an amount of Rs. 96,075/-  and finally on 10/02/20 an amount: Rs. 96,075/- </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Chatbot: Okay. Did they provide you with any receipts for these investments?</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Yes, they provided some handwritten receipts on Parees letterhead for the amounts I paid. I can share copies.</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Chatbot: That will be helpful. So what was the maturity date they promised?</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They said the investment will mature in 2020 and I can redeem my money after that. But when I approached them in early 2020, they started avoiding me.</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Chatbot: Did you issue any written communication to them for the redemption?</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I sent them multiple emails in 2020 but they simply ignored all communication. It has been over 2 years now but I have not received a single rupee back.</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 you for the information. You can file a complaint before the consumer court having jurisdiction to hear the case. For that, you must first send a fifteen-day notice to Parees Enterprises.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a legal </w:t>
      </w:r>
      <w:r w:rsidDel="00000000" w:rsidR="00000000" w:rsidRPr="00000000">
        <w:rPr>
          <w:rFonts w:ascii="Times New Roman" w:cs="Times New Roman" w:eastAsia="Times New Roman" w:hAnsi="Times New Roman"/>
          <w:sz w:val="24"/>
          <w:szCs w:val="24"/>
          <w:rtl w:val="0"/>
        </w:rPr>
        <w:t xml:space="preserve">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office address of the Telephone company as well as the details of your landline phone?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Mrs. Aparna Malvankar W/o Gurudas Malvankar, aged 52 years, married Housewife, R/o H No. 1211, Bammon Wada Siolim, Bardez Goa, I am a doctor by profession 2. M/s Parees Enterprises Corporation Ltd. Represented by its agent cum Partners and Directors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Floor, Philip Mansion, Opposite KTC Bus Stand, Vasco-Da-Gama, Goa</w:t>
        <w:tab/>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maturity amount of Rs. 2,88,225/- as promised and compensation for mental harassment as well as litigation costs.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Sure</w:t>
      </w:r>
      <w:r w:rsidDel="00000000" w:rsidR="00000000" w:rsidRPr="00000000">
        <w:rPr>
          <w:rFonts w:ascii="Times New Roman" w:cs="Times New Roman" w:eastAsia="Times New Roman" w:hAnsi="Times New Roman"/>
          <w:color w:val="000000"/>
          <w:sz w:val="24"/>
          <w:szCs w:val="24"/>
          <w:rtl w:val="0"/>
        </w:rPr>
        <w:t xml:space="preserve">! Since the total amount you would claim would be Rs. 2,88,225/- which is less than </w:t>
      </w:r>
      <w:r w:rsidDel="00000000" w:rsidR="00000000" w:rsidRPr="00000000">
        <w:rPr>
          <w:rFonts w:ascii="Times New Roman" w:cs="Times New Roman" w:eastAsia="Times New Roman" w:hAnsi="Times New Roman"/>
          <w:sz w:val="24"/>
          <w:szCs w:val="24"/>
          <w:rtl w:val="0"/>
        </w:rPr>
        <w:t xml:space="preserve">Fifty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Vasco-Da-Gama</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w:t>
      </w:r>
      <w:r w:rsidDel="00000000" w:rsidR="00000000" w:rsidRPr="00000000">
        <w:rPr>
          <w:rFonts w:ascii="Times New Roman" w:cs="Times New Roman" w:eastAsia="Times New Roman" w:hAnsi="Times New Roman"/>
          <w:sz w:val="24"/>
          <w:szCs w:val="24"/>
          <w:rtl w:val="0"/>
        </w:rPr>
        <w:t xml:space="preserve">give details about the complaint process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Parees Enterprises Corporation Ltd.,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Floor, Philip mansion, opposite KTC Bus Stand, Vasco Da Gama, Goa in the Opposite party name section. </w:t>
      </w:r>
      <w:r w:rsidDel="00000000" w:rsidR="00000000" w:rsidRPr="00000000">
        <w:rPr>
          <w:rFonts w:ascii="Times New Roman" w:cs="Times New Roman" w:eastAsia="Times New Roman" w:hAnsi="Times New Roman"/>
          <w:sz w:val="24"/>
          <w:szCs w:val="24"/>
          <w:rtl w:val="0"/>
        </w:rPr>
        <w:t xml:space="preserve">Ground Floor, Dempo House</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2005, the local agents, Mr. and Mrs. Nanoskar convinced me that Opposite Party is a very profitable investment company. Trusting them, I ended up investing around Rs. 2,88,225 over a few years through cheque. But after the maturity date in 2020, they started avoiding me. I have not received a single rupee back till now.</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74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54741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2pIvIm96c7woDk-xaBCrTcJLEWDvh8GA/edit" TargetMode="External"/><Relationship Id="rId10" Type="http://schemas.openxmlformats.org/officeDocument/2006/relationships/hyperlink" Target="https://docs.google.com/document/d/1TC7P9NCz1VnCmLE9nEU_SrV_XhTZy45p/edit" TargetMode="External"/><Relationship Id="rId9" Type="http://schemas.openxmlformats.org/officeDocument/2006/relationships/hyperlink" Target="https://docs.google.com/document/d/1SK02f-qEkfTrrgDrfn8M9rh93myp40C5/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gC-JNeCWjj_iHRH_h0r3F2FOdaIeUN3/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EaK5GEH3ryDjmAa6fYv8sMIA==">CgMxLjAyCGguZ2pkZ3hzMghoLmdqZGd4czIIaC5namRneHMyCGguZ2pkZ3hzMghoLmdqZGd4czIIaC5namRneHMyCGguZ2pkZ3hzMghoLmdqZGd4czIIaC5namRneHM4AGonChRzdWdnZXN0Lmh4cG52c3B4M2RuehIPVGFyaXNoaSBBZ3Jhd2FsaicKFHN1Z2dlc3QubThqMmF4amQ0M3EzEg9UYXJpc2hpIEFncmF3YWxqJwoUc3VnZ2VzdC51YXFrYnMydzlvMnASD1RhcmlzaGkgQWdyYXdhbHIhMVV1bjVhM0pZUkJSQnlHckZDODltLUwxTEh2SmptMn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2024-02-09T07:19:00Z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98b2e980ef1131b37f115c43260afd4d03277d6cfdc1dc27d162f90cba751d65</vt:lpwstr>
  </property>
  <property fmtid="{D5CDD505-2E9C-101B-9397-08002B2CF9AE}" pid="3" name="GrammarlyDocumentId">
    <vt:lpwstr>98b2e980ef1131b37f115c43260afd4d03277d6cfdc1dc27d162f90cba751d65</vt:lpwstr>
  </property>
</Properties>
</file>