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71E91">
      <w:pPr>
        <w:rPr>
          <w:rFonts w:ascii="仿宋_GB2312" w:eastAsia="仿宋_GB2312"/>
          <w:bCs/>
          <w:sz w:val="28"/>
          <w:szCs w:val="28"/>
        </w:rPr>
      </w:pPr>
      <w:r>
        <w:rPr>
          <w:rFonts w:hint="eastAsia" w:ascii="仿宋_GB2312" w:eastAsia="仿宋_GB2312"/>
          <w:bCs/>
          <w:sz w:val="28"/>
          <w:szCs w:val="28"/>
        </w:rPr>
        <w:t>本资产评估报告依据中国资产评估准则编制</w:t>
      </w:r>
    </w:p>
    <w:p w14:paraId="3CE201F0">
      <w:pPr>
        <w:ind w:left="6659" w:leftChars="3171"/>
        <w:jc w:val="distribute"/>
        <w:rPr>
          <w:rFonts w:eastAsia="仿宋_GB2312"/>
          <w:b/>
          <w:bCs/>
          <w:sz w:val="30"/>
        </w:rPr>
      </w:pPr>
    </w:p>
    <w:p w14:paraId="078F2505">
      <w:pPr>
        <w:adjustRightInd w:val="0"/>
        <w:snapToGrid w:val="0"/>
        <w:spacing w:line="360" w:lineRule="auto"/>
        <w:rPr>
          <w:rFonts w:ascii="仿宋_GB2312" w:eastAsia="仿宋_GB2312"/>
          <w:sz w:val="36"/>
          <w:szCs w:val="36"/>
        </w:rPr>
      </w:pPr>
    </w:p>
    <w:p w14:paraId="1CD1286A">
      <w:pPr>
        <w:adjustRightInd w:val="0"/>
        <w:snapToGrid w:val="0"/>
        <w:spacing w:line="360" w:lineRule="auto"/>
        <w:jc w:val="center"/>
        <w:rPr>
          <w:rFonts w:eastAsia="方正小标宋简体"/>
          <w:spacing w:val="18"/>
          <w:sz w:val="36"/>
        </w:rPr>
      </w:pPr>
      <w:bookmarkStart w:id="0" w:name="_Hlk140224049"/>
      <w:bookmarkStart w:id="1" w:name="_Hlk106872202"/>
      <w:bookmarkStart w:id="2" w:name="OLE_LINK1"/>
      <w:bookmarkStart w:id="3" w:name="OLE_LINK2"/>
      <w:r>
        <w:rPr>
          <w:rFonts w:hint="eastAsia" w:eastAsia="方正小标宋简体"/>
          <w:spacing w:val="17"/>
          <w:w w:val="97"/>
          <w:sz w:val="36"/>
        </w:rPr>
        <w:t>{{CLIENT_NAME}}拟处置车辆项目</w:t>
      </w:r>
      <w:bookmarkEnd w:id="0"/>
      <w:r>
        <w:rPr>
          <w:rFonts w:hint="eastAsia" w:eastAsia="方正小标宋简体"/>
          <w:spacing w:val="18"/>
          <w:sz w:val="36"/>
        </w:rPr>
      </w:r>
      <w:bookmarkEnd w:id="1"/>
    </w:p>
    <w:bookmarkEnd w:id="2"/>
    <w:bookmarkEnd w:id="3"/>
    <w:p w14:paraId="1EA667D5">
      <w:pPr>
        <w:adjustRightInd w:val="0"/>
        <w:snapToGrid w:val="0"/>
        <w:spacing w:line="360" w:lineRule="auto"/>
        <w:jc w:val="center"/>
        <w:rPr>
          <w:rFonts w:hint="eastAsia" w:ascii="方正小标宋简体" w:hAnsi="方正小标宋简体" w:eastAsia="方正小标宋简体" w:cs="方正小标宋简体"/>
          <w:bCs/>
          <w:spacing w:val="12"/>
          <w:sz w:val="52"/>
        </w:rPr>
      </w:pPr>
      <w:r>
        <w:rPr>
          <w:rFonts w:hint="eastAsia" w:ascii="方正小标宋简体" w:hAnsi="方正小标宋简体" w:eastAsia="方正小标宋简体" w:cs="方正小标宋简体"/>
          <w:bCs/>
          <w:spacing w:val="12"/>
          <w:sz w:val="52"/>
        </w:rPr>
        <w:t>资 产 评 估 报 告</w:t>
      </w:r>
    </w:p>
    <w:p w14:paraId="787196C8">
      <w:pPr>
        <w:jc w:val="center"/>
        <w:rPr>
          <w:rFonts w:eastAsia="仿宋_GB2312"/>
          <w:b/>
          <w:bCs/>
          <w:sz w:val="32"/>
          <w:szCs w:val="32"/>
        </w:rPr>
      </w:pPr>
      <w:r>
        <w:rPr>
          <w:rFonts w:hint="eastAsia" w:eastAsia="仿宋_GB2312"/>
          <w:b/>
          <w:bCs/>
          <w:sz w:val="32"/>
          <w:szCs w:val="32"/>
        </w:rPr>
        <w:t>{{REPORT_NUMBER}}</w:t>
      </w:r>
    </w:p>
    <w:p w14:paraId="4BB1FD2C">
      <w:pPr>
        <w:rPr>
          <w:rFonts w:eastAsia="仿宋_GB2312"/>
          <w:sz w:val="30"/>
        </w:rPr>
      </w:pPr>
    </w:p>
    <w:p w14:paraId="2E5BF5EC">
      <w:pPr>
        <w:rPr>
          <w:rFonts w:eastAsia="仿宋_GB2312"/>
          <w:sz w:val="30"/>
        </w:rPr>
      </w:pPr>
    </w:p>
    <w:p w14:paraId="0838C657">
      <w:pPr>
        <w:rPr>
          <w:rFonts w:eastAsia="仿宋_GB2312"/>
          <w:sz w:val="30"/>
        </w:rPr>
      </w:pPr>
    </w:p>
    <w:p w14:paraId="42795B1E">
      <w:pPr>
        <w:rPr>
          <w:rFonts w:eastAsia="仿宋_GB2312"/>
          <w:sz w:val="30"/>
        </w:rPr>
      </w:pPr>
    </w:p>
    <w:p w14:paraId="52E4F1CF">
      <w:pPr>
        <w:rPr>
          <w:rFonts w:eastAsia="仿宋_GB2312"/>
          <w:sz w:val="30"/>
        </w:rPr>
      </w:pPr>
    </w:p>
    <w:p w14:paraId="23053DB3">
      <w:pPr>
        <w:rPr>
          <w:rFonts w:eastAsia="仿宋_GB2312"/>
          <w:sz w:val="30"/>
        </w:rPr>
      </w:pPr>
    </w:p>
    <w:p w14:paraId="0B2F3BBC">
      <w:pPr>
        <w:rPr>
          <w:rFonts w:eastAsia="仿宋_GB2312"/>
          <w:sz w:val="18"/>
        </w:rPr>
      </w:pPr>
    </w:p>
    <w:p w14:paraId="1754D7A4">
      <w:pPr>
        <w:rPr>
          <w:rFonts w:eastAsia="仿宋_GB2312"/>
          <w:sz w:val="18"/>
        </w:rPr>
      </w:pPr>
    </w:p>
    <w:p w14:paraId="27872DF9">
      <w:pPr>
        <w:rPr>
          <w:rFonts w:eastAsia="仿宋_GB2312"/>
          <w:sz w:val="18"/>
        </w:rPr>
      </w:pPr>
    </w:p>
    <w:p w14:paraId="107C11B7">
      <w:pPr>
        <w:rPr>
          <w:rFonts w:eastAsia="仿宋_GB2312"/>
          <w:sz w:val="18"/>
        </w:rPr>
      </w:pPr>
    </w:p>
    <w:p w14:paraId="4FA80FB8">
      <w:pPr>
        <w:rPr>
          <w:rFonts w:eastAsia="仿宋_GB2312"/>
          <w:sz w:val="18"/>
        </w:rPr>
      </w:pPr>
    </w:p>
    <w:p w14:paraId="47098EDF">
      <w:pPr>
        <w:rPr>
          <w:rFonts w:eastAsia="仿宋_GB2312"/>
          <w:sz w:val="18"/>
        </w:rPr>
      </w:pPr>
    </w:p>
    <w:p w14:paraId="3DA4DAA3">
      <w:pPr>
        <w:spacing w:line="360" w:lineRule="auto"/>
        <w:jc w:val="center"/>
        <w:rPr>
          <w:rFonts w:eastAsia="仿宋_GB2312"/>
          <w:b/>
          <w:sz w:val="32"/>
        </w:rPr>
      </w:pPr>
      <w:r>
        <w:rPr>
          <w:rFonts w:hint="eastAsia" w:eastAsia="仿宋_GB2312"/>
          <w:b/>
          <w:sz w:val="32"/>
        </w:rPr>
        <w:t>{{VALUATION_AGENCY}}</w:t>
      </w:r>
    </w:p>
    <w:p w14:paraId="11F63BA8">
      <w:pPr>
        <w:spacing w:line="360" w:lineRule="auto"/>
        <w:jc w:val="center"/>
        <w:rPr>
          <w:rFonts w:eastAsia="仿宋_GB2312"/>
          <w:b/>
          <w:sz w:val="32"/>
        </w:rPr>
      </w:pPr>
      <w:r>
        <w:rPr>
          <w:rFonts w:hint="eastAsia" w:eastAsia="仿宋_GB2312"/>
          <w:b/>
          <w:sz w:val="32"/>
          <w:lang w:eastAsia="zh-CN"/>
        </w:rPr>
        <w:t xml:space="preserve">{{REPORT_DATE}}  </w:t>
      </w:r>
      <w:r>
        <w:rPr>
          <w:rFonts w:eastAsia="仿宋_GB2312"/>
          <w:b/>
          <w:sz w:val="32"/>
        </w:rPr>
      </w:r>
      <w:r>
        <w:rPr>
          <w:rFonts w:hint="eastAsia" w:ascii="仿宋_GB2312" w:hAnsi="仿宋_GB2312" w:eastAsia="仿宋_GB2312" w:cs="仿宋_GB2312"/>
          <w:b/>
          <w:sz w:val="32"/>
        </w:rPr>
      </w:r>
    </w:p>
    <w:p w14:paraId="4B547BF6">
      <w:pPr>
        <w:jc w:val="center"/>
        <w:rPr>
          <w:rFonts w:eastAsia="仿宋_GB2312"/>
          <w:b/>
          <w:sz w:val="32"/>
          <w:szCs w:val="32"/>
        </w:rPr>
        <w:sectPr>
          <w:headerReference r:id="rId4" w:type="first"/>
          <w:footerReference r:id="rId6" w:type="first"/>
          <w:headerReference r:id="rId3" w:type="even"/>
          <w:footerReference r:id="rId5" w:type="even"/>
          <w:headerReference w:type="default" r:id="rId16"/>
          <w:footerReference w:type="default" r:id="rId17"/>
          <w:pgSz w:w="11907" w:h="16840"/>
          <w:pgMar w:top="1418" w:right="1588" w:bottom="1418" w:left="1758" w:header="964" w:footer="851" w:gutter="113"/>
          <w:paperSrc w:first="1"/>
          <w:cols w:space="425" w:num="1"/>
          <w:docGrid w:type="linesAndChars" w:linePitch="312" w:charSpace="0"/>
        </w:sectPr>
      </w:pPr>
    </w:p>
    <w:p w14:paraId="2C3DABFF">
      <w:pPr>
        <w:spacing w:line="360" w:lineRule="auto"/>
        <w:jc w:val="center"/>
        <w:rPr>
          <w:rFonts w:eastAsia="仿宋_GB2312"/>
          <w:b/>
          <w:sz w:val="44"/>
        </w:rPr>
      </w:pPr>
    </w:p>
    <w:p w14:paraId="08D4B204">
      <w:pPr>
        <w:spacing w:line="480" w:lineRule="auto"/>
        <w:jc w:val="center"/>
        <w:rPr>
          <w:rFonts w:ascii="黑体" w:eastAsia="黑体"/>
          <w:sz w:val="44"/>
        </w:rPr>
      </w:pPr>
      <w:r>
        <w:rPr>
          <w:rFonts w:hint="eastAsia" w:ascii="黑体" w:eastAsia="黑体"/>
          <w:sz w:val="44"/>
        </w:rPr>
        <w:t>目  录</w:t>
      </w:r>
    </w:p>
    <w:p w14:paraId="12E9BD95">
      <w:pPr>
        <w:pStyle w:val="58"/>
        <w:rPr>
          <w:rStyle w:val="30"/>
        </w:rPr>
      </w:pPr>
      <w:r>
        <w:rPr>
          <w:rStyle w:val="30"/>
          <w:color w:val="auto"/>
        </w:rPr>
        <w:fldChar w:fldCharType="begin"/>
      </w:r>
      <w:r>
        <w:rPr>
          <w:rStyle w:val="30"/>
          <w:color w:val="auto"/>
        </w:rPr>
        <w:instrText xml:space="preserve"> TOC \o "1-2" \h \z </w:instrText>
      </w:r>
      <w:r>
        <w:rPr>
          <w:rStyle w:val="30"/>
          <w:color w:val="auto"/>
        </w:rPr>
        <w:fldChar w:fldCharType="separate"/>
      </w:r>
      <w:r>
        <w:fldChar w:fldCharType="begin"/>
      </w:r>
      <w:r>
        <w:instrText xml:space="preserve"> HYPERLINK \l "_Toc124695197" </w:instrText>
      </w:r>
      <w:r>
        <w:fldChar w:fldCharType="separate"/>
      </w:r>
      <w:r>
        <w:rPr>
          <w:rStyle w:val="30"/>
          <w:rFonts w:hint="eastAsia"/>
        </w:rPr>
        <w:t>声   明</w:t>
      </w:r>
      <w:r>
        <w:rPr>
          <w:rStyle w:val="30"/>
        </w:rPr>
        <w:tab/>
      </w:r>
      <w:r>
        <w:rPr>
          <w:rStyle w:val="30"/>
        </w:rPr>
        <w:fldChar w:fldCharType="begin"/>
      </w:r>
      <w:r>
        <w:rPr>
          <w:rStyle w:val="30"/>
        </w:rPr>
        <w:instrText xml:space="preserve"> PAGEREF _Toc124695197 \h </w:instrText>
      </w:r>
      <w:r>
        <w:rPr>
          <w:rStyle w:val="30"/>
        </w:rPr>
        <w:fldChar w:fldCharType="separate"/>
      </w:r>
      <w:r>
        <w:rPr>
          <w:rStyle w:val="30"/>
        </w:rPr>
        <w:t>1</w:t>
      </w:r>
      <w:r>
        <w:rPr>
          <w:rStyle w:val="30"/>
        </w:rPr>
        <w:fldChar w:fldCharType="end"/>
      </w:r>
      <w:r>
        <w:rPr>
          <w:rStyle w:val="30"/>
        </w:rPr>
        <w:fldChar w:fldCharType="end"/>
      </w:r>
    </w:p>
    <w:p w14:paraId="4118E82A">
      <w:pPr>
        <w:pStyle w:val="58"/>
        <w:rPr>
          <w:rStyle w:val="30"/>
        </w:rPr>
      </w:pPr>
      <w:r>
        <w:fldChar w:fldCharType="begin"/>
      </w:r>
      <w:r>
        <w:instrText xml:space="preserve"> HYPERLINK \l "_Toc124695198" </w:instrText>
      </w:r>
      <w:r>
        <w:fldChar w:fldCharType="separate"/>
      </w:r>
      <w:r>
        <w:rPr>
          <w:rStyle w:val="30"/>
          <w:rFonts w:hint="eastAsia"/>
        </w:rPr>
        <w:t>摘   要</w:t>
      </w:r>
      <w:r>
        <w:rPr>
          <w:rStyle w:val="30"/>
        </w:rPr>
        <w:tab/>
      </w:r>
      <w:r>
        <w:rPr>
          <w:rStyle w:val="30"/>
        </w:rPr>
        <w:fldChar w:fldCharType="begin"/>
      </w:r>
      <w:r>
        <w:rPr>
          <w:rStyle w:val="30"/>
        </w:rPr>
        <w:instrText xml:space="preserve"> PAGEREF _Toc124695198 \h </w:instrText>
      </w:r>
      <w:r>
        <w:rPr>
          <w:rStyle w:val="30"/>
        </w:rPr>
        <w:fldChar w:fldCharType="separate"/>
      </w:r>
      <w:r>
        <w:rPr>
          <w:rStyle w:val="30"/>
        </w:rPr>
        <w:t>3</w:t>
      </w:r>
      <w:r>
        <w:rPr>
          <w:rStyle w:val="30"/>
        </w:rPr>
        <w:fldChar w:fldCharType="end"/>
      </w:r>
      <w:r>
        <w:rPr>
          <w:rStyle w:val="30"/>
        </w:rPr>
        <w:fldChar w:fldCharType="end"/>
      </w:r>
    </w:p>
    <w:p w14:paraId="45FD2755">
      <w:pPr>
        <w:pStyle w:val="58"/>
        <w:rPr>
          <w:rStyle w:val="30"/>
        </w:rPr>
      </w:pPr>
      <w:r>
        <w:fldChar w:fldCharType="begin"/>
      </w:r>
      <w:r>
        <w:instrText xml:space="preserve"> HYPERLINK \l "_Toc124695199" </w:instrText>
      </w:r>
      <w:r>
        <w:fldChar w:fldCharType="separate"/>
      </w:r>
      <w:r>
        <w:rPr>
          <w:rStyle w:val="30"/>
          <w:rFonts w:hint="eastAsia"/>
        </w:rPr>
        <w:t>资 产 评 估 报 告</w:t>
      </w:r>
      <w:r>
        <w:rPr>
          <w:rStyle w:val="30"/>
        </w:rPr>
        <w:tab/>
      </w:r>
      <w:r>
        <w:rPr>
          <w:rStyle w:val="30"/>
        </w:rPr>
        <w:fldChar w:fldCharType="begin"/>
      </w:r>
      <w:r>
        <w:rPr>
          <w:rStyle w:val="30"/>
        </w:rPr>
        <w:instrText xml:space="preserve"> PAGEREF _Toc124695199 \h </w:instrText>
      </w:r>
      <w:r>
        <w:rPr>
          <w:rStyle w:val="30"/>
        </w:rPr>
        <w:fldChar w:fldCharType="separate"/>
      </w:r>
      <w:r>
        <w:rPr>
          <w:rStyle w:val="30"/>
        </w:rPr>
        <w:t>5</w:t>
      </w:r>
      <w:r>
        <w:rPr>
          <w:rStyle w:val="30"/>
        </w:rPr>
        <w:fldChar w:fldCharType="end"/>
      </w:r>
      <w:r>
        <w:rPr>
          <w:rStyle w:val="30"/>
        </w:rPr>
        <w:fldChar w:fldCharType="end"/>
      </w:r>
    </w:p>
    <w:p w14:paraId="0BCC135E">
      <w:pPr>
        <w:pStyle w:val="58"/>
        <w:ind w:firstLine="281" w:firstLineChars="100"/>
        <w:rPr>
          <w:b w:val="0"/>
        </w:rPr>
      </w:pPr>
      <w:r>
        <w:fldChar w:fldCharType="begin"/>
      </w:r>
      <w:r>
        <w:instrText xml:space="preserve"> HYPERLINK \l "_Toc124695200" </w:instrText>
      </w:r>
      <w:r>
        <w:fldChar w:fldCharType="separate"/>
      </w:r>
      <w:r>
        <w:rPr>
          <w:b w:val="0"/>
        </w:rPr>
        <w:t>一、委托人</w:t>
      </w:r>
      <w:r>
        <w:rPr>
          <w:rFonts w:hint="eastAsia"/>
          <w:b w:val="0"/>
        </w:rPr>
        <w:t>、产权持有单位及资产评估委托合同约定的</w:t>
      </w:r>
      <w:r>
        <w:rPr>
          <w:b w:val="0"/>
        </w:rPr>
        <w:t>其</w:t>
      </w:r>
      <w:r>
        <w:rPr>
          <w:rFonts w:hint="eastAsia"/>
          <w:b w:val="0"/>
        </w:rPr>
        <w:t>他</w:t>
      </w:r>
      <w:r>
        <w:rPr>
          <w:b w:val="0"/>
        </w:rPr>
        <w:t>资产评估报告使用人</w:t>
      </w:r>
      <w:r>
        <w:rPr>
          <w:rFonts w:hint="eastAsia"/>
          <w:b w:val="0"/>
        </w:rPr>
        <w:t>概况</w:t>
      </w:r>
      <w:r>
        <w:rPr>
          <w:b w:val="0"/>
        </w:rPr>
        <w:tab/>
      </w:r>
      <w:r>
        <w:rPr>
          <w:b w:val="0"/>
        </w:rPr>
        <w:fldChar w:fldCharType="begin"/>
      </w:r>
      <w:r>
        <w:rPr>
          <w:b w:val="0"/>
        </w:rPr>
        <w:instrText xml:space="preserve"> PAGEREF _Toc124695200 \h </w:instrText>
      </w:r>
      <w:r>
        <w:rPr>
          <w:b w:val="0"/>
        </w:rPr>
        <w:fldChar w:fldCharType="separate"/>
      </w:r>
      <w:r>
        <w:rPr>
          <w:b w:val="0"/>
        </w:rPr>
        <w:t>5</w:t>
      </w:r>
      <w:r>
        <w:rPr>
          <w:b w:val="0"/>
        </w:rPr>
        <w:fldChar w:fldCharType="end"/>
      </w:r>
      <w:r>
        <w:rPr>
          <w:b w:val="0"/>
        </w:rPr>
        <w:fldChar w:fldCharType="end"/>
      </w:r>
    </w:p>
    <w:p w14:paraId="28CF647B">
      <w:pPr>
        <w:pStyle w:val="58"/>
        <w:ind w:firstLine="281" w:firstLineChars="100"/>
        <w:rPr>
          <w:b w:val="0"/>
        </w:rPr>
      </w:pPr>
      <w:r>
        <w:fldChar w:fldCharType="begin"/>
      </w:r>
      <w:r>
        <w:instrText xml:space="preserve"> HYPERLINK \l "_Toc124695201" </w:instrText>
      </w:r>
      <w:r>
        <w:fldChar w:fldCharType="separate"/>
      </w:r>
      <w:r>
        <w:rPr>
          <w:b w:val="0"/>
        </w:rPr>
        <w:t>二、评估目的</w:t>
      </w:r>
      <w:r>
        <w:rPr>
          <w:b w:val="0"/>
        </w:rPr>
        <w:tab/>
      </w:r>
      <w:r>
        <w:rPr>
          <w:b w:val="0"/>
        </w:rPr>
        <w:fldChar w:fldCharType="begin"/>
      </w:r>
      <w:r>
        <w:rPr>
          <w:b w:val="0"/>
        </w:rPr>
        <w:instrText xml:space="preserve"> PAGEREF _Toc124695201 \h </w:instrText>
      </w:r>
      <w:r>
        <w:rPr>
          <w:b w:val="0"/>
        </w:rPr>
        <w:fldChar w:fldCharType="separate"/>
      </w:r>
      <w:r>
        <w:rPr>
          <w:b w:val="0"/>
        </w:rPr>
        <w:t>6</w:t>
      </w:r>
      <w:r>
        <w:rPr>
          <w:b w:val="0"/>
        </w:rPr>
        <w:fldChar w:fldCharType="end"/>
      </w:r>
      <w:r>
        <w:rPr>
          <w:b w:val="0"/>
        </w:rPr>
        <w:fldChar w:fldCharType="end"/>
      </w:r>
    </w:p>
    <w:p w14:paraId="05D1FE61">
      <w:pPr>
        <w:pStyle w:val="58"/>
        <w:ind w:firstLine="281" w:firstLineChars="100"/>
        <w:rPr>
          <w:b w:val="0"/>
        </w:rPr>
      </w:pPr>
      <w:r>
        <w:fldChar w:fldCharType="begin"/>
      </w:r>
      <w:r>
        <w:instrText xml:space="preserve"> HYPERLINK \l "_Toc124695202" </w:instrText>
      </w:r>
      <w:r>
        <w:fldChar w:fldCharType="separate"/>
      </w:r>
      <w:r>
        <w:rPr>
          <w:b w:val="0"/>
        </w:rPr>
        <w:t>三、评估对象和评估范围</w:t>
      </w:r>
      <w:r>
        <w:rPr>
          <w:b w:val="0"/>
        </w:rPr>
        <w:tab/>
      </w:r>
      <w:r>
        <w:rPr>
          <w:b w:val="0"/>
        </w:rPr>
        <w:fldChar w:fldCharType="begin"/>
      </w:r>
      <w:r>
        <w:rPr>
          <w:b w:val="0"/>
        </w:rPr>
        <w:instrText xml:space="preserve"> PAGEREF _Toc124695202 \h </w:instrText>
      </w:r>
      <w:r>
        <w:rPr>
          <w:b w:val="0"/>
        </w:rPr>
        <w:fldChar w:fldCharType="separate"/>
      </w:r>
      <w:r>
        <w:rPr>
          <w:b w:val="0"/>
        </w:rPr>
        <w:t>6</w:t>
      </w:r>
      <w:r>
        <w:rPr>
          <w:b w:val="0"/>
        </w:rPr>
        <w:fldChar w:fldCharType="end"/>
      </w:r>
      <w:r>
        <w:rPr>
          <w:b w:val="0"/>
        </w:rPr>
        <w:fldChar w:fldCharType="end"/>
      </w:r>
    </w:p>
    <w:p w14:paraId="1420304F">
      <w:pPr>
        <w:pStyle w:val="58"/>
        <w:ind w:firstLine="281" w:firstLineChars="100"/>
        <w:rPr>
          <w:b w:val="0"/>
        </w:rPr>
      </w:pPr>
      <w:r>
        <w:fldChar w:fldCharType="begin"/>
      </w:r>
      <w:r>
        <w:instrText xml:space="preserve"> HYPERLINK \l "_Toc124695203" </w:instrText>
      </w:r>
      <w:r>
        <w:fldChar w:fldCharType="separate"/>
      </w:r>
      <w:r>
        <w:rPr>
          <w:b w:val="0"/>
        </w:rPr>
        <w:t>四、价值类型</w:t>
      </w:r>
      <w:r>
        <w:rPr>
          <w:b w:val="0"/>
        </w:rPr>
        <w:tab/>
      </w:r>
      <w:r>
        <w:rPr>
          <w:b w:val="0"/>
        </w:rPr>
        <w:fldChar w:fldCharType="begin"/>
      </w:r>
      <w:r>
        <w:rPr>
          <w:b w:val="0"/>
        </w:rPr>
        <w:instrText xml:space="preserve"> PAGEREF _Toc124695203 \h </w:instrText>
      </w:r>
      <w:r>
        <w:rPr>
          <w:b w:val="0"/>
        </w:rPr>
        <w:fldChar w:fldCharType="separate"/>
      </w:r>
      <w:r>
        <w:rPr>
          <w:b w:val="0"/>
        </w:rPr>
        <w:t>7</w:t>
      </w:r>
      <w:r>
        <w:rPr>
          <w:b w:val="0"/>
        </w:rPr>
        <w:fldChar w:fldCharType="end"/>
      </w:r>
      <w:r>
        <w:rPr>
          <w:b w:val="0"/>
        </w:rPr>
        <w:fldChar w:fldCharType="end"/>
      </w:r>
    </w:p>
    <w:p w14:paraId="493AE7E4">
      <w:pPr>
        <w:pStyle w:val="58"/>
        <w:ind w:firstLine="281" w:firstLineChars="100"/>
        <w:rPr>
          <w:b w:val="0"/>
        </w:rPr>
      </w:pPr>
      <w:r>
        <w:fldChar w:fldCharType="begin"/>
      </w:r>
      <w:r>
        <w:instrText xml:space="preserve"> HYPERLINK \l "_Toc124695204" </w:instrText>
      </w:r>
      <w:r>
        <w:fldChar w:fldCharType="separate"/>
      </w:r>
      <w:r>
        <w:rPr>
          <w:b w:val="0"/>
        </w:rPr>
        <w:t>五、评估基准日</w:t>
      </w:r>
      <w:r>
        <w:rPr>
          <w:b w:val="0"/>
        </w:rPr>
        <w:tab/>
      </w:r>
      <w:r>
        <w:rPr>
          <w:b w:val="0"/>
        </w:rPr>
        <w:fldChar w:fldCharType="begin"/>
      </w:r>
      <w:r>
        <w:rPr>
          <w:b w:val="0"/>
        </w:rPr>
        <w:instrText xml:space="preserve"> PAGEREF _Toc124695204 \h </w:instrText>
      </w:r>
      <w:r>
        <w:rPr>
          <w:b w:val="0"/>
        </w:rPr>
        <w:fldChar w:fldCharType="separate"/>
      </w:r>
      <w:r>
        <w:rPr>
          <w:b w:val="0"/>
        </w:rPr>
        <w:t>7</w:t>
      </w:r>
      <w:r>
        <w:rPr>
          <w:b w:val="0"/>
        </w:rPr>
        <w:fldChar w:fldCharType="end"/>
      </w:r>
      <w:r>
        <w:rPr>
          <w:b w:val="0"/>
        </w:rPr>
        <w:fldChar w:fldCharType="end"/>
      </w:r>
    </w:p>
    <w:p w14:paraId="4E664BAF">
      <w:pPr>
        <w:pStyle w:val="58"/>
        <w:ind w:firstLine="281" w:firstLineChars="100"/>
        <w:rPr>
          <w:b w:val="0"/>
        </w:rPr>
      </w:pPr>
      <w:r>
        <w:fldChar w:fldCharType="begin"/>
      </w:r>
      <w:r>
        <w:instrText xml:space="preserve"> HYPERLINK \l "_Toc124695205" </w:instrText>
      </w:r>
      <w:r>
        <w:fldChar w:fldCharType="separate"/>
      </w:r>
      <w:r>
        <w:rPr>
          <w:b w:val="0"/>
        </w:rPr>
        <w:t>六、评估依据</w:t>
      </w:r>
      <w:r>
        <w:rPr>
          <w:b w:val="0"/>
        </w:rPr>
        <w:tab/>
      </w:r>
      <w:r>
        <w:rPr>
          <w:b w:val="0"/>
        </w:rPr>
        <w:fldChar w:fldCharType="begin"/>
      </w:r>
      <w:r>
        <w:rPr>
          <w:b w:val="0"/>
        </w:rPr>
        <w:instrText xml:space="preserve"> PAGEREF _Toc124695205 \h </w:instrText>
      </w:r>
      <w:r>
        <w:rPr>
          <w:b w:val="0"/>
        </w:rPr>
        <w:fldChar w:fldCharType="separate"/>
      </w:r>
      <w:r>
        <w:rPr>
          <w:b w:val="0"/>
        </w:rPr>
        <w:t>7</w:t>
      </w:r>
      <w:r>
        <w:rPr>
          <w:b w:val="0"/>
        </w:rPr>
        <w:fldChar w:fldCharType="end"/>
      </w:r>
      <w:r>
        <w:rPr>
          <w:b w:val="0"/>
        </w:rPr>
        <w:fldChar w:fldCharType="end"/>
      </w:r>
    </w:p>
    <w:p w14:paraId="722FD055">
      <w:pPr>
        <w:pStyle w:val="58"/>
        <w:ind w:firstLine="281" w:firstLineChars="100"/>
        <w:rPr>
          <w:b w:val="0"/>
        </w:rPr>
      </w:pPr>
      <w:r>
        <w:fldChar w:fldCharType="begin"/>
      </w:r>
      <w:r>
        <w:instrText xml:space="preserve"> HYPERLINK \l "_Toc124695206" </w:instrText>
      </w:r>
      <w:r>
        <w:fldChar w:fldCharType="separate"/>
      </w:r>
      <w:r>
        <w:rPr>
          <w:b w:val="0"/>
        </w:rPr>
        <w:t>七、评估方法</w:t>
      </w:r>
      <w:r>
        <w:rPr>
          <w:b w:val="0"/>
        </w:rPr>
        <w:tab/>
      </w:r>
      <w:r>
        <w:rPr>
          <w:b w:val="0"/>
        </w:rPr>
        <w:fldChar w:fldCharType="begin"/>
      </w:r>
      <w:r>
        <w:rPr>
          <w:b w:val="0"/>
        </w:rPr>
        <w:instrText xml:space="preserve"> PAGEREF _Toc124695206 \h </w:instrText>
      </w:r>
      <w:r>
        <w:rPr>
          <w:b w:val="0"/>
        </w:rPr>
        <w:fldChar w:fldCharType="separate"/>
      </w:r>
      <w:r>
        <w:rPr>
          <w:b w:val="0"/>
        </w:rPr>
        <w:t>9</w:t>
      </w:r>
      <w:r>
        <w:rPr>
          <w:b w:val="0"/>
        </w:rPr>
        <w:fldChar w:fldCharType="end"/>
      </w:r>
      <w:r>
        <w:rPr>
          <w:b w:val="0"/>
        </w:rPr>
        <w:fldChar w:fldCharType="end"/>
      </w:r>
    </w:p>
    <w:p w14:paraId="71B1A9EF">
      <w:pPr>
        <w:pStyle w:val="58"/>
        <w:ind w:firstLine="281" w:firstLineChars="100"/>
        <w:rPr>
          <w:b w:val="0"/>
        </w:rPr>
      </w:pPr>
      <w:r>
        <w:fldChar w:fldCharType="begin"/>
      </w:r>
      <w:r>
        <w:instrText xml:space="preserve"> HYPERLINK \l "_Toc124695207" </w:instrText>
      </w:r>
      <w:r>
        <w:fldChar w:fldCharType="separate"/>
      </w:r>
      <w:r>
        <w:rPr>
          <w:b w:val="0"/>
        </w:rPr>
        <w:t>八、评估程序实施过程和情况</w:t>
      </w:r>
      <w:r>
        <w:rPr>
          <w:b w:val="0"/>
        </w:rPr>
        <w:tab/>
      </w:r>
      <w:r>
        <w:rPr>
          <w:b w:val="0"/>
        </w:rPr>
        <w:fldChar w:fldCharType="begin"/>
      </w:r>
      <w:r>
        <w:rPr>
          <w:b w:val="0"/>
        </w:rPr>
        <w:instrText xml:space="preserve"> PAGEREF _Toc124695207 \h </w:instrText>
      </w:r>
      <w:r>
        <w:rPr>
          <w:b w:val="0"/>
        </w:rPr>
        <w:fldChar w:fldCharType="separate"/>
      </w:r>
      <w:r>
        <w:rPr>
          <w:b w:val="0"/>
        </w:rPr>
        <w:t>10</w:t>
      </w:r>
      <w:r>
        <w:rPr>
          <w:b w:val="0"/>
        </w:rPr>
        <w:fldChar w:fldCharType="end"/>
      </w:r>
      <w:r>
        <w:rPr>
          <w:b w:val="0"/>
        </w:rPr>
        <w:fldChar w:fldCharType="end"/>
      </w:r>
    </w:p>
    <w:p w14:paraId="76D5D4EE">
      <w:pPr>
        <w:pStyle w:val="58"/>
        <w:ind w:firstLine="281" w:firstLineChars="100"/>
        <w:rPr>
          <w:b w:val="0"/>
        </w:rPr>
      </w:pPr>
      <w:r>
        <w:fldChar w:fldCharType="begin"/>
      </w:r>
      <w:r>
        <w:instrText xml:space="preserve"> HYPERLINK \l "_Toc124695208" </w:instrText>
      </w:r>
      <w:r>
        <w:fldChar w:fldCharType="separate"/>
      </w:r>
      <w:r>
        <w:rPr>
          <w:b w:val="0"/>
        </w:rPr>
        <w:t>九、评估假设</w:t>
      </w:r>
      <w:r>
        <w:rPr>
          <w:b w:val="0"/>
        </w:rPr>
        <w:tab/>
      </w:r>
      <w:r>
        <w:rPr>
          <w:b w:val="0"/>
        </w:rPr>
        <w:fldChar w:fldCharType="begin"/>
      </w:r>
      <w:r>
        <w:rPr>
          <w:b w:val="0"/>
        </w:rPr>
        <w:instrText xml:space="preserve"> PAGEREF _Toc124695208 \h </w:instrText>
      </w:r>
      <w:r>
        <w:rPr>
          <w:b w:val="0"/>
        </w:rPr>
        <w:fldChar w:fldCharType="separate"/>
      </w:r>
      <w:r>
        <w:rPr>
          <w:b w:val="0"/>
        </w:rPr>
        <w:t>11</w:t>
      </w:r>
      <w:r>
        <w:rPr>
          <w:b w:val="0"/>
        </w:rPr>
        <w:fldChar w:fldCharType="end"/>
      </w:r>
      <w:r>
        <w:rPr>
          <w:b w:val="0"/>
        </w:rPr>
        <w:fldChar w:fldCharType="end"/>
      </w:r>
    </w:p>
    <w:p w14:paraId="4DD7537E">
      <w:pPr>
        <w:pStyle w:val="58"/>
        <w:ind w:firstLine="281" w:firstLineChars="100"/>
        <w:rPr>
          <w:b w:val="0"/>
        </w:rPr>
      </w:pPr>
      <w:r>
        <w:fldChar w:fldCharType="begin"/>
      </w:r>
      <w:r>
        <w:instrText xml:space="preserve"> HYPERLINK \l "_Toc124695209" </w:instrText>
      </w:r>
      <w:r>
        <w:fldChar w:fldCharType="separate"/>
      </w:r>
      <w:r>
        <w:rPr>
          <w:b w:val="0"/>
        </w:rPr>
        <w:t>十、评估结论</w:t>
      </w:r>
      <w:r>
        <w:rPr>
          <w:b w:val="0"/>
        </w:rPr>
        <w:tab/>
      </w:r>
      <w:r>
        <w:rPr>
          <w:b w:val="0"/>
        </w:rPr>
        <w:fldChar w:fldCharType="begin"/>
      </w:r>
      <w:r>
        <w:rPr>
          <w:b w:val="0"/>
        </w:rPr>
        <w:instrText xml:space="preserve"> PAGEREF _Toc124695209 \h </w:instrText>
      </w:r>
      <w:r>
        <w:rPr>
          <w:b w:val="0"/>
        </w:rPr>
        <w:fldChar w:fldCharType="separate"/>
      </w:r>
      <w:r>
        <w:rPr>
          <w:b w:val="0"/>
        </w:rPr>
        <w:t>12</w:t>
      </w:r>
      <w:r>
        <w:rPr>
          <w:b w:val="0"/>
        </w:rPr>
        <w:fldChar w:fldCharType="end"/>
      </w:r>
      <w:r>
        <w:rPr>
          <w:b w:val="0"/>
        </w:rPr>
        <w:fldChar w:fldCharType="end"/>
      </w:r>
    </w:p>
    <w:p w14:paraId="36507C7A">
      <w:pPr>
        <w:pStyle w:val="58"/>
        <w:ind w:firstLine="281" w:firstLineChars="100"/>
        <w:rPr>
          <w:b w:val="0"/>
        </w:rPr>
      </w:pPr>
      <w:r>
        <w:fldChar w:fldCharType="begin"/>
      </w:r>
      <w:r>
        <w:instrText xml:space="preserve"> HYPERLINK \l "_Toc124695210" </w:instrText>
      </w:r>
      <w:r>
        <w:fldChar w:fldCharType="separate"/>
      </w:r>
      <w:r>
        <w:rPr>
          <w:b w:val="0"/>
        </w:rPr>
        <w:t>十一、特别事项说明</w:t>
      </w:r>
      <w:r>
        <w:rPr>
          <w:b w:val="0"/>
        </w:rPr>
        <w:tab/>
      </w:r>
      <w:r>
        <w:rPr>
          <w:b w:val="0"/>
        </w:rPr>
        <w:fldChar w:fldCharType="begin"/>
      </w:r>
      <w:r>
        <w:rPr>
          <w:b w:val="0"/>
        </w:rPr>
        <w:instrText xml:space="preserve"> PAGEREF _Toc124695210 \h </w:instrText>
      </w:r>
      <w:r>
        <w:rPr>
          <w:b w:val="0"/>
        </w:rPr>
        <w:fldChar w:fldCharType="separate"/>
      </w:r>
      <w:r>
        <w:rPr>
          <w:b w:val="0"/>
        </w:rPr>
        <w:t>12</w:t>
      </w:r>
      <w:r>
        <w:rPr>
          <w:b w:val="0"/>
        </w:rPr>
        <w:fldChar w:fldCharType="end"/>
      </w:r>
      <w:r>
        <w:rPr>
          <w:b w:val="0"/>
        </w:rPr>
        <w:fldChar w:fldCharType="end"/>
      </w:r>
    </w:p>
    <w:p w14:paraId="47648003">
      <w:pPr>
        <w:pStyle w:val="58"/>
        <w:ind w:firstLine="281" w:firstLineChars="100"/>
        <w:rPr>
          <w:b w:val="0"/>
        </w:rPr>
      </w:pPr>
      <w:r>
        <w:fldChar w:fldCharType="begin"/>
      </w:r>
      <w:r>
        <w:instrText xml:space="preserve"> HYPERLINK \l "_Toc124695211" </w:instrText>
      </w:r>
      <w:r>
        <w:fldChar w:fldCharType="separate"/>
      </w:r>
      <w:r>
        <w:rPr>
          <w:b w:val="0"/>
        </w:rPr>
        <w:t>十二、资产评估报告使用限制说明</w:t>
      </w:r>
      <w:r>
        <w:rPr>
          <w:b w:val="0"/>
        </w:rPr>
        <w:tab/>
      </w:r>
      <w:r>
        <w:rPr>
          <w:b w:val="0"/>
        </w:rPr>
        <w:fldChar w:fldCharType="begin"/>
      </w:r>
      <w:r>
        <w:rPr>
          <w:b w:val="0"/>
        </w:rPr>
        <w:instrText xml:space="preserve"> PAGEREF _Toc124695211 \h </w:instrText>
      </w:r>
      <w:r>
        <w:rPr>
          <w:b w:val="0"/>
        </w:rPr>
        <w:fldChar w:fldCharType="separate"/>
      </w:r>
      <w:r>
        <w:rPr>
          <w:b w:val="0"/>
        </w:rPr>
        <w:t>14</w:t>
      </w:r>
      <w:r>
        <w:rPr>
          <w:b w:val="0"/>
        </w:rPr>
        <w:fldChar w:fldCharType="end"/>
      </w:r>
      <w:r>
        <w:rPr>
          <w:b w:val="0"/>
        </w:rPr>
        <w:fldChar w:fldCharType="end"/>
      </w:r>
    </w:p>
    <w:p w14:paraId="1C73C711">
      <w:pPr>
        <w:pStyle w:val="58"/>
        <w:ind w:firstLine="281" w:firstLineChars="100"/>
        <w:rPr>
          <w:b w:val="0"/>
        </w:rPr>
      </w:pPr>
      <w:r>
        <w:fldChar w:fldCharType="begin"/>
      </w:r>
      <w:r>
        <w:instrText xml:space="preserve"> HYPERLINK \l "_Toc124695212" </w:instrText>
      </w:r>
      <w:r>
        <w:fldChar w:fldCharType="separate"/>
      </w:r>
      <w:r>
        <w:rPr>
          <w:b w:val="0"/>
        </w:rPr>
        <w:t>十三、资产评估报告日</w:t>
      </w:r>
      <w:r>
        <w:rPr>
          <w:b w:val="0"/>
        </w:rPr>
        <w:tab/>
      </w:r>
      <w:r>
        <w:rPr>
          <w:b w:val="0"/>
        </w:rPr>
        <w:fldChar w:fldCharType="begin"/>
      </w:r>
      <w:r>
        <w:rPr>
          <w:b w:val="0"/>
        </w:rPr>
        <w:instrText xml:space="preserve"> PAGEREF _Toc124695212 \h </w:instrText>
      </w:r>
      <w:r>
        <w:rPr>
          <w:b w:val="0"/>
        </w:rPr>
        <w:fldChar w:fldCharType="separate"/>
      </w:r>
      <w:r>
        <w:rPr>
          <w:b w:val="0"/>
        </w:rPr>
        <w:t>15</w:t>
      </w:r>
      <w:r>
        <w:rPr>
          <w:b w:val="0"/>
        </w:rPr>
        <w:fldChar w:fldCharType="end"/>
      </w:r>
      <w:r>
        <w:rPr>
          <w:b w:val="0"/>
        </w:rPr>
        <w:fldChar w:fldCharType="end"/>
      </w:r>
    </w:p>
    <w:p w14:paraId="33342615">
      <w:pPr>
        <w:pStyle w:val="58"/>
        <w:rPr>
          <w:rStyle w:val="30"/>
        </w:rPr>
      </w:pPr>
      <w:r>
        <w:fldChar w:fldCharType="begin"/>
      </w:r>
      <w:r>
        <w:instrText xml:space="preserve"> HYPERLINK \l "_Toc124695214" </w:instrText>
      </w:r>
      <w:r>
        <w:fldChar w:fldCharType="separate"/>
      </w:r>
      <w:r>
        <w:rPr>
          <w:rStyle w:val="30"/>
          <w:rFonts w:hint="eastAsia"/>
        </w:rPr>
        <w:t>附   件</w:t>
      </w:r>
      <w:r>
        <w:rPr>
          <w:rStyle w:val="30"/>
        </w:rPr>
        <w:tab/>
      </w:r>
      <w:r>
        <w:rPr>
          <w:rStyle w:val="30"/>
        </w:rPr>
        <w:fldChar w:fldCharType="begin"/>
      </w:r>
      <w:r>
        <w:rPr>
          <w:rStyle w:val="30"/>
        </w:rPr>
        <w:instrText xml:space="preserve"> PAGEREF _Toc124695214 \h </w:instrText>
      </w:r>
      <w:r>
        <w:rPr>
          <w:rStyle w:val="30"/>
        </w:rPr>
        <w:fldChar w:fldCharType="separate"/>
      </w:r>
      <w:r>
        <w:rPr>
          <w:rStyle w:val="30"/>
        </w:rPr>
        <w:t>17</w:t>
      </w:r>
      <w:r>
        <w:rPr>
          <w:rStyle w:val="30"/>
        </w:rPr>
        <w:fldChar w:fldCharType="end"/>
      </w:r>
      <w:r>
        <w:rPr>
          <w:rStyle w:val="30"/>
        </w:rPr>
        <w:fldChar w:fldCharType="end"/>
      </w:r>
    </w:p>
    <w:p w14:paraId="0AEF39E0">
      <w:pPr>
        <w:pStyle w:val="18"/>
        <w:rPr>
          <w:rFonts w:ascii="Times New Roman"/>
        </w:rPr>
        <w:sectPr>
          <w:headerReference r:id="rId7" w:type="default"/>
          <w:footerReference r:id="rId8" w:type="default"/>
          <w:pgSz w:w="11906" w:h="16838"/>
          <w:pgMar w:top="1418" w:right="1588" w:bottom="1134" w:left="1701" w:header="935" w:footer="850" w:gutter="113"/>
          <w:pgNumType w:start="0"/>
          <w:cols w:space="425" w:num="1"/>
          <w:docGrid w:linePitch="380" w:charSpace="-5735"/>
        </w:sectPr>
      </w:pPr>
      <w:r>
        <w:rPr>
          <w:rStyle w:val="30"/>
          <w:rFonts w:ascii="Times New Roman"/>
          <w:color w:val="auto"/>
        </w:rPr>
        <w:fldChar w:fldCharType="end"/>
      </w:r>
    </w:p>
    <w:p w14:paraId="171D6099">
      <w:pPr>
        <w:spacing w:line="360" w:lineRule="auto"/>
        <w:ind w:firstLine="560" w:firstLineChars="200"/>
        <w:rPr>
          <w:rFonts w:ascii="Arial" w:hAnsi="Arial" w:eastAsia="仿宋_GB2312" w:cs="Arial"/>
          <w:color w:val="000000"/>
          <w:sz w:val="28"/>
          <w:szCs w:val="28"/>
        </w:rPr>
      </w:pPr>
      <w:bookmarkStart w:id="4" w:name="_Toc205618349"/>
    </w:p>
    <w:p w14:paraId="7374EAB3">
      <w:pPr>
        <w:spacing w:line="360" w:lineRule="auto"/>
        <w:ind w:firstLine="560" w:firstLineChars="200"/>
        <w:rPr>
          <w:rFonts w:ascii="Arial" w:hAnsi="Arial" w:eastAsia="仿宋_GB2312" w:cs="Arial"/>
          <w:color w:val="000000"/>
          <w:sz w:val="28"/>
          <w:szCs w:val="28"/>
        </w:rPr>
      </w:pPr>
    </w:p>
    <w:bookmarkEnd w:id="4"/>
    <w:p w14:paraId="0C3B3B4C">
      <w:pPr>
        <w:pStyle w:val="2"/>
        <w:spacing w:before="0" w:after="0" w:line="360" w:lineRule="auto"/>
        <w:jc w:val="center"/>
        <w:rPr>
          <w:rFonts w:eastAsia="黑体"/>
          <w:b w:val="0"/>
          <w:color w:val="000000"/>
          <w:sz w:val="36"/>
          <w:szCs w:val="36"/>
        </w:rPr>
      </w:pPr>
      <w:bookmarkStart w:id="5" w:name="_Toc124695197"/>
      <w:bookmarkStart w:id="6" w:name="_Toc496622365"/>
      <w:bookmarkStart w:id="7" w:name="_Toc501735623"/>
      <w:bookmarkStart w:id="8" w:name="_Toc516038504"/>
      <w:r>
        <w:rPr>
          <w:rFonts w:eastAsia="黑体"/>
          <w:b w:val="0"/>
          <w:bCs w:val="0"/>
          <w:color w:val="000000"/>
          <w:kern w:val="2"/>
          <w:sz w:val="36"/>
          <w:szCs w:val="36"/>
        </w:rPr>
        <w:t>声</w:t>
      </w:r>
      <w:r>
        <w:rPr>
          <w:rFonts w:hint="eastAsia" w:eastAsia="黑体"/>
          <w:b w:val="0"/>
          <w:bCs w:val="0"/>
          <w:color w:val="000000"/>
          <w:kern w:val="2"/>
          <w:sz w:val="36"/>
          <w:szCs w:val="36"/>
        </w:rPr>
        <w:t xml:space="preserve">   </w:t>
      </w:r>
      <w:r>
        <w:rPr>
          <w:rFonts w:eastAsia="黑体"/>
          <w:b w:val="0"/>
          <w:bCs w:val="0"/>
          <w:color w:val="000000"/>
          <w:kern w:val="2"/>
          <w:sz w:val="36"/>
          <w:szCs w:val="36"/>
        </w:rPr>
        <w:t>明</w:t>
      </w:r>
      <w:bookmarkEnd w:id="5"/>
      <w:bookmarkEnd w:id="6"/>
      <w:bookmarkEnd w:id="7"/>
      <w:bookmarkEnd w:id="8"/>
    </w:p>
    <w:p w14:paraId="170F5C76">
      <w:pPr>
        <w:ind w:firstLine="560" w:firstLineChars="200"/>
        <w:rPr>
          <w:rFonts w:eastAsia="仿宋_GB2312"/>
          <w:sz w:val="28"/>
          <w:szCs w:val="28"/>
        </w:rPr>
      </w:pPr>
    </w:p>
    <w:p w14:paraId="4B495B5E">
      <w:pPr>
        <w:spacing w:line="360" w:lineRule="auto"/>
        <w:ind w:firstLine="560" w:firstLineChars="200"/>
        <w:jc w:val="left"/>
        <w:rPr>
          <w:rFonts w:eastAsia="仿宋_GB2312"/>
          <w:sz w:val="28"/>
          <w:szCs w:val="28"/>
        </w:rPr>
      </w:pPr>
      <w:r>
        <w:rPr>
          <w:rFonts w:eastAsia="仿宋_GB2312"/>
          <w:sz w:val="28"/>
          <w:szCs w:val="28"/>
        </w:rPr>
        <w:t>{{DECLARATION}}</w:t>
      </w:r>
    </w:p>
    <w:p w14:paraId="64AEDF89">
      <w:pPr>
        <w:spacing w:line="360" w:lineRule="auto"/>
        <w:ind w:firstLine="560" w:firstLineChars="200"/>
        <w:jc w:val="left"/>
        <w:rPr>
          <w:rFonts w:eastAsia="仿宋_GB2312"/>
          <w:sz w:val="28"/>
          <w:szCs w:val="28"/>
        </w:rPr>
      </w:pPr>
      <w:r>
        <w:rPr>
          <w:rFonts w:eastAsia="仿宋_GB2312"/>
          <w:sz w:val="28"/>
          <w:szCs w:val="28"/>
        </w:rPr>
      </w:r>
    </w:p>
    <w:p w14:paraId="1998DA24">
      <w:pPr>
        <w:spacing w:line="360" w:lineRule="auto"/>
        <w:ind w:firstLine="560" w:firstLineChars="200"/>
        <w:jc w:val="left"/>
        <w:rPr>
          <w:rFonts w:eastAsia="仿宋_GB2312"/>
          <w:sz w:val="28"/>
          <w:szCs w:val="28"/>
        </w:rPr>
      </w:pPr>
      <w:r>
        <w:rPr>
          <w:rFonts w:hint="eastAsia" w:eastAsia="仿宋_GB2312"/>
          <w:sz w:val="28"/>
          <w:szCs w:val="28"/>
        </w:rPr>
      </w:r>
      <w:r>
        <w:rPr>
          <w:rFonts w:eastAsia="仿宋_GB2312"/>
          <w:sz w:val="28"/>
          <w:szCs w:val="28"/>
        </w:rPr>
      </w:r>
      <w:r>
        <w:rPr>
          <w:rFonts w:hint="eastAsia" w:eastAsia="仿宋_GB2312"/>
          <w:sz w:val="28"/>
          <w:szCs w:val="28"/>
        </w:rPr>
      </w:r>
      <w:r>
        <w:rPr>
          <w:rFonts w:eastAsia="仿宋_GB2312"/>
          <w:sz w:val="28"/>
          <w:szCs w:val="28"/>
        </w:rPr>
      </w:r>
    </w:p>
    <w:p w14:paraId="08EA3819">
      <w:pPr>
        <w:spacing w:line="360" w:lineRule="auto"/>
        <w:ind w:firstLine="560" w:firstLineChars="200"/>
        <w:jc w:val="left"/>
        <w:rPr>
          <w:rFonts w:eastAsia="仿宋_GB2312"/>
          <w:sz w:val="28"/>
          <w:szCs w:val="28"/>
        </w:rPr>
      </w:pPr>
      <w:r>
        <w:rPr>
          <w:rFonts w:hint="eastAsia" w:eastAsia="仿宋_GB2312"/>
          <w:sz w:val="28"/>
          <w:szCs w:val="28"/>
        </w:rPr>
      </w:r>
      <w:r>
        <w:rPr>
          <w:rFonts w:eastAsia="仿宋_GB2312"/>
          <w:sz w:val="28"/>
          <w:szCs w:val="28"/>
        </w:rPr>
      </w:r>
      <w:r>
        <w:rPr>
          <w:rFonts w:hint="eastAsia" w:eastAsia="仿宋_GB2312"/>
          <w:sz w:val="28"/>
          <w:szCs w:val="28"/>
        </w:rPr>
      </w:r>
      <w:r>
        <w:rPr>
          <w:rFonts w:eastAsia="仿宋_GB2312"/>
          <w:sz w:val="28"/>
          <w:szCs w:val="28"/>
        </w:rPr>
      </w:r>
    </w:p>
    <w:p w14:paraId="5CA8AD2B">
      <w:pPr>
        <w:spacing w:line="360" w:lineRule="auto"/>
        <w:ind w:firstLine="560" w:firstLineChars="200"/>
        <w:jc w:val="left"/>
        <w:rPr>
          <w:rFonts w:eastAsia="仿宋_GB2312"/>
          <w:sz w:val="28"/>
          <w:szCs w:val="28"/>
        </w:rPr>
      </w:pPr>
      <w:r>
        <w:rPr>
          <w:rFonts w:hint="eastAsia" w:eastAsia="仿宋_GB2312"/>
          <w:sz w:val="28"/>
          <w:szCs w:val="28"/>
        </w:rPr>
      </w:r>
      <w:r>
        <w:rPr>
          <w:rFonts w:eastAsia="仿宋_GB2312"/>
          <w:sz w:val="28"/>
          <w:szCs w:val="28"/>
        </w:rPr>
      </w:r>
      <w:r>
        <w:rPr>
          <w:rFonts w:hint="eastAsia" w:eastAsia="仿宋_GB2312"/>
          <w:sz w:val="28"/>
          <w:szCs w:val="28"/>
        </w:rPr>
      </w:r>
      <w:r>
        <w:rPr>
          <w:rFonts w:eastAsia="仿宋_GB2312"/>
          <w:sz w:val="28"/>
          <w:szCs w:val="28"/>
        </w:rPr>
      </w:r>
    </w:p>
    <w:p w14:paraId="29F9C927">
      <w:pPr>
        <w:spacing w:line="360" w:lineRule="auto"/>
        <w:ind w:firstLine="560" w:firstLineChars="200"/>
        <w:jc w:val="left"/>
        <w:rPr>
          <w:rFonts w:eastAsia="仿宋_GB2312"/>
          <w:sz w:val="28"/>
          <w:szCs w:val="28"/>
        </w:rPr>
      </w:pPr>
      <w:r>
        <w:rPr>
          <w:rFonts w:hint="eastAsia" w:eastAsia="仿宋_GB2312"/>
          <w:sz w:val="28"/>
          <w:szCs w:val="28"/>
        </w:rPr>
      </w:r>
      <w:r>
        <w:rPr>
          <w:rFonts w:eastAsia="仿宋_GB2312"/>
          <w:sz w:val="28"/>
          <w:szCs w:val="28"/>
        </w:rPr>
      </w:r>
      <w:r>
        <w:rPr>
          <w:rFonts w:hint="eastAsia" w:eastAsia="仿宋_GB2312"/>
          <w:color w:val="000000"/>
          <w:sz w:val="28"/>
          <w:szCs w:val="28"/>
        </w:rPr>
      </w:r>
      <w:r>
        <w:rPr>
          <w:rFonts w:eastAsia="仿宋_GB2312"/>
          <w:color w:val="000000"/>
          <w:sz w:val="28"/>
          <w:szCs w:val="28"/>
        </w:rPr>
      </w:r>
      <w:r>
        <w:rPr>
          <w:rFonts w:hint="eastAsia" w:eastAsia="仿宋_GB2312"/>
          <w:color w:val="000000"/>
          <w:sz w:val="28"/>
          <w:szCs w:val="28"/>
        </w:rPr>
      </w:r>
      <w:r>
        <w:rPr>
          <w:rFonts w:eastAsia="仿宋_GB2312"/>
          <w:sz w:val="28"/>
          <w:szCs w:val="28"/>
        </w:rPr>
      </w:r>
    </w:p>
    <w:p w14:paraId="079444F0">
      <w:pPr>
        <w:spacing w:line="360" w:lineRule="auto"/>
        <w:ind w:firstLine="560" w:firstLineChars="200"/>
        <w:jc w:val="left"/>
        <w:rPr>
          <w:rFonts w:eastAsia="仿宋_GB2312"/>
          <w:sz w:val="28"/>
          <w:szCs w:val="28"/>
        </w:rPr>
      </w:pPr>
      <w:r>
        <w:rPr>
          <w:rFonts w:hint="eastAsia" w:eastAsia="仿宋_GB2312"/>
          <w:sz w:val="28"/>
          <w:szCs w:val="28"/>
        </w:rPr>
      </w:r>
      <w:r>
        <w:rPr>
          <w:rFonts w:eastAsia="仿宋_GB2312"/>
          <w:sz w:val="28"/>
          <w:szCs w:val="28"/>
        </w:rPr>
      </w:r>
      <w:r>
        <w:rPr>
          <w:rFonts w:hint="eastAsia" w:eastAsia="仿宋_GB2312"/>
          <w:sz w:val="28"/>
          <w:szCs w:val="28"/>
        </w:rPr>
      </w:r>
      <w:r>
        <w:rPr>
          <w:rFonts w:eastAsia="仿宋_GB2312"/>
          <w:sz w:val="28"/>
          <w:szCs w:val="28"/>
        </w:rPr>
      </w:r>
    </w:p>
    <w:p w14:paraId="794F5BFE">
      <w:pPr>
        <w:spacing w:line="360" w:lineRule="auto"/>
        <w:ind w:firstLine="560" w:firstLineChars="200"/>
        <w:rPr>
          <w:rFonts w:eastAsia="仿宋_GB2312"/>
          <w:sz w:val="28"/>
          <w:szCs w:val="28"/>
        </w:rPr>
      </w:pPr>
      <w:r>
        <w:rPr>
          <w:rFonts w:hint="eastAsia" w:eastAsia="仿宋_GB2312"/>
          <w:sz w:val="28"/>
          <w:szCs w:val="28"/>
        </w:rPr>
      </w:r>
      <w:r>
        <w:rPr>
          <w:rFonts w:eastAsia="仿宋_GB2312"/>
          <w:sz w:val="28"/>
          <w:szCs w:val="28"/>
        </w:rPr>
      </w:r>
    </w:p>
    <w:p w14:paraId="04967C6C">
      <w:pPr>
        <w:spacing w:line="360" w:lineRule="auto"/>
        <w:ind w:firstLine="560" w:firstLineChars="200"/>
        <w:rPr>
          <w:rFonts w:eastAsia="仿宋_GB2312"/>
          <w:sz w:val="28"/>
          <w:szCs w:val="28"/>
        </w:rPr>
      </w:pPr>
      <w:r>
        <w:rPr>
          <w:rFonts w:hint="eastAsia" w:eastAsia="仿宋_GB2312"/>
          <w:sz w:val="28"/>
          <w:szCs w:val="28"/>
        </w:rPr>
      </w:r>
      <w:r>
        <w:rPr>
          <w:rFonts w:eastAsia="仿宋_GB2312"/>
          <w:sz w:val="28"/>
          <w:szCs w:val="28"/>
        </w:rPr>
      </w:r>
      <w:r>
        <w:rPr>
          <w:rFonts w:hint="eastAsia" w:eastAsia="仿宋_GB2312"/>
          <w:sz w:val="28"/>
          <w:szCs w:val="28"/>
        </w:rPr>
      </w:r>
      <w:r>
        <w:rPr>
          <w:rFonts w:eastAsia="仿宋_GB2312"/>
          <w:sz w:val="28"/>
          <w:szCs w:val="28"/>
        </w:rPr>
      </w:r>
      <w:r>
        <w:rPr>
          <w:rFonts w:eastAsia="仿宋_GB2312"/>
          <w:color w:val="000000"/>
          <w:sz w:val="28"/>
          <w:szCs w:val="28"/>
        </w:rPr>
      </w:r>
    </w:p>
    <w:p w14:paraId="1EEB775A">
      <w:pPr>
        <w:spacing w:line="360" w:lineRule="auto"/>
        <w:ind w:firstLine="560" w:firstLineChars="200"/>
        <w:rPr>
          <w:rFonts w:eastAsia="仿宋_GB2312"/>
          <w:sz w:val="28"/>
          <w:szCs w:val="28"/>
        </w:rPr>
      </w:pPr>
    </w:p>
    <w:p w14:paraId="4AC38A76">
      <w:pPr>
        <w:spacing w:before="120" w:beforeLines="50" w:line="360" w:lineRule="auto"/>
        <w:ind w:firstLine="200"/>
        <w:rPr>
          <w:rFonts w:eastAsia="小标宋"/>
          <w:b/>
          <w:spacing w:val="20"/>
          <w:sz w:val="36"/>
          <w:szCs w:val="36"/>
        </w:rPr>
        <w:sectPr>
          <w:footerReference r:id="rId9" w:type="default"/>
          <w:pgSz w:w="11906" w:h="16838"/>
          <w:pgMar w:top="1418" w:right="1588" w:bottom="1134" w:left="1701" w:header="1134" w:footer="851" w:gutter="113"/>
          <w:pgNumType w:start="1"/>
          <w:cols w:space="425" w:num="1"/>
          <w:docGrid w:linePitch="380" w:charSpace="-5735"/>
        </w:sectPr>
      </w:pPr>
    </w:p>
    <w:p w14:paraId="6C4AEDF6">
      <w:pPr>
        <w:jc w:val="center"/>
        <w:rPr>
          <w:rFonts w:eastAsia="小标宋"/>
          <w:b/>
          <w:spacing w:val="20"/>
          <w:sz w:val="36"/>
          <w:szCs w:val="36"/>
        </w:rPr>
      </w:pPr>
    </w:p>
    <w:p w14:paraId="4708CF73">
      <w:pPr>
        <w:adjustRightInd w:val="0"/>
        <w:snapToGrid w:val="0"/>
        <w:spacing w:line="360" w:lineRule="auto"/>
        <w:jc w:val="center"/>
        <w:rPr>
          <w:rFonts w:eastAsia="方正小标宋简体"/>
          <w:spacing w:val="18"/>
          <w:sz w:val="36"/>
        </w:rPr>
      </w:pPr>
      <w:r>
        <w:rPr>
          <w:rFonts w:hint="eastAsia" w:eastAsia="方正小标宋简体"/>
          <w:spacing w:val="17"/>
          <w:w w:val="97"/>
          <w:sz w:val="36"/>
        </w:rPr>
        <w:t>{{CLIENT_NAME}}拟处置车辆项目</w:t>
      </w:r>
      <w:r>
        <w:rPr>
          <w:rFonts w:hint="eastAsia" w:eastAsia="方正小标宋简体"/>
          <w:spacing w:val="18"/>
          <w:sz w:val="36"/>
        </w:rPr>
      </w:r>
    </w:p>
    <w:p w14:paraId="6D3D35EA">
      <w:pPr>
        <w:spacing w:line="360" w:lineRule="auto"/>
        <w:jc w:val="center"/>
        <w:outlineLvl w:val="0"/>
        <w:rPr>
          <w:rFonts w:hint="eastAsia" w:ascii="方正小标宋简体" w:hAnsi="方正小标宋简体" w:eastAsia="方正小标宋简体" w:cs="方正小标宋简体"/>
          <w:bCs/>
          <w:spacing w:val="-20"/>
          <w:sz w:val="52"/>
          <w:szCs w:val="52"/>
        </w:rPr>
      </w:pPr>
      <w:r>
        <w:rPr>
          <w:rFonts w:hint="eastAsia" w:ascii="方正小标宋简体" w:hAnsi="方正小标宋简体" w:eastAsia="方正小标宋简体" w:cs="方正小标宋简体"/>
          <w:bCs/>
          <w:spacing w:val="-20"/>
          <w:sz w:val="52"/>
          <w:szCs w:val="52"/>
        </w:rPr>
        <w:t>资 产 评 估 报 告</w:t>
      </w:r>
    </w:p>
    <w:p w14:paraId="2936DE2D">
      <w:pPr>
        <w:spacing w:line="360" w:lineRule="auto"/>
        <w:jc w:val="center"/>
        <w:outlineLvl w:val="0"/>
        <w:rPr>
          <w:rFonts w:eastAsia="仿宋_GB2312"/>
          <w:sz w:val="32"/>
          <w:szCs w:val="32"/>
        </w:rPr>
      </w:pPr>
      <w:r>
        <w:rPr>
          <w:rFonts w:hint="eastAsia" w:eastAsia="仿宋_GB2312"/>
          <w:sz w:val="32"/>
          <w:szCs w:val="32"/>
        </w:rPr>
        <w:t>{{REPORT_NUMBER}}</w:t>
      </w:r>
    </w:p>
    <w:p w14:paraId="1FCE3C38">
      <w:pPr>
        <w:pStyle w:val="2"/>
        <w:spacing w:before="0" w:after="0" w:line="360" w:lineRule="auto"/>
        <w:jc w:val="center"/>
        <w:rPr>
          <w:rFonts w:eastAsia="仿宋_GB2312"/>
          <w:sz w:val="30"/>
        </w:rPr>
      </w:pPr>
      <w:bookmarkStart w:id="9" w:name="_Toc124695198"/>
      <w:r>
        <w:rPr>
          <w:rFonts w:hint="eastAsia" w:eastAsia="仿宋_GB2312"/>
          <w:sz w:val="30"/>
        </w:rPr>
        <w:t>摘   要</w:t>
      </w:r>
      <w:bookmarkEnd w:id="9"/>
    </w:p>
    <w:p w14:paraId="3B92CB9E"/>
    <w:p w14:paraId="1272D7E6">
      <w:pPr>
        <w:spacing w:line="360" w:lineRule="auto"/>
        <w:ind w:firstLine="560" w:firstLineChars="200"/>
        <w:rPr>
          <w:rFonts w:hAnsi="Arial" w:eastAsia="仿宋_GB2312" w:cs="Arial"/>
          <w:color w:val="000000"/>
          <w:sz w:val="28"/>
          <w:szCs w:val="28"/>
        </w:rPr>
      </w:pPr>
      <w:r>
        <w:rPr>
          <w:rFonts w:hint="eastAsia" w:ascii="仿宋_GB2312" w:eastAsia="仿宋_GB2312"/>
          <w:sz w:val="28"/>
        </w:rPr>
        <w:t>{{SUMMARY}}</w:t>
      </w:r>
      <w:r>
        <w:rPr>
          <w:rFonts w:hint="eastAsia" w:hAnsi="Arial" w:eastAsia="仿宋_GB2312" w:cs="Arial"/>
          <w:color w:val="000000"/>
          <w:sz w:val="28"/>
          <w:szCs w:val="28"/>
        </w:rPr>
      </w:r>
      <w:r>
        <w:rPr>
          <w:rFonts w:hAnsi="Arial" w:eastAsia="仿宋_GB2312" w:cs="Arial"/>
          <w:color w:val="000000"/>
          <w:sz w:val="28"/>
          <w:szCs w:val="28"/>
        </w:rPr>
      </w:r>
      <w:r>
        <w:rPr>
          <w:rFonts w:hint="eastAsia" w:hAnsi="Arial" w:eastAsia="仿宋_GB2312" w:cs="Arial"/>
          <w:color w:val="000000"/>
          <w:sz w:val="28"/>
          <w:szCs w:val="28"/>
        </w:rPr>
      </w:r>
      <w:r>
        <w:rPr>
          <w:rFonts w:eastAsia="仿宋_GB2312"/>
          <w:sz w:val="28"/>
          <w:szCs w:val="28"/>
        </w:rPr>
      </w:r>
      <w:r>
        <w:rPr>
          <w:rFonts w:hint="eastAsia" w:hAnsi="Arial" w:eastAsia="仿宋_GB2312" w:cs="Arial"/>
          <w:color w:val="000000"/>
          <w:sz w:val="28"/>
          <w:szCs w:val="28"/>
        </w:rPr>
      </w:r>
    </w:p>
    <w:p w14:paraId="408C6AC6">
      <w:pPr>
        <w:spacing w:line="360" w:lineRule="auto"/>
        <w:ind w:firstLine="560" w:firstLineChars="200"/>
        <w:rPr>
          <w:rFonts w:hAnsi="Arial" w:eastAsia="仿宋_GB2312" w:cs="Arial"/>
          <w:color w:val="000000"/>
          <w:sz w:val="28"/>
          <w:szCs w:val="28"/>
        </w:rPr>
      </w:pPr>
      <w:r>
        <w:rPr>
          <w:rFonts w:hint="eastAsia" w:hAnsi="Arial" w:eastAsia="仿宋_GB2312" w:cs="Arial"/>
          <w:color w:val="000000"/>
          <w:sz w:val="28"/>
          <w:szCs w:val="28"/>
        </w:rPr>
      </w:r>
      <w:r>
        <w:rPr>
          <w:rFonts w:hAnsi="Arial" w:eastAsia="仿宋_GB2312" w:cs="Arial"/>
          <w:color w:val="000000"/>
          <w:sz w:val="28"/>
          <w:szCs w:val="28"/>
        </w:rPr>
      </w:r>
    </w:p>
    <w:p w14:paraId="12A982A1">
      <w:pPr>
        <w:spacing w:line="360" w:lineRule="auto"/>
        <w:ind w:firstLine="560" w:firstLineChars="200"/>
        <w:rPr>
          <w:rFonts w:hAnsi="Arial" w:eastAsia="仿宋_GB2312" w:cs="Arial"/>
          <w:color w:val="000000"/>
          <w:sz w:val="28"/>
          <w:szCs w:val="28"/>
        </w:rPr>
      </w:pPr>
      <w:r>
        <w:rPr>
          <w:rFonts w:hint="eastAsia" w:hAnsi="Arial" w:eastAsia="仿宋_GB2312" w:cs="Arial"/>
          <w:color w:val="000000"/>
          <w:sz w:val="28"/>
          <w:szCs w:val="28"/>
        </w:rPr>
      </w:r>
    </w:p>
    <w:p w14:paraId="1691BA8D">
      <w:pPr>
        <w:spacing w:line="360" w:lineRule="auto"/>
        <w:ind w:firstLine="560" w:firstLineChars="200"/>
        <w:rPr>
          <w:rFonts w:hAnsi="Arial" w:eastAsia="仿宋_GB2312" w:cs="Arial"/>
          <w:color w:val="000000"/>
          <w:sz w:val="28"/>
          <w:szCs w:val="28"/>
        </w:rPr>
      </w:pPr>
      <w:r>
        <w:rPr>
          <w:rFonts w:hint="eastAsia" w:hAnsi="Arial" w:eastAsia="仿宋_GB2312" w:cs="Arial"/>
          <w:color w:val="000000"/>
          <w:sz w:val="28"/>
          <w:szCs w:val="28"/>
        </w:rPr>
      </w:r>
    </w:p>
    <w:p w14:paraId="60E2CC9D">
      <w:pPr>
        <w:spacing w:line="360" w:lineRule="auto"/>
        <w:ind w:firstLine="560" w:firstLineChars="200"/>
        <w:rPr>
          <w:rFonts w:eastAsia="仿宋_GB2312"/>
          <w:sz w:val="28"/>
          <w:szCs w:val="28"/>
        </w:rPr>
      </w:pPr>
      <w:r>
        <w:rPr>
          <w:rFonts w:hint="eastAsia" w:eastAsia="仿宋_GB2312"/>
          <w:sz w:val="28"/>
          <w:szCs w:val="28"/>
        </w:rPr>
      </w:r>
      <w:bookmarkStart w:id="10" w:name="_Hlk27291724"/>
      <w:r>
        <w:rPr>
          <w:rFonts w:hint="eastAsia" w:eastAsia="仿宋_GB2312"/>
          <w:sz w:val="28"/>
          <w:szCs w:val="28"/>
        </w:rPr>
      </w:r>
      <w:bookmarkEnd w:id="10"/>
      <w:r>
        <w:rPr>
          <w:rFonts w:hint="eastAsia" w:eastAsia="仿宋_GB2312"/>
          <w:sz w:val="28"/>
          <w:szCs w:val="28"/>
        </w:rPr>
      </w:r>
      <w:bookmarkStart w:id="11" w:name="_Hlk27291908"/>
      <w:r>
        <w:rPr>
          <w:rFonts w:hint="eastAsia" w:eastAsia="仿宋_GB2312"/>
          <w:sz w:val="28"/>
          <w:szCs w:val="28"/>
        </w:rPr>
      </w:r>
      <w:bookmarkEnd w:id="11"/>
      <w:r>
        <w:rPr>
          <w:rFonts w:hint="eastAsia" w:eastAsia="仿宋_GB2312"/>
          <w:sz w:val="28"/>
          <w:szCs w:val="28"/>
        </w:rPr>
      </w:r>
      <w:r>
        <w:rPr>
          <w:rFonts w:eastAsia="仿宋_GB2312"/>
          <w:sz w:val="28"/>
          <w:szCs w:val="28"/>
        </w:rPr>
      </w:r>
      <w:r>
        <w:rPr>
          <w:rFonts w:hint="eastAsia" w:ascii="仿宋_GB2312" w:hAnsi="宋体" w:eastAsia="仿宋_GB2312"/>
          <w:sz w:val="28"/>
        </w:rPr>
      </w:r>
    </w:p>
    <w:p w14:paraId="4EE0D684">
      <w:pPr>
        <w:spacing w:line="360" w:lineRule="auto"/>
        <w:ind w:firstLine="560" w:firstLineChars="200"/>
        <w:rPr>
          <w:rFonts w:hint="eastAsia" w:ascii="仿宋_GB2312" w:hAnsi="宋体" w:eastAsia="仿宋_GB2312"/>
          <w:sz w:val="28"/>
        </w:rPr>
      </w:pPr>
      <w:r>
        <w:rPr>
          <w:rFonts w:eastAsia="仿宋_GB2312"/>
          <w:sz w:val="28"/>
        </w:rPr>
      </w:r>
      <w:r>
        <w:rPr>
          <w:rFonts w:hint="eastAsia" w:eastAsia="仿宋_GB2312"/>
          <w:color w:val="000000"/>
          <w:sz w:val="28"/>
          <w:szCs w:val="28"/>
        </w:rPr>
      </w:r>
      <w:r>
        <w:rPr>
          <w:rFonts w:hint="eastAsia" w:eastAsia="仿宋_GB2312"/>
          <w:sz w:val="28"/>
        </w:rPr>
      </w:r>
      <w:r>
        <w:rPr>
          <w:rFonts w:eastAsia="仿宋_GB2312"/>
          <w:sz w:val="28"/>
        </w:rPr>
      </w:r>
      <w:r>
        <w:rPr>
          <w:rFonts w:hint="eastAsia" w:eastAsia="仿宋_GB2312"/>
          <w:sz w:val="28"/>
          <w:lang w:eastAsia="zh-CN"/>
        </w:rPr>
      </w:r>
      <w:r>
        <w:rPr>
          <w:rFonts w:eastAsia="仿宋_GB2312"/>
          <w:sz w:val="28"/>
        </w:rPr>
      </w:r>
      <w:r>
        <w:rPr>
          <w:rFonts w:hint="eastAsia" w:eastAsia="仿宋_GB2312"/>
          <w:sz w:val="28"/>
          <w:lang w:eastAsia="zh-CN"/>
        </w:rPr>
      </w:r>
      <w:r>
        <w:rPr>
          <w:rFonts w:eastAsia="仿宋_GB2312"/>
          <w:sz w:val="28"/>
        </w:rPr>
      </w:r>
      <w:r>
        <w:rPr>
          <w:rFonts w:hint="eastAsia" w:eastAsia="仿宋_GB2312"/>
          <w:sz w:val="28"/>
          <w:lang w:eastAsia="zh-CN"/>
        </w:rPr>
      </w:r>
      <w:r>
        <w:rPr>
          <w:rFonts w:eastAsia="仿宋_GB2312"/>
          <w:sz w:val="28"/>
        </w:rPr>
      </w:r>
    </w:p>
    <w:p w14:paraId="6FF49B97">
      <w:pPr>
        <w:spacing w:line="360" w:lineRule="auto"/>
        <w:ind w:firstLine="560" w:firstLineChars="200"/>
        <w:rPr>
          <w:rFonts w:eastAsia="仿宋_GB2312"/>
          <w:sz w:val="28"/>
          <w:szCs w:val="28"/>
        </w:rPr>
      </w:pPr>
      <w:r>
        <w:rPr>
          <w:rFonts w:hint="eastAsia" w:eastAsia="仿宋_GB2312"/>
          <w:sz w:val="28"/>
          <w:szCs w:val="28"/>
        </w:rPr>
      </w:r>
    </w:p>
    <w:p w14:paraId="4998FE9B">
      <w:pPr>
        <w:spacing w:line="360" w:lineRule="auto"/>
        <w:ind w:firstLine="560" w:firstLineChars="200"/>
        <w:rPr>
          <w:rFonts w:hint="eastAsia" w:ascii="仿宋_GB2312" w:hAnsi="宋体" w:eastAsia="仿宋_GB2312"/>
          <w:sz w:val="28"/>
        </w:rPr>
      </w:pPr>
      <w:r>
        <w:rPr>
          <w:rFonts w:hint="eastAsia" w:eastAsia="仿宋_GB2312"/>
          <w:sz w:val="28"/>
          <w:szCs w:val="28"/>
        </w:rPr>
      </w:r>
    </w:p>
    <w:p w14:paraId="4C4E5D94">
      <w:pPr>
        <w:spacing w:line="360" w:lineRule="auto"/>
        <w:ind w:firstLine="560" w:firstLineChars="200"/>
        <w:rPr>
          <w:rFonts w:hAnsi="Arial" w:eastAsia="仿宋_GB2312" w:cs="Arial"/>
          <w:color w:val="000000"/>
          <w:sz w:val="28"/>
          <w:szCs w:val="28"/>
        </w:rPr>
      </w:pPr>
      <w:r>
        <w:rPr>
          <w:rFonts w:hint="eastAsia" w:hAnsi="Arial" w:eastAsia="仿宋_GB2312" w:cs="Arial"/>
          <w:color w:val="000000"/>
          <w:sz w:val="28"/>
          <w:szCs w:val="28"/>
        </w:rPr>
      </w:r>
      <w:r>
        <w:rPr>
          <w:rFonts w:hAnsi="Arial" w:eastAsia="仿宋_GB2312" w:cs="Arial"/>
          <w:color w:val="000000"/>
          <w:sz w:val="28"/>
          <w:szCs w:val="28"/>
        </w:rPr>
      </w:r>
    </w:p>
    <w:p w14:paraId="767CC634">
      <w:pPr>
        <w:spacing w:line="360" w:lineRule="auto"/>
        <w:ind w:firstLine="560" w:firstLineChars="200"/>
        <w:rPr>
          <w:rFonts w:hAnsi="Arial" w:eastAsia="仿宋_GB2312" w:cs="Arial"/>
          <w:sz w:val="28"/>
          <w:szCs w:val="28"/>
        </w:rPr>
      </w:pPr>
      <w:r>
        <w:rPr>
          <w:rFonts w:hint="eastAsia" w:eastAsia="仿宋_GB2312"/>
          <w:sz w:val="28"/>
          <w:szCs w:val="28"/>
        </w:rPr>
      </w:r>
      <w:r>
        <w:rPr>
          <w:rFonts w:hAnsi="Arial" w:eastAsia="仿宋_GB2312" w:cs="Arial"/>
          <w:color w:val="000000"/>
          <w:sz w:val="28"/>
          <w:szCs w:val="28"/>
        </w:rPr>
      </w:r>
    </w:p>
    <w:p w14:paraId="68BAC29E">
      <w:pPr>
        <w:spacing w:line="360" w:lineRule="auto"/>
        <w:ind w:firstLine="560" w:firstLineChars="200"/>
        <w:rPr>
          <w:rFonts w:hAnsi="Arial" w:eastAsia="仿宋_GB2312" w:cs="Arial"/>
          <w:color w:val="000000"/>
          <w:sz w:val="28"/>
          <w:szCs w:val="28"/>
        </w:rPr>
      </w:pPr>
    </w:p>
    <w:p w14:paraId="1AE2FAF5">
      <w:pPr>
        <w:widowControl/>
        <w:spacing w:line="360" w:lineRule="auto"/>
        <w:ind w:firstLine="562" w:firstLineChars="200"/>
        <w:outlineLvl w:val="0"/>
        <w:rPr>
          <w:rFonts w:eastAsia="仿宋_GB2312"/>
          <w:b/>
          <w:sz w:val="28"/>
        </w:rPr>
      </w:pPr>
      <w:r>
        <w:rPr>
          <w:rFonts w:hint="eastAsia" w:eastAsia="仿宋_GB2312"/>
          <w:b/>
          <w:sz w:val="28"/>
        </w:rPr>
      </w:r>
      <w:r>
        <w:rPr>
          <w:rFonts w:eastAsia="仿宋_GB2312"/>
          <w:b/>
          <w:sz w:val="28"/>
        </w:rPr>
      </w:r>
      <w:r>
        <w:rPr>
          <w:rFonts w:hint="eastAsia" w:eastAsia="仿宋_GB2312"/>
          <w:b/>
          <w:sz w:val="28"/>
        </w:rPr>
      </w:r>
      <w:r>
        <w:rPr>
          <w:rFonts w:eastAsia="仿宋_GB2312"/>
          <w:b/>
          <w:sz w:val="28"/>
        </w:rPr>
      </w:r>
      <w:r>
        <w:rPr>
          <w:rFonts w:hint="eastAsia" w:eastAsia="仿宋_GB2312"/>
          <w:b/>
          <w:sz w:val="28"/>
        </w:rPr>
      </w:r>
      <w:r>
        <w:rPr>
          <w:rFonts w:eastAsia="仿宋_GB2312"/>
          <w:b/>
          <w:sz w:val="28"/>
        </w:rPr>
      </w:r>
      <w:r>
        <w:rPr>
          <w:rFonts w:hint="eastAsia" w:eastAsia="仿宋_GB2312"/>
          <w:b/>
          <w:sz w:val="28"/>
        </w:rPr>
      </w:r>
      <w:r>
        <w:rPr>
          <w:rFonts w:eastAsia="仿宋_GB2312"/>
          <w:b/>
          <w:sz w:val="28"/>
        </w:rPr>
      </w:r>
      <w:r>
        <w:rPr>
          <w:rFonts w:hint="eastAsia" w:eastAsia="仿宋_GB2312"/>
          <w:b/>
          <w:sz w:val="28"/>
        </w:rPr>
      </w:r>
      <w:r>
        <w:rPr>
          <w:rFonts w:eastAsia="仿宋_GB2312"/>
          <w:b/>
          <w:sz w:val="28"/>
        </w:rPr>
      </w:r>
    </w:p>
    <w:p w14:paraId="56957AB4">
      <w:pPr>
        <w:adjustRightInd w:val="0"/>
        <w:snapToGrid w:val="0"/>
        <w:spacing w:line="360" w:lineRule="auto"/>
        <w:jc w:val="center"/>
        <w:rPr>
          <w:rFonts w:hint="eastAsia" w:hAnsi="宋体"/>
          <w:b/>
          <w:spacing w:val="18"/>
          <w:sz w:val="36"/>
        </w:rPr>
      </w:pPr>
    </w:p>
    <w:p w14:paraId="406254BB">
      <w:pPr>
        <w:adjustRightInd w:val="0"/>
        <w:snapToGrid w:val="0"/>
        <w:spacing w:line="360" w:lineRule="auto"/>
        <w:jc w:val="center"/>
        <w:rPr>
          <w:rFonts w:hint="eastAsia" w:ascii="方正小标宋简体" w:hAnsi="方正小标宋简体" w:eastAsia="方正小标宋简体" w:cs="方正小标宋简体"/>
          <w:bCs/>
          <w:spacing w:val="18"/>
          <w:sz w:val="36"/>
        </w:rPr>
      </w:pPr>
      <w:r>
        <w:rPr>
          <w:rFonts w:hint="eastAsia" w:eastAsia="方正小标宋简体"/>
          <w:spacing w:val="17"/>
          <w:w w:val="97"/>
          <w:sz w:val="36"/>
        </w:rPr>
        <w:t>{{CLIENT_NAME}}拟处置车辆项目</w:t>
      </w:r>
      <w:r>
        <w:rPr>
          <w:rFonts w:hint="eastAsia" w:ascii="方正小标宋简体" w:hAnsi="方正小标宋简体" w:eastAsia="方正小标宋简体" w:cs="方正小标宋简体"/>
          <w:bCs/>
          <w:spacing w:val="18"/>
          <w:sz w:val="36"/>
        </w:rPr>
      </w:r>
    </w:p>
    <w:p w14:paraId="1F238761">
      <w:pPr>
        <w:pStyle w:val="2"/>
        <w:spacing w:before="0" w:after="0" w:line="360" w:lineRule="auto"/>
        <w:jc w:val="center"/>
        <w:rPr>
          <w:rFonts w:hint="eastAsia" w:ascii="方正小标宋简体" w:hAnsi="方正小标宋简体" w:eastAsia="方正小标宋简体" w:cs="方正小标宋简体"/>
          <w:b w:val="0"/>
          <w:bCs w:val="0"/>
          <w:spacing w:val="-20"/>
          <w:sz w:val="52"/>
          <w:szCs w:val="52"/>
        </w:rPr>
      </w:pPr>
      <w:bookmarkStart w:id="12" w:name="_Toc124695199"/>
      <w:r>
        <w:rPr>
          <w:rFonts w:hint="eastAsia" w:ascii="方正小标宋简体" w:hAnsi="方正小标宋简体" w:eastAsia="方正小标宋简体" w:cs="方正小标宋简体"/>
          <w:b w:val="0"/>
          <w:bCs w:val="0"/>
          <w:spacing w:val="-20"/>
          <w:sz w:val="52"/>
          <w:szCs w:val="52"/>
        </w:rPr>
        <w:t>资 产 评 估 报 告</w:t>
      </w:r>
      <w:bookmarkEnd w:id="12"/>
    </w:p>
    <w:p w14:paraId="5A4D74B7">
      <w:pPr>
        <w:spacing w:line="360" w:lineRule="auto"/>
        <w:jc w:val="center"/>
        <w:rPr>
          <w:rFonts w:eastAsia="仿宋_GB2312"/>
          <w:sz w:val="32"/>
          <w:szCs w:val="32"/>
        </w:rPr>
      </w:pPr>
      <w:r>
        <w:rPr>
          <w:rFonts w:hint="eastAsia" w:eastAsia="仿宋_GB2312"/>
          <w:sz w:val="32"/>
          <w:szCs w:val="32"/>
        </w:rPr>
        <w:t>{{REPORT_NUMBER}}</w:t>
      </w:r>
    </w:p>
    <w:p w14:paraId="7A24D829">
      <w:pPr>
        <w:spacing w:line="360" w:lineRule="auto"/>
        <w:rPr>
          <w:rFonts w:eastAsia="仿宋_GB2312"/>
          <w:b/>
          <w:sz w:val="28"/>
        </w:rPr>
      </w:pPr>
    </w:p>
    <w:p w14:paraId="5066F74F">
      <w:pPr>
        <w:spacing w:line="360" w:lineRule="auto"/>
        <w:rPr>
          <w:rFonts w:eastAsia="仿宋_GB2312"/>
          <w:b/>
          <w:bCs/>
          <w:sz w:val="28"/>
        </w:rPr>
      </w:pPr>
      <w:bookmarkStart w:id="13" w:name="_Toc48442636"/>
      <w:bookmarkStart w:id="14" w:name="_Toc49339794"/>
      <w:r>
        <w:rPr>
          <w:rFonts w:hint="eastAsia" w:eastAsia="仿宋_GB2312"/>
          <w:b/>
          <w:bCs/>
          <w:sz w:val="28"/>
        </w:rPr>
        <w:t>{{CLIENT_NAME}}：</w:t>
      </w:r>
    </w:p>
    <w:bookmarkEnd w:id="13"/>
    <w:bookmarkEnd w:id="14"/>
    <w:p w14:paraId="0C1203BD">
      <w:pPr>
        <w:spacing w:line="360" w:lineRule="auto"/>
        <w:ind w:firstLine="560" w:firstLineChars="200"/>
        <w:rPr>
          <w:rFonts w:eastAsia="仿宋_GB2312"/>
          <w:sz w:val="28"/>
        </w:rPr>
      </w:pPr>
      <w:r>
        <w:rPr>
          <w:rFonts w:hint="eastAsia" w:eastAsia="仿宋_GB2312"/>
          <w:sz w:val="28"/>
        </w:rPr>
        <w:t>{{VALUATION_AGENCY}}接受贵方的委托，根据有关法律法规和资产评估准则的规定，坚持独立、客观和公正的原则，采用市场法，按照必要的评估程序，对{{CLIENT_NAME}}拟处置车辆之经济行为所涉及的一辆{{VEHICLE_NAME}}在评估基准的市场价值进行了评估。现将资产评估情况报告如下：</w:t>
      </w:r>
      <w:r>
        <w:rPr>
          <w:rFonts w:eastAsia="仿宋_GB2312"/>
          <w:sz w:val="28"/>
        </w:rPr>
      </w:r>
      <w:r>
        <w:rPr>
          <w:rFonts w:hint="eastAsia" w:eastAsia="仿宋_GB2312"/>
          <w:sz w:val="28"/>
        </w:rPr>
      </w:r>
      <w:r>
        <w:rPr>
          <w:rFonts w:eastAsia="仿宋_GB2312"/>
          <w:sz w:val="28"/>
        </w:rPr>
      </w:r>
      <w:r>
        <w:rPr>
          <w:rFonts w:hint="eastAsia" w:eastAsia="仿宋_GB2312"/>
          <w:sz w:val="28"/>
        </w:rPr>
      </w:r>
      <w:r>
        <w:rPr>
          <w:rFonts w:eastAsia="仿宋_GB2312"/>
          <w:sz w:val="28"/>
        </w:rPr>
      </w:r>
      <w:r>
        <w:rPr>
          <w:rFonts w:hint="eastAsia" w:eastAsia="仿宋_GB2312"/>
          <w:sz w:val="28"/>
        </w:rPr>
      </w:r>
      <w:r>
        <w:rPr>
          <w:rFonts w:eastAsia="仿宋_GB2312"/>
          <w:sz w:val="28"/>
        </w:rPr>
      </w:r>
      <w:r>
        <w:rPr>
          <w:rFonts w:hint="eastAsia" w:eastAsia="仿宋_GB2312"/>
          <w:sz w:val="28"/>
        </w:rPr>
      </w:r>
      <w:r>
        <w:rPr>
          <w:rFonts w:eastAsia="仿宋_GB2312"/>
          <w:sz w:val="28"/>
          <w:szCs w:val="28"/>
        </w:rPr>
      </w:r>
      <w:r>
        <w:rPr>
          <w:rFonts w:hint="eastAsia" w:eastAsia="仿宋_GB2312"/>
          <w:sz w:val="28"/>
        </w:rPr>
      </w:r>
      <w:r>
        <w:rPr>
          <w:rFonts w:hint="eastAsia" w:hAnsi="Arial" w:eastAsia="仿宋_GB2312" w:cs="Arial"/>
          <w:color w:val="000000"/>
          <w:sz w:val="28"/>
          <w:szCs w:val="28"/>
        </w:rPr>
      </w:r>
      <w:r>
        <w:rPr>
          <w:rFonts w:hAnsi="Arial" w:eastAsia="仿宋_GB2312" w:cs="Arial"/>
          <w:color w:val="000000"/>
          <w:sz w:val="28"/>
          <w:szCs w:val="28"/>
        </w:rPr>
      </w:r>
      <w:r>
        <w:rPr>
          <w:rFonts w:hint="eastAsia" w:hAnsi="Arial" w:eastAsia="仿宋_GB2312" w:cs="Arial"/>
          <w:color w:val="000000"/>
          <w:sz w:val="28"/>
          <w:szCs w:val="28"/>
        </w:rPr>
      </w:r>
      <w:r>
        <w:rPr>
          <w:rFonts w:hint="eastAsia" w:eastAsia="仿宋_GB2312"/>
          <w:sz w:val="28"/>
        </w:rPr>
      </w:r>
    </w:p>
    <w:p w14:paraId="2FDC1866">
      <w:pPr>
        <w:pStyle w:val="3"/>
        <w:keepNext/>
        <w:autoSpaceDE/>
        <w:autoSpaceDN/>
        <w:adjustRightInd/>
        <w:spacing w:before="192" w:beforeLines="80" w:after="192" w:afterLines="80"/>
        <w:ind w:left="0" w:leftChars="0" w:firstLine="560" w:firstLineChars="200"/>
        <w:rPr>
          <w:rFonts w:eastAsia="黑体"/>
          <w:b w:val="0"/>
        </w:rPr>
      </w:pPr>
      <w:bookmarkStart w:id="15" w:name="_Toc516038507"/>
      <w:bookmarkStart w:id="16" w:name="_Toc124695200"/>
      <w:bookmarkStart w:id="17" w:name="_Toc18131593"/>
      <w:r>
        <w:rPr>
          <w:rFonts w:hint="eastAsia" w:eastAsia="黑体"/>
          <w:b w:val="0"/>
        </w:rPr>
        <w:t>一、</w:t>
      </w:r>
      <w:bookmarkEnd w:id="15"/>
      <w:r>
        <w:rPr>
          <w:rFonts w:hint="eastAsia" w:eastAsia="黑体"/>
          <w:b w:val="0"/>
        </w:rPr>
        <w:t>委托人、产权持有单位及资产评估委托合同约定的其他资产评估报告使用人</w:t>
      </w:r>
      <w:bookmarkEnd w:id="16"/>
      <w:r>
        <w:rPr>
          <w:rFonts w:hint="eastAsia" w:eastAsia="黑体"/>
          <w:b w:val="0"/>
        </w:rPr>
        <w:t>概况</w:t>
      </w:r>
    </w:p>
    <w:p w14:paraId="6EBDDFF4">
      <w:pPr>
        <w:spacing w:line="360" w:lineRule="auto"/>
        <w:ind w:firstLine="560" w:firstLineChars="200"/>
        <w:rPr>
          <w:rFonts w:eastAsia="仿宋_GB2312"/>
          <w:sz w:val="28"/>
        </w:rPr>
      </w:pPr>
      <w:bookmarkStart w:id="18" w:name="_Hlk53565792"/>
      <w:r>
        <w:rPr>
          <w:rFonts w:eastAsia="仿宋_GB2312"/>
          <w:sz w:val="28"/>
        </w:rPr>
        <w:t>本次资产评估的委托人及产权持有单位均为{{CLIENT_NAME}}。</w:t>
      </w:r>
      <w:r>
        <w:rPr>
          <w:rFonts w:hint="eastAsia" w:eastAsia="仿宋_GB2312"/>
          <w:sz w:val="28"/>
        </w:rPr>
      </w:r>
      <w:r>
        <w:rPr>
          <w:rFonts w:eastAsia="仿宋_GB2312"/>
          <w:sz w:val="28"/>
        </w:rPr>
      </w:r>
      <w:r>
        <w:rPr>
          <w:rFonts w:hint="eastAsia" w:eastAsia="仿宋_GB2312"/>
          <w:sz w:val="28"/>
        </w:rPr>
      </w:r>
      <w:r>
        <w:rPr>
          <w:rFonts w:eastAsia="仿宋_GB2312"/>
          <w:sz w:val="28"/>
        </w:rPr>
      </w:r>
      <w:bookmarkEnd w:id="18"/>
      <w:r>
        <w:rPr>
          <w:rFonts w:hint="eastAsia" w:eastAsia="仿宋_GB2312"/>
          <w:sz w:val="28"/>
          <w:szCs w:val="28"/>
        </w:rPr>
      </w:r>
      <w:r>
        <w:rPr>
          <w:rFonts w:hint="eastAsia" w:eastAsia="仿宋_GB2312"/>
          <w:sz w:val="28"/>
        </w:rPr>
      </w:r>
    </w:p>
    <w:p w14:paraId="76BF76D3">
      <w:pPr>
        <w:pStyle w:val="34"/>
        <w:snapToGrid w:val="0"/>
        <w:ind w:firstLine="562" w:firstLineChars="200"/>
        <w:rPr>
          <w:rFonts w:ascii="Times New Roman" w:hAnsi="Times New Roman" w:eastAsia="仿宋_GB2312"/>
          <w:b/>
          <w:kern w:val="2"/>
          <w:sz w:val="28"/>
          <w:szCs w:val="24"/>
        </w:rPr>
      </w:pPr>
      <w:r>
        <w:rPr>
          <w:rFonts w:ascii="Times New Roman" w:hAnsi="Times New Roman" w:eastAsia="仿宋_GB2312"/>
          <w:b/>
          <w:kern w:val="2"/>
          <w:sz w:val="28"/>
          <w:szCs w:val="24"/>
        </w:rPr>
        <w:t>（一）委托人</w:t>
      </w:r>
      <w:r>
        <w:rPr>
          <w:rFonts w:hint="eastAsia" w:ascii="Times New Roman" w:hAnsi="Times New Roman" w:eastAsia="仿宋_GB2312"/>
          <w:b/>
          <w:kern w:val="2"/>
          <w:sz w:val="28"/>
          <w:szCs w:val="24"/>
        </w:rPr>
        <w:t>及</w:t>
      </w:r>
      <w:r>
        <w:rPr>
          <w:rFonts w:ascii="Times New Roman" w:hAnsi="Times New Roman" w:eastAsia="仿宋_GB2312"/>
          <w:b/>
          <w:kern w:val="2"/>
          <w:sz w:val="28"/>
          <w:szCs w:val="24"/>
        </w:rPr>
        <w:t>产权持有单位</w:t>
      </w:r>
      <w:r>
        <w:rPr>
          <w:rFonts w:hint="eastAsia" w:ascii="Times New Roman" w:hAnsi="Times New Roman" w:eastAsia="仿宋_GB2312"/>
          <w:b/>
          <w:kern w:val="2"/>
          <w:sz w:val="28"/>
          <w:szCs w:val="24"/>
        </w:rPr>
        <w:t>概况</w:t>
      </w:r>
    </w:p>
    <w:p w14:paraId="1B1FF813">
      <w:pPr>
        <w:pStyle w:val="34"/>
        <w:snapToGrid w:val="0"/>
        <w:ind w:firstLine="560" w:firstLineChars="200"/>
        <w:rPr>
          <w:rFonts w:ascii="Times New Roman" w:hAnsi="Times New Roman" w:eastAsia="仿宋_GB2312"/>
          <w:kern w:val="2"/>
          <w:sz w:val="28"/>
          <w:szCs w:val="24"/>
        </w:rPr>
      </w:pPr>
      <w:bookmarkStart w:id="19" w:name="_Hlk53565815"/>
      <w:bookmarkStart w:id="20" w:name="_Hlk105607543"/>
      <w:r>
        <w:rPr>
          <w:rFonts w:hint="eastAsia" w:ascii="Times New Roman" w:hAnsi="Times New Roman" w:eastAsia="仿宋_GB2312"/>
          <w:kern w:val="2"/>
          <w:sz w:val="28"/>
          <w:szCs w:val="24"/>
        </w:rPr>
        <w:t>名   称：{{CLIENT_NAME}}（以下简称“{{CLIENT_SHORT_NAME}}”）</w:t>
      </w:r>
      <w:r>
        <w:rPr>
          <w:rFonts w:ascii="Times New Roman" w:hAnsi="Times New Roman" w:eastAsia="仿宋_GB2312"/>
          <w:kern w:val="2"/>
          <w:sz w:val="28"/>
          <w:szCs w:val="24"/>
        </w:rPr>
      </w:r>
      <w:r>
        <w:rPr>
          <w:rFonts w:hint="eastAsia" w:ascii="Times New Roman" w:hAnsi="Times New Roman" w:eastAsia="仿宋_GB2312"/>
          <w:kern w:val="2"/>
          <w:sz w:val="28"/>
          <w:szCs w:val="24"/>
        </w:rPr>
      </w:r>
    </w:p>
    <w:p w14:paraId="6FC68B98">
      <w:pPr>
        <w:pStyle w:val="34"/>
        <w:snapToGrid w:val="0"/>
        <w:ind w:firstLine="560" w:firstLineChars="200"/>
        <w:rPr>
          <w:rFonts w:ascii="Times New Roman" w:hAnsi="Times New Roman" w:eastAsia="仿宋_GB2312"/>
          <w:kern w:val="2"/>
          <w:sz w:val="28"/>
          <w:szCs w:val="24"/>
        </w:rPr>
      </w:pPr>
      <w:bookmarkStart w:id="21" w:name="_Hlk116586468"/>
      <w:bookmarkStart w:id="22" w:name="_Hlk9171954"/>
      <w:r>
        <w:rPr>
          <w:rFonts w:hint="eastAsia" w:ascii="Times New Roman" w:hAnsi="Times New Roman" w:eastAsia="仿宋_GB2312"/>
          <w:kern w:val="2"/>
          <w:sz w:val="28"/>
          <w:szCs w:val="24"/>
        </w:rPr>
        <w:t>统一社会信用代码：{{CLIENT_CREDIT_CODE}}</w:t>
      </w:r>
    </w:p>
    <w:p w14:paraId="2479059A">
      <w:pPr>
        <w:pStyle w:val="34"/>
        <w:snapToGrid w:val="0"/>
        <w:ind w:firstLine="560" w:firstLineChars="200"/>
        <w:rPr>
          <w:rFonts w:eastAsia="仿宋_GB2312"/>
          <w:bCs/>
          <w:sz w:val="28"/>
        </w:rPr>
      </w:pPr>
      <w:r>
        <w:rPr>
          <w:rFonts w:hint="eastAsia" w:eastAsia="仿宋_GB2312"/>
          <w:bCs/>
          <w:sz w:val="28"/>
        </w:rPr>
        <w:t>类   型：{{CLIENT_TYPE}}</w:t>
      </w:r>
      <w:r>
        <w:rPr>
          <w:rFonts w:eastAsia="仿宋_GB2312"/>
          <w:bCs/>
          <w:sz w:val="28"/>
        </w:rPr>
      </w:r>
      <w:r>
        <w:rPr>
          <w:rFonts w:hint="eastAsia" w:eastAsia="仿宋_GB2312"/>
          <w:bCs/>
          <w:sz w:val="28"/>
        </w:rPr>
      </w:r>
    </w:p>
    <w:p w14:paraId="3E660145">
      <w:pPr>
        <w:pStyle w:val="34"/>
        <w:snapToGrid w:val="0"/>
        <w:ind w:firstLine="560" w:firstLineChars="200"/>
        <w:rPr>
          <w:rFonts w:eastAsia="仿宋_GB2312"/>
          <w:bCs/>
          <w:sz w:val="28"/>
        </w:rPr>
      </w:pPr>
      <w:r>
        <w:rPr>
          <w:rFonts w:hint="eastAsia" w:eastAsia="仿宋_GB2312"/>
          <w:bCs/>
          <w:sz w:val="28"/>
        </w:rPr>
        <w:t>营业场所：{{CLIENT_ADDRESS}}</w:t>
      </w:r>
      <w:r>
        <w:rPr>
          <w:rFonts w:hint="eastAsia" w:ascii="Times New Roman" w:eastAsia="仿宋_GB2312"/>
          <w:bCs/>
          <w:sz w:val="28"/>
        </w:rPr>
      </w:r>
    </w:p>
    <w:p w14:paraId="5F5840E2">
      <w:pPr>
        <w:pStyle w:val="34"/>
        <w:snapToGrid w:val="0"/>
        <w:ind w:firstLine="560" w:firstLineChars="200"/>
        <w:rPr>
          <w:rFonts w:eastAsia="仿宋_GB2312"/>
          <w:sz w:val="28"/>
        </w:rPr>
      </w:pPr>
      <w:r>
        <w:rPr>
          <w:rFonts w:hint="eastAsia" w:eastAsia="仿宋_GB2312"/>
          <w:sz w:val="28"/>
        </w:rPr>
        <w:t>负 责 人：{{CLIENT_RESPONSIBLE_PERSON}}</w:t>
      </w:r>
    </w:p>
    <w:p w14:paraId="48DE4D1A">
      <w:pPr>
        <w:pStyle w:val="34"/>
        <w:snapToGrid w:val="0"/>
        <w:ind w:firstLine="560" w:firstLineChars="200"/>
        <w:rPr>
          <w:rFonts w:ascii="Times New Roman" w:hAnsi="Times New Roman" w:eastAsia="仿宋_GB2312"/>
          <w:kern w:val="2"/>
          <w:sz w:val="28"/>
          <w:szCs w:val="24"/>
        </w:rPr>
      </w:pPr>
      <w:r>
        <w:rPr>
          <w:rFonts w:hint="eastAsia" w:ascii="Times New Roman" w:hAnsi="Times New Roman" w:eastAsia="仿宋_GB2312"/>
          <w:kern w:val="2"/>
          <w:sz w:val="28"/>
          <w:szCs w:val="24"/>
        </w:rPr>
        <w:t>成立日期：{{CLIENT_ESTABLISHMENT_DATE}}</w:t>
      </w:r>
    </w:p>
    <w:p w14:paraId="6269CBB3">
      <w:pPr>
        <w:pStyle w:val="34"/>
        <w:snapToGrid w:val="0"/>
        <w:ind w:firstLine="560" w:firstLineChars="200"/>
        <w:rPr>
          <w:rFonts w:ascii="Times New Roman" w:hAnsi="Times New Roman" w:eastAsia="仿宋_GB2312"/>
          <w:kern w:val="2"/>
          <w:sz w:val="28"/>
          <w:szCs w:val="24"/>
        </w:rPr>
      </w:pPr>
      <w:r>
        <w:rPr>
          <w:rFonts w:hint="eastAsia" w:ascii="Times New Roman" w:hAnsi="Times New Roman" w:eastAsia="仿宋_GB2312"/>
          <w:kern w:val="2"/>
          <w:sz w:val="28"/>
          <w:szCs w:val="24"/>
        </w:rPr>
        <w:t>营业期限：{{CLIENT_OPERATION_PERIOD}}</w:t>
      </w:r>
    </w:p>
    <w:p w14:paraId="3AB5B021">
      <w:pPr>
        <w:pStyle w:val="34"/>
        <w:snapToGrid w:val="0"/>
        <w:ind w:firstLine="560" w:firstLineChars="200"/>
        <w:rPr>
          <w:rFonts w:ascii="Times New Roman" w:hAnsi="Times New Roman" w:eastAsia="仿宋_GB2312"/>
          <w:kern w:val="2"/>
          <w:sz w:val="28"/>
          <w:szCs w:val="24"/>
        </w:rPr>
      </w:pPr>
      <w:r>
        <w:rPr>
          <w:rFonts w:hint="eastAsia" w:ascii="Times New Roman" w:hAnsi="Times New Roman" w:eastAsia="仿宋_GB2312"/>
          <w:sz w:val="28"/>
          <w:szCs w:val="28"/>
        </w:rPr>
        <w:t>经营范围：{{CLIENT_BUSINESS_SCOPE}}</w:t>
      </w:r>
      <w:bookmarkEnd w:id="19"/>
      <w:bookmarkEnd w:id="20"/>
      <w:bookmarkEnd w:id="21"/>
      <w:bookmarkEnd w:id="22"/>
      <w:r>
        <w:rPr>
          <w:rFonts w:hint="eastAsia" w:ascii="Times New Roman" w:hAnsi="Times New Roman" w:eastAsia="仿宋_GB2312"/>
          <w:sz w:val="28"/>
          <w:szCs w:val="28"/>
        </w:rPr>
      </w:r>
      <w:r>
        <w:rPr>
          <w:rFonts w:hint="eastAsia" w:eastAsia="仿宋_GB2312"/>
          <w:sz w:val="28"/>
        </w:rPr>
      </w:r>
    </w:p>
    <w:p w14:paraId="225B606B">
      <w:pPr>
        <w:pStyle w:val="34"/>
        <w:snapToGrid w:val="0"/>
        <w:ind w:firstLine="562" w:firstLineChars="200"/>
        <w:rPr>
          <w:rFonts w:ascii="Times New Roman" w:hAnsi="Times New Roman" w:eastAsia="仿宋_GB2312"/>
          <w:b/>
          <w:color w:val="000000"/>
          <w:kern w:val="2"/>
          <w:sz w:val="28"/>
          <w:szCs w:val="24"/>
        </w:rPr>
      </w:pPr>
      <w:r>
        <w:rPr>
          <w:rFonts w:hint="eastAsia" w:ascii="Times New Roman" w:hAnsi="Times New Roman" w:eastAsia="仿宋_GB2312"/>
          <w:b/>
          <w:color w:val="000000"/>
          <w:kern w:val="2"/>
          <w:sz w:val="28"/>
          <w:szCs w:val="24"/>
        </w:rPr>
        <w:t>（二）</w:t>
      </w:r>
      <w:bookmarkStart w:id="23" w:name="_Hlk140043057"/>
      <w:r>
        <w:rPr>
          <w:rFonts w:hint="eastAsia" w:ascii="Times New Roman" w:hAnsi="Times New Roman" w:eastAsia="仿宋_GB2312"/>
          <w:b/>
          <w:color w:val="000000"/>
          <w:kern w:val="2"/>
          <w:sz w:val="28"/>
          <w:szCs w:val="24"/>
        </w:rPr>
        <w:t>资产评估委托合同约定的其他资产评估报告使用人</w:t>
      </w:r>
      <w:bookmarkEnd w:id="23"/>
    </w:p>
    <w:p w14:paraId="6765F5AE">
      <w:pPr>
        <w:spacing w:line="360" w:lineRule="auto"/>
        <w:ind w:firstLine="560" w:firstLineChars="200"/>
        <w:rPr>
          <w:rFonts w:eastAsia="仿宋_GB2312"/>
          <w:kern w:val="0"/>
          <w:sz w:val="28"/>
          <w:szCs w:val="28"/>
        </w:rPr>
      </w:pPr>
      <w:r>
        <w:rPr>
          <w:rFonts w:hint="eastAsia" w:eastAsia="仿宋_GB2312"/>
          <w:kern w:val="0"/>
          <w:sz w:val="28"/>
          <w:szCs w:val="28"/>
        </w:rPr>
        <w:t>资产评估委托合同未约定其他资产评估报告使用人。</w:t>
      </w:r>
    </w:p>
    <w:p w14:paraId="307F7CC0">
      <w:pPr>
        <w:pStyle w:val="3"/>
        <w:keepNext/>
        <w:autoSpaceDE/>
        <w:autoSpaceDN/>
        <w:adjustRightInd/>
        <w:spacing w:before="192" w:beforeLines="80" w:after="192" w:afterLines="80"/>
        <w:ind w:left="560" w:leftChars="0" w:firstLine="0" w:firstLineChars="0"/>
        <w:jc w:val="both"/>
        <w:rPr>
          <w:rFonts w:eastAsia="黑体"/>
          <w:b w:val="0"/>
        </w:rPr>
      </w:pPr>
      <w:bookmarkStart w:id="24" w:name="_Toc124695201"/>
      <w:r>
        <w:rPr>
          <w:rFonts w:hint="eastAsia" w:eastAsia="黑体"/>
          <w:b w:val="0"/>
        </w:rPr>
        <w:t>二、评估目的</w:t>
      </w:r>
      <w:bookmarkEnd w:id="17"/>
      <w:bookmarkEnd w:id="24"/>
    </w:p>
    <w:p w14:paraId="6B6A21F1">
      <w:pPr>
        <w:pStyle w:val="34"/>
        <w:snapToGrid w:val="0"/>
        <w:ind w:firstLine="560" w:firstLineChars="200"/>
        <w:rPr>
          <w:rFonts w:eastAsia="仿宋_GB2312"/>
          <w:sz w:val="28"/>
        </w:rPr>
      </w:pPr>
      <w:bookmarkStart w:id="25" w:name="_Hlk53565841"/>
      <w:bookmarkStart w:id="26" w:name="_Hlk105607566"/>
      <w:bookmarkStart w:id="27" w:name="_Toc18131594"/>
      <w:r>
        <w:rPr>
          <w:rFonts w:ascii="Times New Roman" w:hAnsi="Times New Roman" w:eastAsia="仿宋_GB2312"/>
          <w:bCs/>
          <w:color w:val="000000"/>
          <w:kern w:val="2"/>
          <w:sz w:val="28"/>
          <w:szCs w:val="24"/>
        </w:rPr>
        <w:t>根据{{ECONOMIC_ACTION_BASIS}}，{{CLIENT_SHORT_NAME}}拟处置一辆{{VEHICLE_NAME}}。为此需进行资产评估，为委托人上述经济行为提供价值参考。</w:t>
      </w:r>
      <w:r>
        <w:rPr>
          <w:rFonts w:hint="eastAsia" w:ascii="Times New Roman" w:hAnsi="Times New Roman" w:eastAsia="仿宋_GB2312"/>
          <w:bCs/>
          <w:color w:val="000000"/>
          <w:kern w:val="2"/>
          <w:sz w:val="28"/>
          <w:szCs w:val="24"/>
        </w:rPr>
      </w:r>
      <w:r>
        <w:rPr>
          <w:rFonts w:ascii="Times New Roman" w:hAnsi="Times New Roman" w:eastAsia="仿宋_GB2312"/>
          <w:bCs/>
          <w:color w:val="000000"/>
          <w:kern w:val="2"/>
          <w:sz w:val="28"/>
          <w:szCs w:val="24"/>
        </w:rPr>
      </w:r>
      <w:r>
        <w:rPr>
          <w:rFonts w:hint="eastAsia" w:ascii="Times New Roman" w:hAnsi="Times New Roman" w:eastAsia="仿宋_GB2312"/>
          <w:bCs/>
          <w:color w:val="000000"/>
          <w:kern w:val="2"/>
          <w:sz w:val="28"/>
          <w:szCs w:val="24"/>
        </w:rPr>
      </w:r>
      <w:bookmarkEnd w:id="25"/>
      <w:r>
        <w:rPr>
          <w:rFonts w:hint="eastAsia" w:ascii="Times New Roman" w:hAnsi="Times New Roman" w:eastAsia="仿宋_GB2312"/>
          <w:bCs/>
          <w:color w:val="000000"/>
          <w:kern w:val="2"/>
          <w:sz w:val="28"/>
          <w:szCs w:val="24"/>
        </w:rPr>
      </w:r>
      <w:bookmarkEnd w:id="26"/>
      <w:r>
        <w:rPr>
          <w:rFonts w:eastAsia="仿宋_GB2312"/>
          <w:sz w:val="28"/>
        </w:rPr>
      </w:r>
    </w:p>
    <w:p w14:paraId="4C44FE97">
      <w:pPr>
        <w:pStyle w:val="3"/>
        <w:keepNext/>
        <w:autoSpaceDE/>
        <w:autoSpaceDN/>
        <w:adjustRightInd/>
        <w:spacing w:before="192" w:beforeLines="80" w:after="192" w:afterLines="80"/>
        <w:ind w:left="560" w:leftChars="0" w:firstLine="0" w:firstLineChars="0"/>
        <w:jc w:val="both"/>
        <w:rPr>
          <w:rFonts w:eastAsia="黑体"/>
          <w:b w:val="0"/>
        </w:rPr>
      </w:pPr>
      <w:bookmarkStart w:id="28" w:name="_Toc124695202"/>
      <w:r>
        <w:rPr>
          <w:rFonts w:hint="eastAsia" w:eastAsia="黑体"/>
          <w:b w:val="0"/>
        </w:rPr>
        <w:t>三、评估对象和评估范围</w:t>
      </w:r>
      <w:bookmarkEnd w:id="28"/>
    </w:p>
    <w:p w14:paraId="58D76680">
      <w:pPr>
        <w:spacing w:line="360" w:lineRule="auto"/>
        <w:ind w:firstLine="560" w:firstLineChars="200"/>
        <w:rPr>
          <w:rFonts w:eastAsia="仿宋_GB2312"/>
          <w:sz w:val="28"/>
        </w:rPr>
      </w:pPr>
      <w:bookmarkStart w:id="29" w:name="_Hlk116586512"/>
      <w:bookmarkStart w:id="30" w:name="_Hlk9171992"/>
      <w:bookmarkStart w:id="31" w:name="_Hlk10551747"/>
      <w:bookmarkStart w:id="32" w:name="_Hlk525992709"/>
      <w:bookmarkStart w:id="33" w:name="_Hlk9171530"/>
      <w:bookmarkStart w:id="34" w:name="_Hlk48405732"/>
      <w:bookmarkStart w:id="35" w:name="_Hlk53565951"/>
      <w:r>
        <w:rPr>
          <w:rFonts w:eastAsia="仿宋_GB2312"/>
          <w:sz w:val="28"/>
        </w:rPr>
        <w:t>{{OBJECT_AND_SCOPE}}</w:t>
      </w:r>
      <w:r>
        <w:rPr>
          <w:rFonts w:hint="eastAsia" w:hAnsi="Arial" w:eastAsia="仿宋_GB2312" w:cs="Arial"/>
          <w:color w:val="000000"/>
          <w:sz w:val="28"/>
          <w:szCs w:val="28"/>
        </w:rPr>
      </w:r>
      <w:r>
        <w:rPr>
          <w:rFonts w:hint="eastAsia" w:eastAsia="仿宋_GB2312"/>
          <w:sz w:val="28"/>
        </w:rPr>
      </w:r>
      <w:r>
        <w:rPr>
          <w:rFonts w:eastAsia="仿宋_GB2312"/>
          <w:sz w:val="28"/>
        </w:rPr>
      </w:r>
      <w:r>
        <w:rPr>
          <w:rFonts w:hint="eastAsia" w:eastAsia="仿宋_GB2312"/>
          <w:sz w:val="28"/>
        </w:rPr>
      </w:r>
      <w:r>
        <w:rPr>
          <w:rFonts w:eastAsia="仿宋_GB2312"/>
          <w:sz w:val="28"/>
        </w:rPr>
      </w:r>
      <w:r>
        <w:rPr>
          <w:rFonts w:hint="eastAsia" w:eastAsia="仿宋_GB2312"/>
          <w:sz w:val="28"/>
        </w:rPr>
      </w:r>
      <w:r>
        <w:rPr>
          <w:rFonts w:eastAsia="仿宋_GB2312"/>
          <w:sz w:val="28"/>
        </w:rPr>
      </w:r>
      <w:r>
        <w:rPr>
          <w:rFonts w:hint="eastAsia" w:eastAsia="仿宋_GB2312"/>
          <w:sz w:val="28"/>
        </w:rPr>
      </w:r>
      <w:r>
        <w:rPr>
          <w:rFonts w:hint="eastAsia" w:eastAsia="仿宋_GB2312"/>
          <w:kern w:val="0"/>
          <w:sz w:val="28"/>
          <w:szCs w:val="20"/>
        </w:rPr>
      </w:r>
      <w:r>
        <w:rPr>
          <w:rFonts w:hint="eastAsia" w:eastAsia="仿宋_GB2312"/>
          <w:sz w:val="28"/>
        </w:rPr>
      </w:r>
      <w:r>
        <w:rPr>
          <w:rFonts w:hint="eastAsia" w:eastAsia="仿宋_GB2312"/>
          <w:kern w:val="0"/>
          <w:sz w:val="28"/>
          <w:szCs w:val="20"/>
        </w:rPr>
      </w:r>
      <w:bookmarkEnd w:id="29"/>
      <w:r>
        <w:rPr>
          <w:rFonts w:hint="eastAsia" w:eastAsia="仿宋_GB2312"/>
          <w:kern w:val="0"/>
          <w:sz w:val="28"/>
          <w:szCs w:val="20"/>
        </w:rPr>
      </w:r>
      <w:r>
        <w:rPr>
          <w:rFonts w:hint="eastAsia" w:eastAsia="仿宋_GB2312"/>
          <w:sz w:val="28"/>
        </w:rPr>
      </w:r>
    </w:p>
    <w:bookmarkEnd w:id="30"/>
    <w:bookmarkEnd w:id="31"/>
    <w:bookmarkEnd w:id="32"/>
    <w:bookmarkEnd w:id="33"/>
    <w:bookmarkEnd w:id="34"/>
    <w:bookmarkEnd w:id="35"/>
    <w:p w14:paraId="407D5491">
      <w:pPr>
        <w:spacing w:line="360" w:lineRule="auto"/>
        <w:ind w:firstLine="560" w:firstLineChars="200"/>
        <w:rPr>
          <w:rFonts w:eastAsia="仿宋_GB2312"/>
          <w:sz w:val="28"/>
        </w:rPr>
      </w:pPr>
      <w:r>
        <w:rPr>
          <w:rFonts w:eastAsia="仿宋_GB2312"/>
          <w:sz w:val="28"/>
        </w:rPr>
        <w:t>委托评估对象和评估范围与经济行为涉及的评估对象和评估范围一致。</w:t>
      </w:r>
    </w:p>
    <w:p w14:paraId="1A32A6F0">
      <w:pPr>
        <w:pStyle w:val="3"/>
        <w:keepNext/>
        <w:autoSpaceDE/>
        <w:autoSpaceDN/>
        <w:adjustRightInd/>
        <w:spacing w:before="192" w:beforeLines="80" w:after="192" w:afterLines="80"/>
        <w:ind w:left="560" w:leftChars="0" w:firstLine="0" w:firstLineChars="0"/>
        <w:jc w:val="both"/>
        <w:rPr>
          <w:rFonts w:eastAsia="黑体"/>
          <w:b w:val="0"/>
        </w:rPr>
      </w:pPr>
      <w:bookmarkStart w:id="36" w:name="_Toc124695203"/>
      <w:r>
        <w:rPr>
          <w:rFonts w:hint="eastAsia" w:eastAsia="黑体"/>
          <w:b w:val="0"/>
        </w:rPr>
        <w:t>四、价值类型</w:t>
      </w:r>
      <w:bookmarkEnd w:id="36"/>
    </w:p>
    <w:p w14:paraId="2C2EF571">
      <w:pPr>
        <w:spacing w:line="360" w:lineRule="auto"/>
        <w:ind w:firstLine="560" w:firstLineChars="200"/>
        <w:rPr>
          <w:rFonts w:eastAsia="仿宋_GB2312"/>
          <w:sz w:val="28"/>
        </w:rPr>
      </w:pPr>
      <w:r>
        <w:rPr>
          <w:rFonts w:hint="eastAsia" w:eastAsia="仿宋_GB2312"/>
          <w:sz w:val="28"/>
        </w:rPr>
        <w:t>{{VALUE_TYPE}}</w:t>
      </w:r>
    </w:p>
    <w:p w14:paraId="561B93A4">
      <w:pPr>
        <w:spacing w:line="360" w:lineRule="auto"/>
        <w:ind w:firstLine="560" w:firstLineChars="200"/>
        <w:rPr>
          <w:rFonts w:eastAsia="仿宋_GB2312"/>
          <w:sz w:val="28"/>
        </w:rPr>
      </w:pPr>
      <w:r>
        <w:rPr>
          <w:rFonts w:hint="eastAsia" w:eastAsia="仿宋_GB2312"/>
          <w:sz w:val="28"/>
        </w:rPr>
      </w:r>
    </w:p>
    <w:bookmarkEnd w:id="27"/>
    <w:p w14:paraId="15641F8A">
      <w:pPr>
        <w:pStyle w:val="3"/>
        <w:keepNext/>
        <w:autoSpaceDE/>
        <w:autoSpaceDN/>
        <w:adjustRightInd/>
        <w:spacing w:before="192" w:beforeLines="80" w:after="192" w:afterLines="80"/>
        <w:ind w:left="560" w:leftChars="0" w:firstLine="0" w:firstLineChars="0"/>
        <w:jc w:val="both"/>
        <w:rPr>
          <w:rFonts w:eastAsia="黑体"/>
          <w:b w:val="0"/>
        </w:rPr>
      </w:pPr>
      <w:bookmarkStart w:id="37" w:name="_Toc124695204"/>
      <w:bookmarkStart w:id="38" w:name="_Toc18131595"/>
      <w:r>
        <w:rPr>
          <w:rFonts w:hint="eastAsia" w:eastAsia="黑体"/>
          <w:b w:val="0"/>
        </w:rPr>
        <w:t>五、评估基准日</w:t>
      </w:r>
      <w:bookmarkEnd w:id="37"/>
      <w:bookmarkEnd w:id="38"/>
    </w:p>
    <w:p w14:paraId="3AF605F4">
      <w:pPr>
        <w:spacing w:line="360" w:lineRule="auto"/>
        <w:ind w:firstLine="560" w:firstLineChars="200"/>
        <w:rPr>
          <w:rFonts w:eastAsia="仿宋_GB2312"/>
          <w:sz w:val="28"/>
        </w:rPr>
      </w:pPr>
      <w:bookmarkStart w:id="39" w:name="_Hlk53565975"/>
      <w:r>
        <w:rPr>
          <w:rFonts w:eastAsia="仿宋_GB2312"/>
          <w:sz w:val="28"/>
        </w:rPr>
        <w:t>本项目资产评估的基准日是{{VALUATION_DATE}}。</w:t>
      </w:r>
      <w:bookmarkEnd w:id="39"/>
      <w:r>
        <w:rPr>
          <w:rFonts w:hint="eastAsia" w:eastAsia="仿宋_GB2312"/>
          <w:sz w:val="28"/>
        </w:rPr>
      </w:r>
      <w:r>
        <w:rPr>
          <w:rFonts w:eastAsia="仿宋_GB2312"/>
          <w:sz w:val="28"/>
        </w:rPr>
      </w:r>
    </w:p>
    <w:p w14:paraId="29A57E7E">
      <w:pPr>
        <w:spacing w:line="360" w:lineRule="auto"/>
        <w:ind w:firstLine="560" w:firstLineChars="200"/>
        <w:rPr>
          <w:rFonts w:eastAsia="仿宋_GB2312"/>
          <w:sz w:val="28"/>
        </w:rPr>
      </w:pPr>
      <w:r>
        <w:rPr>
          <w:rFonts w:eastAsia="仿宋_GB2312"/>
          <w:sz w:val="28"/>
        </w:rPr>
        <w:t>此基准日是委托人在综合考虑产权持有单位的资产规模、工作量大小、预计所需时间、合规性等因素的基础上确定的。</w:t>
      </w:r>
    </w:p>
    <w:p w14:paraId="747AE7C2">
      <w:pPr>
        <w:pStyle w:val="3"/>
        <w:keepNext/>
        <w:autoSpaceDE/>
        <w:autoSpaceDN/>
        <w:adjustRightInd/>
        <w:spacing w:before="192" w:beforeLines="80" w:after="192" w:afterLines="80"/>
        <w:ind w:left="560" w:leftChars="0" w:firstLine="0" w:firstLineChars="0"/>
        <w:jc w:val="both"/>
        <w:rPr>
          <w:rFonts w:eastAsia="黑体"/>
          <w:b w:val="0"/>
        </w:rPr>
      </w:pPr>
      <w:bookmarkStart w:id="40" w:name="_Toc124695205"/>
      <w:r>
        <w:rPr>
          <w:rFonts w:hint="eastAsia" w:eastAsia="黑体"/>
          <w:b w:val="0"/>
        </w:rPr>
        <w:t>六、评估依据</w:t>
      </w:r>
      <w:bookmarkEnd w:id="40"/>
    </w:p>
    <w:p w14:paraId="5BA0EF26">
      <w:pPr>
        <w:spacing w:line="360" w:lineRule="auto"/>
        <w:ind w:firstLine="560" w:firstLineChars="200"/>
        <w:rPr>
          <w:rFonts w:eastAsia="仿宋_GB2312"/>
          <w:sz w:val="28"/>
        </w:rPr>
      </w:pPr>
      <w:bookmarkStart w:id="41" w:name="_Toc205892043"/>
      <w:bookmarkStart w:id="42" w:name="_Toc205892042"/>
      <w:r>
        <w:rPr>
          <w:rFonts w:eastAsia="仿宋_GB2312"/>
          <w:sz w:val="28"/>
        </w:rPr>
        <w:t>{{VALUATION_BASIS}}</w:t>
      </w:r>
      <w:r>
        <w:rPr>
          <w:rFonts w:hint="eastAsia" w:eastAsia="仿宋_GB2312"/>
          <w:sz w:val="28"/>
        </w:rPr>
      </w:r>
      <w:r>
        <w:rPr>
          <w:rFonts w:eastAsia="仿宋_GB2312"/>
          <w:sz w:val="28"/>
        </w:rPr>
      </w:r>
      <w:r>
        <w:rPr>
          <w:rFonts w:hint="eastAsia" w:eastAsia="仿宋_GB2312"/>
          <w:sz w:val="28"/>
        </w:rPr>
      </w:r>
      <w:r>
        <w:rPr>
          <w:rFonts w:eastAsia="仿宋_GB2312"/>
          <w:sz w:val="28"/>
        </w:rPr>
      </w:r>
    </w:p>
    <w:p w14:paraId="441401FF">
      <w:pPr>
        <w:pStyle w:val="9"/>
        <w:numPr>
          <w:ilvl w:val="0"/>
          <w:numId w:val="2"/>
        </w:numPr>
        <w:spacing w:after="0" w:line="360" w:lineRule="auto"/>
        <w:rPr>
          <w:rFonts w:eastAsia="仿宋_GB2312"/>
          <w:b/>
          <w:sz w:val="28"/>
        </w:rPr>
      </w:pPr>
      <w:r>
        <w:rPr>
          <w:rFonts w:hint="eastAsia" w:eastAsia="仿宋_GB2312"/>
          <w:b/>
          <w:sz w:val="28"/>
        </w:rPr>
      </w:r>
      <w:bookmarkEnd w:id="41"/>
      <w:r>
        <w:rPr>
          <w:rFonts w:hint="eastAsia" w:eastAsia="仿宋_GB2312"/>
          <w:b/>
          <w:sz w:val="28"/>
        </w:rPr>
      </w:r>
    </w:p>
    <w:bookmarkEnd w:id="42"/>
    <w:p w14:paraId="4274CD5A">
      <w:pPr>
        <w:pStyle w:val="9"/>
        <w:spacing w:after="0" w:line="360" w:lineRule="auto"/>
        <w:ind w:firstLine="560" w:firstLineChars="200"/>
        <w:rPr>
          <w:rFonts w:eastAsia="仿宋_GB2312"/>
          <w:sz w:val="28"/>
          <w:szCs w:val="24"/>
        </w:rPr>
      </w:pPr>
      <w:r>
        <w:rPr>
          <w:rFonts w:hint="eastAsia" w:eastAsia="仿宋_GB2312"/>
          <w:sz w:val="28"/>
          <w:szCs w:val="24"/>
        </w:rPr>
      </w:r>
    </w:p>
    <w:p w14:paraId="671567DF">
      <w:pPr>
        <w:pStyle w:val="9"/>
        <w:numPr>
          <w:ilvl w:val="0"/>
          <w:numId w:val="2"/>
        </w:numPr>
        <w:spacing w:after="0" w:line="360" w:lineRule="auto"/>
        <w:rPr>
          <w:rFonts w:eastAsia="仿宋_GB2312"/>
          <w:b/>
          <w:sz w:val="28"/>
        </w:rPr>
      </w:pPr>
      <w:r>
        <w:rPr>
          <w:rFonts w:hint="eastAsia" w:eastAsia="仿宋_GB2312"/>
          <w:b/>
          <w:sz w:val="28"/>
        </w:rPr>
      </w:r>
    </w:p>
    <w:p w14:paraId="6DA9C9B7">
      <w:pPr>
        <w:numPr>
          <w:ilvl w:val="0"/>
          <w:numId w:val="3"/>
        </w:numPr>
        <w:adjustRightInd w:val="0"/>
        <w:snapToGrid w:val="0"/>
        <w:spacing w:line="360" w:lineRule="auto"/>
        <w:ind w:left="0" w:firstLine="560" w:firstLineChars="200"/>
        <w:rPr>
          <w:rFonts w:eastAsia="仿宋_GB2312"/>
          <w:sz w:val="28"/>
          <w:szCs w:val="28"/>
        </w:rPr>
      </w:pPr>
      <w:bookmarkStart w:id="43" w:name="_Hlk84095009"/>
      <w:bookmarkStart w:id="44" w:name="_Toc66605630"/>
      <w:r>
        <w:rPr>
          <w:rFonts w:eastAsia="仿宋_GB2312"/>
          <w:color w:val="000000"/>
          <w:sz w:val="28"/>
          <w:szCs w:val="28"/>
        </w:rPr>
      </w:r>
      <w:r>
        <w:rPr>
          <w:rFonts w:eastAsia="仿宋_GB2312"/>
          <w:sz w:val="28"/>
          <w:szCs w:val="28"/>
        </w:rPr>
      </w:r>
      <w:bookmarkEnd w:id="43"/>
      <w:r>
        <w:rPr>
          <w:rFonts w:hint="eastAsia" w:eastAsia="仿宋"/>
          <w:sz w:val="28"/>
          <w:szCs w:val="28"/>
        </w:rPr>
      </w:r>
    </w:p>
    <w:p w14:paraId="0FA4627D">
      <w:pPr>
        <w:numPr>
          <w:ilvl w:val="0"/>
          <w:numId w:val="3"/>
        </w:numPr>
        <w:adjustRightInd w:val="0"/>
        <w:snapToGrid w:val="0"/>
        <w:spacing w:line="360" w:lineRule="auto"/>
        <w:ind w:left="0" w:firstLine="560" w:firstLineChars="200"/>
        <w:rPr>
          <w:rFonts w:eastAsia="仿宋_GB2312"/>
          <w:sz w:val="28"/>
          <w:szCs w:val="28"/>
        </w:rPr>
      </w:pPr>
      <w:r>
        <w:rPr>
          <w:rFonts w:eastAsia="仿宋_GB2312"/>
          <w:sz w:val="28"/>
          <w:szCs w:val="28"/>
        </w:rPr>
      </w:r>
      <w:r>
        <w:rPr>
          <w:rFonts w:hint="eastAsia" w:eastAsia="仿宋_GB2312"/>
          <w:sz w:val="28"/>
          <w:szCs w:val="28"/>
        </w:rPr>
      </w:r>
      <w:r>
        <w:rPr>
          <w:rFonts w:eastAsia="仿宋_GB2312"/>
          <w:sz w:val="28"/>
          <w:szCs w:val="28"/>
        </w:rPr>
      </w:r>
      <w:r>
        <w:rPr>
          <w:rFonts w:hint="eastAsia" w:eastAsia="仿宋_GB2312"/>
          <w:sz w:val="28"/>
          <w:szCs w:val="28"/>
        </w:rPr>
      </w:r>
    </w:p>
    <w:p w14:paraId="711EE0D5">
      <w:pPr>
        <w:numPr>
          <w:ilvl w:val="0"/>
          <w:numId w:val="3"/>
        </w:numPr>
        <w:adjustRightInd w:val="0"/>
        <w:snapToGrid w:val="0"/>
        <w:spacing w:line="360" w:lineRule="auto"/>
        <w:ind w:left="0" w:firstLine="560" w:firstLineChars="200"/>
        <w:rPr>
          <w:rFonts w:eastAsia="仿宋_GB2312"/>
          <w:sz w:val="28"/>
          <w:szCs w:val="28"/>
        </w:rPr>
      </w:pPr>
      <w:r>
        <w:rPr>
          <w:rFonts w:eastAsia="仿宋_GB2312"/>
          <w:color w:val="000000"/>
          <w:sz w:val="28"/>
          <w:szCs w:val="28"/>
        </w:rPr>
      </w:r>
      <w:r>
        <w:rPr>
          <w:rFonts w:hint="eastAsia" w:eastAsia="仿宋_GB2312"/>
          <w:sz w:val="28"/>
          <w:szCs w:val="28"/>
        </w:rPr>
      </w:r>
    </w:p>
    <w:p w14:paraId="6B1DA784">
      <w:pPr>
        <w:numPr>
          <w:ilvl w:val="0"/>
          <w:numId w:val="3"/>
        </w:numPr>
        <w:adjustRightInd w:val="0"/>
        <w:snapToGrid w:val="0"/>
        <w:spacing w:line="360" w:lineRule="auto"/>
        <w:ind w:left="0" w:firstLine="560" w:firstLineChars="200"/>
        <w:rPr>
          <w:rFonts w:eastAsia="仿宋_GB2312"/>
          <w:sz w:val="28"/>
          <w:szCs w:val="28"/>
        </w:rPr>
      </w:pPr>
      <w:r>
        <w:rPr>
          <w:rFonts w:hint="eastAsia" w:eastAsia="仿宋_GB2312"/>
          <w:sz w:val="28"/>
          <w:szCs w:val="28"/>
        </w:rPr>
      </w:r>
    </w:p>
    <w:p w14:paraId="772500C3">
      <w:pPr>
        <w:numPr>
          <w:ilvl w:val="0"/>
          <w:numId w:val="3"/>
        </w:numPr>
        <w:adjustRightInd w:val="0"/>
        <w:snapToGrid w:val="0"/>
        <w:spacing w:line="360" w:lineRule="auto"/>
        <w:ind w:left="0" w:firstLine="560" w:firstLineChars="200"/>
        <w:rPr>
          <w:rFonts w:eastAsia="仿宋_GB2312"/>
          <w:sz w:val="28"/>
          <w:szCs w:val="28"/>
        </w:rPr>
      </w:pPr>
      <w:r>
        <w:rPr>
          <w:rFonts w:eastAsia="仿宋_GB2312"/>
          <w:sz w:val="28"/>
          <w:szCs w:val="28"/>
        </w:rPr>
      </w:r>
      <w:r>
        <w:rPr>
          <w:rFonts w:hint="eastAsia" w:eastAsia="仿宋_GB2312"/>
          <w:sz w:val="28"/>
          <w:szCs w:val="28"/>
        </w:rPr>
      </w:r>
      <w:r>
        <w:rPr>
          <w:rFonts w:eastAsia="仿宋_GB2312"/>
          <w:sz w:val="28"/>
          <w:szCs w:val="28"/>
        </w:rPr>
      </w:r>
      <w:r>
        <w:rPr>
          <w:rFonts w:hint="eastAsia" w:eastAsia="仿宋_GB2312"/>
          <w:sz w:val="28"/>
          <w:szCs w:val="28"/>
        </w:rPr>
      </w:r>
    </w:p>
    <w:p w14:paraId="1924A6B4">
      <w:pPr>
        <w:numPr>
          <w:ilvl w:val="0"/>
          <w:numId w:val="3"/>
        </w:numPr>
        <w:adjustRightInd w:val="0"/>
        <w:snapToGrid w:val="0"/>
        <w:spacing w:line="360" w:lineRule="auto"/>
        <w:ind w:left="0" w:firstLine="560" w:firstLineChars="200"/>
        <w:rPr>
          <w:rFonts w:eastAsia="仿宋_GB2312"/>
          <w:sz w:val="28"/>
          <w:szCs w:val="28"/>
        </w:rPr>
      </w:pPr>
      <w:r>
        <w:rPr>
          <w:rFonts w:hint="eastAsia" w:eastAsia="仿宋_GB2312"/>
          <w:sz w:val="28"/>
          <w:szCs w:val="28"/>
        </w:rPr>
      </w:r>
      <w:r>
        <w:rPr>
          <w:rFonts w:eastAsia="仿宋_GB2312"/>
          <w:sz w:val="28"/>
          <w:szCs w:val="28"/>
        </w:rPr>
      </w:r>
      <w:r>
        <w:rPr>
          <w:rFonts w:hint="eastAsia" w:eastAsia="仿宋_GB2312"/>
          <w:sz w:val="28"/>
          <w:szCs w:val="28"/>
          <w:lang w:val="en-US" w:eastAsia="zh-CN"/>
        </w:rPr>
      </w:r>
      <w:r>
        <w:rPr>
          <w:rFonts w:eastAsia="仿宋_GB2312"/>
          <w:sz w:val="28"/>
          <w:szCs w:val="28"/>
        </w:rPr>
      </w:r>
      <w:r>
        <w:rPr>
          <w:rFonts w:hint="eastAsia" w:eastAsia="仿宋_GB2312"/>
          <w:sz w:val="28"/>
          <w:szCs w:val="28"/>
        </w:rPr>
      </w:r>
      <w:r>
        <w:rPr>
          <w:rFonts w:hint="eastAsia" w:eastAsia="仿宋_GB2312"/>
          <w:sz w:val="28"/>
          <w:szCs w:val="28"/>
          <w:lang w:eastAsia="zh-CN"/>
        </w:rPr>
      </w:r>
    </w:p>
    <w:p w14:paraId="3A4658DE">
      <w:pPr>
        <w:numPr>
          <w:ilvl w:val="0"/>
          <w:numId w:val="3"/>
        </w:numPr>
        <w:adjustRightInd w:val="0"/>
        <w:snapToGrid w:val="0"/>
        <w:spacing w:line="360" w:lineRule="auto"/>
        <w:ind w:left="0" w:firstLine="560" w:firstLineChars="200"/>
        <w:rPr>
          <w:rFonts w:eastAsia="仿宋_GB2312"/>
          <w:sz w:val="28"/>
          <w:szCs w:val="28"/>
        </w:rPr>
      </w:pPr>
      <w:r>
        <w:rPr>
          <w:rFonts w:hint="eastAsia" w:eastAsia="仿宋_GB2312"/>
          <w:sz w:val="28"/>
          <w:szCs w:val="28"/>
        </w:rPr>
      </w:r>
    </w:p>
    <w:p w14:paraId="1F02B56C">
      <w:pPr>
        <w:numPr>
          <w:ilvl w:val="0"/>
          <w:numId w:val="3"/>
        </w:numPr>
        <w:adjustRightInd w:val="0"/>
        <w:snapToGrid w:val="0"/>
        <w:spacing w:line="360" w:lineRule="auto"/>
        <w:ind w:left="0" w:firstLine="560" w:firstLineChars="200"/>
        <w:rPr>
          <w:rFonts w:eastAsia="仿宋_GB2312"/>
          <w:sz w:val="28"/>
          <w:szCs w:val="28"/>
        </w:rPr>
      </w:pPr>
      <w:r>
        <w:rPr>
          <w:rFonts w:hint="eastAsia" w:eastAsia="仿宋_GB2312"/>
          <w:sz w:val="28"/>
          <w:szCs w:val="28"/>
        </w:rPr>
      </w:r>
    </w:p>
    <w:p w14:paraId="66B35CF1">
      <w:pPr>
        <w:numPr>
          <w:ilvl w:val="0"/>
          <w:numId w:val="3"/>
        </w:numPr>
        <w:adjustRightInd w:val="0"/>
        <w:snapToGrid w:val="0"/>
        <w:spacing w:line="360" w:lineRule="auto"/>
        <w:ind w:left="0" w:firstLine="560" w:firstLineChars="200"/>
        <w:rPr>
          <w:rFonts w:eastAsia="仿宋_GB2312"/>
          <w:sz w:val="28"/>
          <w:szCs w:val="28"/>
        </w:rPr>
      </w:pPr>
      <w:r>
        <w:rPr>
          <w:rFonts w:hint="eastAsia" w:eastAsia="仿宋_GB2312"/>
          <w:sz w:val="28"/>
          <w:szCs w:val="28"/>
        </w:rPr>
      </w:r>
    </w:p>
    <w:p w14:paraId="08D3861E">
      <w:pPr>
        <w:numPr>
          <w:ilvl w:val="0"/>
          <w:numId w:val="3"/>
        </w:numPr>
        <w:adjustRightInd w:val="0"/>
        <w:snapToGrid w:val="0"/>
        <w:spacing w:line="360" w:lineRule="auto"/>
        <w:ind w:left="0" w:firstLine="560" w:firstLineChars="200"/>
        <w:rPr>
          <w:rFonts w:eastAsia="仿宋_GB2312"/>
          <w:sz w:val="28"/>
          <w:szCs w:val="28"/>
        </w:rPr>
      </w:pPr>
      <w:r>
        <w:rPr>
          <w:rFonts w:eastAsia="仿宋_GB2312"/>
          <w:sz w:val="28"/>
          <w:szCs w:val="28"/>
        </w:rPr>
      </w:r>
      <w:r>
        <w:rPr>
          <w:rFonts w:hint="eastAsia" w:eastAsia="仿宋_GB2312"/>
          <w:sz w:val="28"/>
          <w:szCs w:val="28"/>
        </w:rPr>
      </w:r>
    </w:p>
    <w:bookmarkEnd w:id="44"/>
    <w:p w14:paraId="01070FA8">
      <w:pPr>
        <w:pStyle w:val="9"/>
        <w:numPr>
          <w:ilvl w:val="0"/>
          <w:numId w:val="2"/>
        </w:numPr>
        <w:spacing w:after="0" w:line="360" w:lineRule="auto"/>
        <w:rPr>
          <w:rFonts w:eastAsia="仿宋_GB2312"/>
          <w:b/>
          <w:sz w:val="28"/>
        </w:rPr>
      </w:pPr>
      <w:bookmarkStart w:id="45" w:name="_Toc66605631"/>
      <w:bookmarkStart w:id="46" w:name="_Toc205892044"/>
      <w:r>
        <w:rPr>
          <w:rFonts w:hint="eastAsia" w:eastAsia="仿宋_GB2312"/>
          <w:b/>
          <w:sz w:val="28"/>
        </w:rPr>
      </w:r>
      <w:r>
        <w:rPr>
          <w:rFonts w:eastAsia="仿宋_GB2312"/>
          <w:b/>
          <w:sz w:val="28"/>
        </w:rPr>
      </w:r>
    </w:p>
    <w:p w14:paraId="2AC8C232">
      <w:pPr>
        <w:numPr>
          <w:ilvl w:val="0"/>
          <w:numId w:val="4"/>
        </w:numPr>
        <w:tabs>
          <w:tab w:val="left" w:pos="851"/>
          <w:tab w:val="left" w:pos="993"/>
        </w:tabs>
        <w:spacing w:line="360" w:lineRule="auto"/>
        <w:rPr>
          <w:rFonts w:eastAsia="仿宋_GB2312"/>
          <w:color w:val="000000"/>
          <w:sz w:val="28"/>
          <w:szCs w:val="28"/>
        </w:rPr>
      </w:pPr>
      <w:r>
        <w:rPr>
          <w:rFonts w:eastAsia="仿宋_GB2312"/>
          <w:color w:val="000000"/>
          <w:sz w:val="28"/>
          <w:szCs w:val="28"/>
        </w:rPr>
      </w:r>
      <w:r>
        <w:rPr>
          <w:rFonts w:hint="eastAsia" w:eastAsia="仿宋_GB2312"/>
          <w:color w:val="000000"/>
          <w:sz w:val="28"/>
          <w:szCs w:val="28"/>
        </w:rPr>
      </w:r>
      <w:r>
        <w:rPr>
          <w:rFonts w:eastAsia="仿宋_GB2312"/>
          <w:color w:val="000000"/>
          <w:sz w:val="28"/>
          <w:szCs w:val="28"/>
        </w:rPr>
      </w:r>
      <w:r>
        <w:rPr>
          <w:rFonts w:hint="eastAsia" w:eastAsia="仿宋_GB2312"/>
          <w:color w:val="000000"/>
          <w:sz w:val="28"/>
          <w:szCs w:val="28"/>
        </w:rPr>
      </w:r>
      <w:r>
        <w:rPr>
          <w:rFonts w:eastAsia="仿宋_GB2312"/>
          <w:color w:val="000000"/>
          <w:sz w:val="28"/>
          <w:szCs w:val="28"/>
        </w:rPr>
      </w:r>
    </w:p>
    <w:p w14:paraId="2F8E1E06">
      <w:pPr>
        <w:numPr>
          <w:ilvl w:val="0"/>
          <w:numId w:val="4"/>
        </w:numPr>
        <w:tabs>
          <w:tab w:val="left" w:pos="851"/>
          <w:tab w:val="left" w:pos="993"/>
        </w:tabs>
        <w:spacing w:line="360" w:lineRule="auto"/>
        <w:rPr>
          <w:rFonts w:eastAsia="仿宋_GB2312"/>
          <w:color w:val="000000"/>
          <w:sz w:val="28"/>
          <w:szCs w:val="28"/>
        </w:rPr>
      </w:pPr>
      <w:r>
        <w:rPr>
          <w:rFonts w:eastAsia="仿宋_GB2312"/>
          <w:color w:val="000000"/>
          <w:sz w:val="28"/>
          <w:szCs w:val="28"/>
        </w:rPr>
      </w:r>
      <w:r>
        <w:rPr>
          <w:rFonts w:hint="eastAsia" w:eastAsia="仿宋_GB2312"/>
          <w:color w:val="000000"/>
          <w:sz w:val="28"/>
          <w:szCs w:val="28"/>
        </w:rPr>
      </w:r>
      <w:r>
        <w:rPr>
          <w:rFonts w:eastAsia="仿宋_GB2312"/>
          <w:color w:val="000000"/>
          <w:sz w:val="28"/>
          <w:szCs w:val="28"/>
        </w:rPr>
      </w:r>
      <w:r>
        <w:rPr>
          <w:rFonts w:hint="eastAsia" w:eastAsia="仿宋_GB2312"/>
          <w:color w:val="000000"/>
          <w:sz w:val="28"/>
          <w:szCs w:val="28"/>
        </w:rPr>
      </w:r>
      <w:r>
        <w:rPr>
          <w:rFonts w:eastAsia="仿宋_GB2312"/>
          <w:color w:val="000000"/>
          <w:sz w:val="28"/>
          <w:szCs w:val="28"/>
        </w:rPr>
      </w:r>
    </w:p>
    <w:p w14:paraId="7AE04969">
      <w:pPr>
        <w:numPr>
          <w:ilvl w:val="0"/>
          <w:numId w:val="4"/>
        </w:numPr>
        <w:tabs>
          <w:tab w:val="left" w:pos="851"/>
          <w:tab w:val="left" w:pos="993"/>
        </w:tabs>
        <w:adjustRightInd w:val="0"/>
        <w:snapToGrid w:val="0"/>
        <w:spacing w:line="360" w:lineRule="auto"/>
        <w:ind w:left="0" w:firstLine="560" w:firstLineChars="200"/>
        <w:rPr>
          <w:rFonts w:eastAsia="仿宋_GB2312"/>
          <w:color w:val="000000"/>
          <w:sz w:val="28"/>
          <w:szCs w:val="28"/>
        </w:rPr>
      </w:pPr>
      <w:r>
        <w:rPr>
          <w:rFonts w:hint="eastAsia" w:eastAsia="仿宋_GB2312"/>
          <w:color w:val="000000"/>
          <w:sz w:val="28"/>
          <w:szCs w:val="28"/>
        </w:rPr>
      </w:r>
      <w:r>
        <w:rPr>
          <w:rFonts w:eastAsia="仿宋_GB2312"/>
          <w:color w:val="000000"/>
          <w:sz w:val="28"/>
          <w:szCs w:val="28"/>
        </w:rPr>
      </w:r>
      <w:r>
        <w:rPr>
          <w:rFonts w:hint="eastAsia" w:eastAsia="仿宋_GB2312"/>
          <w:color w:val="000000"/>
          <w:sz w:val="28"/>
          <w:szCs w:val="28"/>
        </w:rPr>
      </w:r>
    </w:p>
    <w:p w14:paraId="0F472938">
      <w:pPr>
        <w:numPr>
          <w:ilvl w:val="0"/>
          <w:numId w:val="4"/>
        </w:numPr>
        <w:tabs>
          <w:tab w:val="left" w:pos="567"/>
          <w:tab w:val="left" w:pos="709"/>
          <w:tab w:val="clear" w:pos="927"/>
        </w:tabs>
        <w:spacing w:line="360" w:lineRule="auto"/>
        <w:ind w:left="0" w:firstLine="567"/>
        <w:rPr>
          <w:rFonts w:eastAsia="仿宋_GB2312"/>
          <w:color w:val="000000"/>
          <w:sz w:val="28"/>
          <w:szCs w:val="28"/>
        </w:rPr>
      </w:pPr>
      <w:r>
        <w:rPr>
          <w:rFonts w:eastAsia="仿宋_GB2312"/>
          <w:color w:val="000000"/>
          <w:sz w:val="28"/>
          <w:szCs w:val="28"/>
        </w:rPr>
      </w:r>
      <w:r>
        <w:rPr>
          <w:rFonts w:hint="eastAsia" w:eastAsia="仿宋_GB2312"/>
          <w:color w:val="000000"/>
          <w:sz w:val="28"/>
          <w:szCs w:val="28"/>
        </w:rPr>
      </w:r>
      <w:r>
        <w:rPr>
          <w:rFonts w:eastAsia="仿宋_GB2312"/>
          <w:color w:val="000000"/>
          <w:sz w:val="28"/>
          <w:szCs w:val="28"/>
        </w:rPr>
      </w:r>
      <w:r>
        <w:rPr>
          <w:rFonts w:hint="eastAsia" w:eastAsia="仿宋_GB2312"/>
          <w:color w:val="000000"/>
          <w:sz w:val="28"/>
          <w:szCs w:val="28"/>
        </w:rPr>
      </w:r>
      <w:r>
        <w:rPr>
          <w:rFonts w:eastAsia="仿宋_GB2312"/>
          <w:color w:val="000000"/>
          <w:sz w:val="28"/>
          <w:szCs w:val="28"/>
        </w:rPr>
      </w:r>
    </w:p>
    <w:p w14:paraId="6BE7E969">
      <w:pPr>
        <w:numPr>
          <w:ilvl w:val="0"/>
          <w:numId w:val="4"/>
        </w:numPr>
        <w:tabs>
          <w:tab w:val="left" w:pos="567"/>
          <w:tab w:val="left" w:pos="709"/>
          <w:tab w:val="clear" w:pos="927"/>
        </w:tabs>
        <w:spacing w:line="360" w:lineRule="auto"/>
        <w:ind w:left="0" w:firstLine="567"/>
        <w:rPr>
          <w:rFonts w:eastAsia="仿宋_GB2312"/>
          <w:color w:val="000000"/>
          <w:sz w:val="28"/>
          <w:szCs w:val="28"/>
        </w:rPr>
      </w:pPr>
      <w:r>
        <w:rPr>
          <w:rFonts w:eastAsia="仿宋_GB2312"/>
          <w:color w:val="000000"/>
          <w:sz w:val="28"/>
          <w:szCs w:val="28"/>
        </w:rPr>
      </w:r>
      <w:r>
        <w:rPr>
          <w:rFonts w:hint="eastAsia" w:eastAsia="仿宋_GB2312"/>
          <w:color w:val="000000"/>
          <w:sz w:val="28"/>
          <w:szCs w:val="28"/>
        </w:rPr>
      </w:r>
      <w:r>
        <w:rPr>
          <w:rFonts w:eastAsia="仿宋_GB2312"/>
          <w:color w:val="000000"/>
          <w:sz w:val="28"/>
          <w:szCs w:val="28"/>
        </w:rPr>
      </w:r>
      <w:r>
        <w:rPr>
          <w:rFonts w:hint="eastAsia" w:eastAsia="仿宋_GB2312"/>
          <w:color w:val="000000"/>
          <w:sz w:val="28"/>
          <w:szCs w:val="28"/>
        </w:rPr>
      </w:r>
      <w:r>
        <w:rPr>
          <w:rFonts w:eastAsia="仿宋_GB2312"/>
          <w:color w:val="000000"/>
          <w:sz w:val="28"/>
          <w:szCs w:val="28"/>
        </w:rPr>
      </w:r>
    </w:p>
    <w:p w14:paraId="7BCEDE43">
      <w:pPr>
        <w:numPr>
          <w:ilvl w:val="0"/>
          <w:numId w:val="4"/>
        </w:numPr>
        <w:tabs>
          <w:tab w:val="left" w:pos="567"/>
          <w:tab w:val="left" w:pos="709"/>
          <w:tab w:val="clear" w:pos="927"/>
        </w:tabs>
        <w:spacing w:line="360" w:lineRule="auto"/>
        <w:ind w:left="0" w:firstLine="567"/>
        <w:rPr>
          <w:rFonts w:eastAsia="仿宋_GB2312"/>
          <w:color w:val="000000"/>
          <w:sz w:val="28"/>
          <w:szCs w:val="28"/>
        </w:rPr>
      </w:pPr>
      <w:r>
        <w:rPr>
          <w:rFonts w:eastAsia="仿宋_GB2312"/>
          <w:sz w:val="28"/>
          <w:szCs w:val="28"/>
        </w:rPr>
      </w:r>
      <w:r>
        <w:rPr>
          <w:rFonts w:eastAsia="仿宋_GB2312"/>
          <w:color w:val="000000"/>
          <w:sz w:val="28"/>
          <w:szCs w:val="28"/>
        </w:rPr>
      </w:r>
      <w:r>
        <w:rPr>
          <w:rFonts w:hint="eastAsia" w:eastAsia="仿宋_GB2312"/>
          <w:color w:val="000000"/>
          <w:sz w:val="28"/>
          <w:szCs w:val="28"/>
        </w:rPr>
      </w:r>
      <w:r>
        <w:rPr>
          <w:rFonts w:eastAsia="仿宋_GB2312"/>
          <w:color w:val="000000"/>
          <w:sz w:val="28"/>
          <w:szCs w:val="28"/>
        </w:rPr>
      </w:r>
      <w:r>
        <w:rPr>
          <w:rFonts w:eastAsia="仿宋_GB2312"/>
          <w:sz w:val="28"/>
          <w:szCs w:val="28"/>
        </w:rPr>
      </w:r>
      <w:r>
        <w:rPr>
          <w:rFonts w:hint="eastAsia" w:eastAsia="仿宋_GB2312"/>
          <w:sz w:val="28"/>
          <w:szCs w:val="28"/>
        </w:rPr>
      </w:r>
      <w:r>
        <w:rPr>
          <w:rFonts w:eastAsia="仿宋_GB2312"/>
          <w:sz w:val="28"/>
          <w:szCs w:val="28"/>
        </w:rPr>
      </w:r>
      <w:r>
        <w:rPr>
          <w:rFonts w:hint="eastAsia" w:eastAsia="仿宋_GB2312"/>
          <w:sz w:val="28"/>
          <w:szCs w:val="28"/>
        </w:rPr>
      </w:r>
    </w:p>
    <w:p w14:paraId="662AEFE9">
      <w:pPr>
        <w:numPr>
          <w:ilvl w:val="0"/>
          <w:numId w:val="4"/>
        </w:numPr>
        <w:tabs>
          <w:tab w:val="left" w:pos="709"/>
        </w:tabs>
        <w:spacing w:line="360" w:lineRule="auto"/>
        <w:rPr>
          <w:rFonts w:eastAsia="仿宋_GB2312"/>
          <w:color w:val="000000"/>
          <w:sz w:val="28"/>
          <w:szCs w:val="28"/>
        </w:rPr>
      </w:pPr>
      <w:r>
        <w:rPr>
          <w:rFonts w:eastAsia="仿宋_GB2312"/>
          <w:color w:val="000000"/>
          <w:sz w:val="28"/>
          <w:szCs w:val="28"/>
        </w:rPr>
      </w:r>
      <w:r>
        <w:rPr>
          <w:rFonts w:hint="eastAsia" w:eastAsia="仿宋_GB2312"/>
          <w:color w:val="000000"/>
          <w:sz w:val="28"/>
          <w:szCs w:val="28"/>
        </w:rPr>
      </w:r>
      <w:r>
        <w:rPr>
          <w:rFonts w:eastAsia="仿宋_GB2312"/>
          <w:color w:val="000000"/>
          <w:sz w:val="28"/>
          <w:szCs w:val="28"/>
        </w:rPr>
      </w:r>
      <w:r>
        <w:rPr>
          <w:rFonts w:hint="eastAsia" w:eastAsia="仿宋_GB2312"/>
          <w:color w:val="000000"/>
          <w:sz w:val="28"/>
          <w:szCs w:val="28"/>
        </w:rPr>
      </w:r>
      <w:r>
        <w:rPr>
          <w:rFonts w:eastAsia="仿宋_GB2312"/>
          <w:color w:val="000000"/>
          <w:sz w:val="28"/>
          <w:szCs w:val="28"/>
        </w:rPr>
      </w:r>
    </w:p>
    <w:p w14:paraId="3A3467EF">
      <w:pPr>
        <w:numPr>
          <w:ilvl w:val="0"/>
          <w:numId w:val="4"/>
        </w:numPr>
        <w:tabs>
          <w:tab w:val="left" w:pos="709"/>
        </w:tabs>
        <w:spacing w:line="360" w:lineRule="auto"/>
        <w:rPr>
          <w:rFonts w:eastAsia="仿宋_GB2312"/>
          <w:color w:val="000000"/>
          <w:sz w:val="28"/>
          <w:szCs w:val="28"/>
        </w:rPr>
      </w:pPr>
      <w:r>
        <w:rPr>
          <w:rFonts w:hint="eastAsia" w:eastAsia="仿宋_GB2312"/>
          <w:color w:val="000000"/>
          <w:sz w:val="28"/>
          <w:szCs w:val="28"/>
        </w:rPr>
      </w:r>
    </w:p>
    <w:p w14:paraId="57632BA7">
      <w:pPr>
        <w:numPr>
          <w:ilvl w:val="0"/>
          <w:numId w:val="4"/>
        </w:numPr>
        <w:tabs>
          <w:tab w:val="left" w:pos="709"/>
        </w:tabs>
        <w:spacing w:line="360" w:lineRule="auto"/>
        <w:rPr>
          <w:rFonts w:eastAsia="仿宋_GB2312"/>
          <w:color w:val="000000"/>
          <w:sz w:val="28"/>
          <w:szCs w:val="28"/>
        </w:rPr>
      </w:pPr>
      <w:r>
        <w:rPr>
          <w:rFonts w:hint="eastAsia" w:eastAsia="仿宋_GB2312"/>
          <w:color w:val="000000"/>
          <w:sz w:val="28"/>
          <w:szCs w:val="28"/>
        </w:rPr>
      </w:r>
      <w:r>
        <w:rPr>
          <w:rFonts w:eastAsia="仿宋_GB2312"/>
          <w:color w:val="000000"/>
          <w:sz w:val="28"/>
          <w:szCs w:val="28"/>
        </w:rPr>
      </w:r>
      <w:r>
        <w:rPr>
          <w:rFonts w:hint="eastAsia" w:eastAsia="仿宋_GB2312"/>
          <w:color w:val="000000"/>
          <w:sz w:val="28"/>
          <w:szCs w:val="28"/>
        </w:rPr>
      </w:r>
      <w:r>
        <w:rPr>
          <w:rFonts w:eastAsia="仿宋_GB2312"/>
          <w:color w:val="000000"/>
          <w:sz w:val="28"/>
          <w:szCs w:val="28"/>
        </w:rPr>
      </w:r>
      <w:r>
        <w:rPr>
          <w:rFonts w:hint="eastAsia" w:eastAsia="仿宋_GB2312"/>
          <w:color w:val="000000"/>
          <w:sz w:val="28"/>
          <w:szCs w:val="28"/>
        </w:rPr>
      </w:r>
    </w:p>
    <w:p w14:paraId="49B65705">
      <w:pPr>
        <w:numPr>
          <w:ilvl w:val="0"/>
          <w:numId w:val="4"/>
        </w:numPr>
        <w:tabs>
          <w:tab w:val="left" w:pos="709"/>
        </w:tabs>
        <w:spacing w:line="360" w:lineRule="auto"/>
        <w:rPr>
          <w:rFonts w:eastAsia="仿宋_GB2312"/>
          <w:color w:val="000000"/>
          <w:sz w:val="28"/>
          <w:szCs w:val="28"/>
        </w:rPr>
      </w:pPr>
      <w:r>
        <w:rPr>
          <w:rFonts w:hint="eastAsia" w:eastAsia="仿宋_GB2312"/>
          <w:sz w:val="28"/>
          <w:szCs w:val="28"/>
        </w:rPr>
      </w:r>
    </w:p>
    <w:p w14:paraId="3B8B8648">
      <w:pPr>
        <w:numPr>
          <w:ilvl w:val="0"/>
          <w:numId w:val="4"/>
        </w:numPr>
        <w:tabs>
          <w:tab w:val="left" w:pos="709"/>
        </w:tabs>
        <w:spacing w:line="360" w:lineRule="auto"/>
        <w:rPr>
          <w:rFonts w:eastAsia="仿宋_GB2312"/>
          <w:color w:val="000000"/>
          <w:sz w:val="28"/>
          <w:szCs w:val="28"/>
        </w:rPr>
      </w:pPr>
      <w:r>
        <w:rPr>
          <w:rFonts w:eastAsia="仿宋_GB2312"/>
          <w:color w:val="000000"/>
          <w:sz w:val="28"/>
          <w:szCs w:val="28"/>
        </w:rPr>
      </w:r>
      <w:r>
        <w:rPr>
          <w:rFonts w:hint="eastAsia" w:eastAsia="仿宋_GB2312"/>
          <w:color w:val="000000"/>
          <w:sz w:val="28"/>
          <w:szCs w:val="28"/>
        </w:rPr>
      </w:r>
      <w:r>
        <w:rPr>
          <w:rFonts w:eastAsia="仿宋_GB2312"/>
          <w:color w:val="000000"/>
          <w:sz w:val="28"/>
          <w:szCs w:val="28"/>
        </w:rPr>
      </w:r>
      <w:r>
        <w:rPr>
          <w:rFonts w:hint="eastAsia" w:eastAsia="仿宋_GB2312"/>
          <w:color w:val="000000"/>
          <w:sz w:val="28"/>
          <w:szCs w:val="28"/>
        </w:rPr>
      </w:r>
      <w:r>
        <w:rPr>
          <w:rFonts w:eastAsia="仿宋_GB2312"/>
          <w:color w:val="000000"/>
          <w:sz w:val="28"/>
          <w:szCs w:val="28"/>
        </w:rPr>
      </w:r>
    </w:p>
    <w:p w14:paraId="59451E66">
      <w:pPr>
        <w:numPr>
          <w:ilvl w:val="0"/>
          <w:numId w:val="4"/>
        </w:numPr>
        <w:tabs>
          <w:tab w:val="left" w:pos="709"/>
        </w:tabs>
        <w:spacing w:line="360" w:lineRule="auto"/>
        <w:rPr>
          <w:rFonts w:eastAsia="仿宋_GB2312"/>
          <w:sz w:val="28"/>
          <w:szCs w:val="28"/>
        </w:rPr>
      </w:pPr>
      <w:r>
        <w:rPr>
          <w:rFonts w:eastAsia="仿宋_GB2312"/>
          <w:color w:val="000000"/>
          <w:sz w:val="28"/>
          <w:szCs w:val="28"/>
        </w:rPr>
      </w:r>
      <w:r>
        <w:rPr>
          <w:rFonts w:hint="eastAsia" w:eastAsia="仿宋_GB2312"/>
          <w:color w:val="000000"/>
          <w:sz w:val="28"/>
          <w:szCs w:val="28"/>
        </w:rPr>
      </w:r>
      <w:r>
        <w:rPr>
          <w:rFonts w:eastAsia="仿宋_GB2312"/>
          <w:color w:val="000000"/>
          <w:sz w:val="28"/>
          <w:szCs w:val="28"/>
        </w:rPr>
      </w:r>
      <w:r>
        <w:rPr>
          <w:rFonts w:hint="eastAsia" w:eastAsia="仿宋_GB2312"/>
          <w:color w:val="000000"/>
          <w:sz w:val="28"/>
          <w:szCs w:val="28"/>
        </w:rPr>
      </w:r>
    </w:p>
    <w:bookmarkEnd w:id="45"/>
    <w:bookmarkEnd w:id="46"/>
    <w:p w14:paraId="71497089">
      <w:pPr>
        <w:pStyle w:val="9"/>
        <w:numPr>
          <w:ilvl w:val="0"/>
          <w:numId w:val="2"/>
        </w:numPr>
        <w:spacing w:after="0" w:line="360" w:lineRule="auto"/>
        <w:rPr>
          <w:rFonts w:eastAsia="仿宋_GB2312"/>
          <w:b/>
          <w:sz w:val="28"/>
        </w:rPr>
      </w:pPr>
      <w:r>
        <w:rPr>
          <w:rFonts w:hint="eastAsia" w:eastAsia="仿宋_GB2312"/>
          <w:b/>
          <w:sz w:val="28"/>
        </w:rPr>
      </w:r>
    </w:p>
    <w:p w14:paraId="19F250CC">
      <w:pPr>
        <w:numPr>
          <w:ilvl w:val="0"/>
          <w:numId w:val="5"/>
        </w:numPr>
        <w:adjustRightInd w:val="0"/>
        <w:snapToGrid w:val="0"/>
        <w:spacing w:line="360" w:lineRule="auto"/>
        <w:rPr>
          <w:rFonts w:ascii="仿宋_GB2312" w:eastAsia="仿宋_GB2312"/>
          <w:sz w:val="28"/>
        </w:rPr>
      </w:pPr>
      <w:r>
        <w:rPr>
          <w:rFonts w:eastAsia="仿宋_GB2312"/>
          <w:kern w:val="0"/>
          <w:sz w:val="28"/>
        </w:rPr>
      </w:r>
      <w:r>
        <w:rPr>
          <w:rFonts w:hint="eastAsia" w:eastAsia="仿宋_GB2312"/>
          <w:kern w:val="0"/>
          <w:sz w:val="28"/>
        </w:rPr>
      </w:r>
    </w:p>
    <w:p w14:paraId="49144038">
      <w:pPr>
        <w:numPr>
          <w:ilvl w:val="0"/>
          <w:numId w:val="5"/>
        </w:numPr>
        <w:adjustRightInd w:val="0"/>
        <w:snapToGrid w:val="0"/>
        <w:spacing w:line="360" w:lineRule="auto"/>
        <w:ind w:left="0" w:firstLine="560" w:firstLineChars="200"/>
        <w:rPr>
          <w:rFonts w:ascii="仿宋_GB2312" w:eastAsia="仿宋_GB2312"/>
          <w:sz w:val="28"/>
        </w:rPr>
      </w:pPr>
      <w:r>
        <w:rPr>
          <w:rFonts w:eastAsia="仿宋_GB2312"/>
          <w:kern w:val="0"/>
          <w:sz w:val="28"/>
        </w:rPr>
      </w:r>
      <w:r>
        <w:rPr>
          <w:rFonts w:ascii="仿宋_GB2312" w:eastAsia="仿宋_GB2312"/>
          <w:sz w:val="28"/>
        </w:rPr>
      </w:r>
    </w:p>
    <w:p w14:paraId="01ABD13A">
      <w:pPr>
        <w:pStyle w:val="9"/>
        <w:numPr>
          <w:ilvl w:val="0"/>
          <w:numId w:val="2"/>
        </w:numPr>
        <w:spacing w:after="0" w:line="360" w:lineRule="auto"/>
        <w:rPr>
          <w:rFonts w:eastAsia="仿宋_GB2312"/>
          <w:b/>
          <w:sz w:val="28"/>
        </w:rPr>
      </w:pPr>
      <w:bookmarkStart w:id="47" w:name="_Toc205892045"/>
      <w:bookmarkStart w:id="48" w:name="_Toc66605632"/>
      <w:r>
        <w:rPr>
          <w:rFonts w:hint="eastAsia" w:eastAsia="仿宋_GB2312"/>
          <w:b/>
          <w:sz w:val="28"/>
        </w:rPr>
      </w:r>
      <w:bookmarkEnd w:id="47"/>
      <w:bookmarkEnd w:id="48"/>
    </w:p>
    <w:p w14:paraId="520A4A5B">
      <w:pPr>
        <w:widowControl/>
        <w:numPr>
          <w:ilvl w:val="0"/>
          <w:numId w:val="6"/>
        </w:numPr>
        <w:spacing w:line="360" w:lineRule="auto"/>
        <w:rPr>
          <w:rFonts w:eastAsia="仿宋_GB2312"/>
          <w:sz w:val="28"/>
        </w:rPr>
      </w:pPr>
      <w:bookmarkStart w:id="49" w:name="_Toc205892046"/>
      <w:bookmarkStart w:id="50" w:name="_Toc66605633"/>
      <w:r>
        <w:rPr>
          <w:rFonts w:hint="eastAsia" w:eastAsia="仿宋_GB2312"/>
          <w:sz w:val="28"/>
        </w:rPr>
      </w:r>
      <w:r>
        <w:rPr>
          <w:rFonts w:eastAsia="仿宋_GB2312"/>
          <w:sz w:val="28"/>
        </w:rPr>
      </w:r>
      <w:r>
        <w:rPr>
          <w:rFonts w:hint="eastAsia" w:eastAsia="仿宋_GB2312"/>
          <w:sz w:val="28"/>
        </w:rPr>
      </w:r>
    </w:p>
    <w:p w14:paraId="45305795">
      <w:pPr>
        <w:widowControl/>
        <w:numPr>
          <w:ilvl w:val="0"/>
          <w:numId w:val="6"/>
        </w:numPr>
        <w:spacing w:line="360" w:lineRule="auto"/>
        <w:rPr>
          <w:rFonts w:eastAsia="仿宋_GB2312"/>
          <w:sz w:val="28"/>
          <w:szCs w:val="28"/>
        </w:rPr>
      </w:pPr>
      <w:r>
        <w:rPr>
          <w:rFonts w:eastAsia="仿宋_GB2312"/>
          <w:sz w:val="28"/>
        </w:rPr>
      </w:r>
      <w:r>
        <w:rPr>
          <w:rFonts w:hint="eastAsia" w:eastAsia="仿宋_GB2312"/>
          <w:sz w:val="28"/>
        </w:rPr>
      </w:r>
    </w:p>
    <w:p w14:paraId="2BA99202">
      <w:pPr>
        <w:widowControl/>
        <w:numPr>
          <w:ilvl w:val="0"/>
          <w:numId w:val="6"/>
        </w:numPr>
        <w:spacing w:line="360" w:lineRule="auto"/>
        <w:rPr>
          <w:rFonts w:eastAsia="仿宋_GB2312"/>
          <w:sz w:val="28"/>
          <w:szCs w:val="28"/>
        </w:rPr>
      </w:pPr>
      <w:r>
        <w:rPr>
          <w:rFonts w:ascii="Arial Narrow" w:hAnsi="Arial Narrow" w:eastAsia="仿宋_GB2312" w:cs="Arial Narrow"/>
          <w:sz w:val="28"/>
          <w:szCs w:val="28"/>
        </w:rPr>
      </w:r>
      <w:r>
        <w:rPr>
          <w:rFonts w:hint="eastAsia" w:eastAsia="仿宋_GB2312"/>
          <w:sz w:val="28"/>
          <w:szCs w:val="28"/>
        </w:rPr>
      </w:r>
    </w:p>
    <w:p w14:paraId="0DBD7128">
      <w:pPr>
        <w:pStyle w:val="9"/>
        <w:numPr>
          <w:ilvl w:val="0"/>
          <w:numId w:val="2"/>
        </w:numPr>
        <w:spacing w:after="0" w:line="360" w:lineRule="auto"/>
        <w:rPr>
          <w:rFonts w:eastAsia="仿宋_GB2312"/>
          <w:b/>
          <w:sz w:val="28"/>
        </w:rPr>
      </w:pPr>
      <w:r>
        <w:rPr>
          <w:rFonts w:hint="eastAsia" w:eastAsia="仿宋_GB2312"/>
          <w:b/>
          <w:sz w:val="28"/>
        </w:rPr>
      </w:r>
    </w:p>
    <w:p w14:paraId="3D11CF97">
      <w:pPr>
        <w:widowControl/>
        <w:numPr>
          <w:ilvl w:val="0"/>
          <w:numId w:val="7"/>
        </w:numPr>
        <w:spacing w:line="360" w:lineRule="auto"/>
        <w:rPr>
          <w:rFonts w:eastAsia="仿宋_GB2312"/>
          <w:sz w:val="28"/>
        </w:rPr>
      </w:pPr>
      <w:r>
        <w:rPr>
          <w:rFonts w:hint="eastAsia" w:eastAsia="仿宋_GB2312"/>
          <w:sz w:val="28"/>
        </w:rPr>
      </w:r>
      <w:r>
        <w:rPr>
          <w:rFonts w:eastAsia="仿宋_GB2312"/>
          <w:sz w:val="28"/>
        </w:rPr>
      </w:r>
    </w:p>
    <w:p w14:paraId="390E8B45">
      <w:pPr>
        <w:widowControl/>
        <w:numPr>
          <w:ilvl w:val="0"/>
          <w:numId w:val="7"/>
        </w:numPr>
        <w:spacing w:line="360" w:lineRule="auto"/>
        <w:rPr>
          <w:rFonts w:eastAsia="仿宋_GB2312"/>
          <w:sz w:val="28"/>
        </w:rPr>
      </w:pPr>
      <w:r>
        <w:rPr>
          <w:rFonts w:eastAsia="仿宋_GB2312"/>
          <w:sz w:val="28"/>
        </w:rPr>
      </w:r>
    </w:p>
    <w:bookmarkEnd w:id="49"/>
    <w:bookmarkEnd w:id="50"/>
    <w:p w14:paraId="218DC61E">
      <w:pPr>
        <w:pStyle w:val="3"/>
        <w:keepNext/>
        <w:autoSpaceDE/>
        <w:autoSpaceDN/>
        <w:adjustRightInd/>
        <w:spacing w:before="192" w:beforeLines="80" w:after="192" w:afterLines="80"/>
        <w:ind w:left="560" w:leftChars="0" w:firstLine="0" w:firstLineChars="0"/>
        <w:jc w:val="both"/>
        <w:rPr>
          <w:rFonts w:eastAsia="黑体"/>
          <w:b w:val="0"/>
        </w:rPr>
      </w:pPr>
      <w:bookmarkStart w:id="51" w:name="_Toc124695206"/>
      <w:bookmarkStart w:id="52" w:name="_Toc270688746"/>
      <w:r>
        <w:rPr>
          <w:rFonts w:hint="eastAsia" w:eastAsia="黑体"/>
          <w:b w:val="0"/>
        </w:rPr>
        <w:t>七、评估方法</w:t>
      </w:r>
      <w:bookmarkEnd w:id="51"/>
    </w:p>
    <w:p w14:paraId="3D93C1FC">
      <w:pPr>
        <w:tabs>
          <w:tab w:val="left" w:pos="1255"/>
        </w:tabs>
        <w:autoSpaceDE w:val="0"/>
        <w:autoSpaceDN w:val="0"/>
        <w:spacing w:line="360" w:lineRule="auto"/>
        <w:ind w:firstLine="560" w:firstLineChars="200"/>
        <w:rPr>
          <w:rFonts w:eastAsia="仿宋_GB2312"/>
          <w:sz w:val="28"/>
        </w:rPr>
      </w:pPr>
      <w:bookmarkStart w:id="53" w:name="_Hlk105605183"/>
      <w:r>
        <w:rPr>
          <w:rFonts w:hint="eastAsia" w:eastAsia="仿宋_GB2312"/>
          <w:sz w:val="28"/>
        </w:rPr>
        <w:t>{{VALUATION_METHOD}}</w:t>
      </w:r>
    </w:p>
    <w:p w14:paraId="24F18690">
      <w:pPr>
        <w:tabs>
          <w:tab w:val="left" w:pos="1255"/>
        </w:tabs>
        <w:autoSpaceDE w:val="0"/>
        <w:autoSpaceDN w:val="0"/>
        <w:spacing w:line="360" w:lineRule="auto"/>
        <w:ind w:firstLine="560" w:firstLineChars="200"/>
        <w:rPr>
          <w:rFonts w:eastAsia="仿宋_GB2312"/>
          <w:sz w:val="28"/>
        </w:rPr>
      </w:pPr>
      <w:r>
        <w:rPr>
          <w:rFonts w:hint="eastAsia" w:eastAsia="仿宋_GB2312"/>
          <w:sz w:val="28"/>
        </w:rPr>
      </w:r>
    </w:p>
    <w:p w14:paraId="6037ED73">
      <w:pPr>
        <w:tabs>
          <w:tab w:val="left" w:pos="1255"/>
        </w:tabs>
        <w:autoSpaceDE w:val="0"/>
        <w:autoSpaceDN w:val="0"/>
        <w:spacing w:line="360" w:lineRule="auto"/>
        <w:ind w:firstLine="560" w:firstLineChars="200"/>
        <w:rPr>
          <w:rFonts w:eastAsia="仿宋_GB2312"/>
          <w:sz w:val="28"/>
        </w:rPr>
      </w:pPr>
      <w:r>
        <w:rPr>
          <w:rFonts w:hint="eastAsia" w:eastAsia="仿宋_GB2312"/>
          <w:sz w:val="28"/>
        </w:rPr>
      </w:r>
    </w:p>
    <w:p w14:paraId="4872B410">
      <w:pPr>
        <w:tabs>
          <w:tab w:val="left" w:pos="1255"/>
        </w:tabs>
        <w:autoSpaceDE w:val="0"/>
        <w:autoSpaceDN w:val="0"/>
        <w:spacing w:line="360" w:lineRule="auto"/>
        <w:ind w:firstLine="560" w:firstLineChars="200"/>
        <w:rPr>
          <w:rFonts w:eastAsia="仿宋_GB2312"/>
          <w:sz w:val="28"/>
        </w:rPr>
      </w:pPr>
      <w:r>
        <w:rPr>
          <w:rFonts w:hint="eastAsia" w:eastAsia="仿宋_GB2312"/>
          <w:sz w:val="28"/>
        </w:rPr>
      </w:r>
    </w:p>
    <w:p w14:paraId="1EEA0AAB">
      <w:pPr>
        <w:pStyle w:val="37"/>
        <w:spacing w:line="360" w:lineRule="auto"/>
        <w:ind w:firstLine="560" w:firstLineChars="200"/>
        <w:rPr>
          <w:rFonts w:ascii="Times New Roman" w:eastAsia="仿宋_GB2312"/>
        </w:rPr>
      </w:pPr>
      <w:r>
        <w:rPr>
          <w:rFonts w:hint="eastAsia" w:eastAsia="仿宋_GB2312"/>
        </w:rPr>
      </w:r>
      <w:r>
        <w:rPr>
          <w:rFonts w:eastAsia="仿宋_GB2312"/>
          <w:szCs w:val="28"/>
        </w:rPr>
      </w:r>
    </w:p>
    <w:bookmarkEnd w:id="53"/>
    <w:p w14:paraId="34C3B27F">
      <w:pPr>
        <w:pStyle w:val="37"/>
        <w:spacing w:line="360" w:lineRule="auto"/>
        <w:ind w:firstLine="560" w:firstLineChars="200"/>
        <w:rPr>
          <w:rFonts w:ascii="Times New Roman" w:eastAsia="仿宋_GB2312"/>
          <w:kern w:val="2"/>
          <w:szCs w:val="28"/>
        </w:rPr>
      </w:pPr>
      <w:bookmarkStart w:id="54" w:name="_Hlk116219448"/>
      <w:bookmarkStart w:id="55" w:name="_Hlk48568804"/>
      <w:bookmarkStart w:id="56" w:name="_Hlk105605249"/>
      <w:r>
        <w:rPr>
          <w:rFonts w:hint="eastAsia" w:ascii="Times New Roman" w:eastAsia="仿宋_GB2312"/>
        </w:rPr>
      </w:r>
    </w:p>
    <w:p w14:paraId="1B46AADD">
      <w:pPr>
        <w:spacing w:line="360" w:lineRule="auto"/>
        <w:ind w:firstLine="560" w:firstLineChars="200"/>
        <w:rPr>
          <w:rFonts w:eastAsia="仿宋_GB2312"/>
          <w:kern w:val="0"/>
          <w:sz w:val="28"/>
          <w:szCs w:val="20"/>
        </w:rPr>
      </w:pPr>
      <w:r>
        <w:rPr>
          <w:rFonts w:hint="eastAsia" w:eastAsia="仿宋_GB2312"/>
          <w:kern w:val="0"/>
          <w:sz w:val="28"/>
          <w:szCs w:val="20"/>
        </w:rPr>
      </w:r>
    </w:p>
    <w:p w14:paraId="78783106">
      <w:pPr>
        <w:adjustRightInd w:val="0"/>
        <w:snapToGrid w:val="0"/>
        <w:spacing w:line="360" w:lineRule="auto"/>
        <w:ind w:firstLine="560" w:firstLineChars="200"/>
        <w:jc w:val="left"/>
        <w:rPr>
          <w:rFonts w:eastAsia="仿宋_GB2312"/>
          <w:color w:val="000000"/>
          <w:sz w:val="28"/>
          <w:szCs w:val="28"/>
        </w:rPr>
      </w:pPr>
      <w:bookmarkStart w:id="57" w:name="_Hlk138444092"/>
      <w:r>
        <w:rPr>
          <w:rFonts w:eastAsia="仿宋_GB2312"/>
          <w:color w:val="000000"/>
          <w:sz w:val="28"/>
          <w:szCs w:val="28"/>
        </w:rPr>
      </w:r>
      <w:r>
        <w:rPr>
          <w:rFonts w:eastAsia="仿宋_GB2312"/>
          <w:color w:val="000000"/>
          <w:sz w:val="28"/>
          <w:szCs w:val="28"/>
          <w:vertAlign w:val="subscript"/>
        </w:rPr>
      </w:r>
      <w:r>
        <w:rPr>
          <w:rFonts w:eastAsia="仿宋_GB2312"/>
          <w:color w:val="000000"/>
          <w:sz w:val="28"/>
          <w:szCs w:val="28"/>
        </w:rPr>
      </w:r>
    </w:p>
    <w:p w14:paraId="35FD9C61">
      <w:pPr>
        <w:adjustRightInd w:val="0"/>
        <w:snapToGrid w:val="0"/>
        <w:spacing w:line="360" w:lineRule="auto"/>
        <w:ind w:firstLine="560" w:firstLineChars="200"/>
        <w:rPr>
          <w:rFonts w:eastAsia="仿宋_GB2312"/>
          <w:color w:val="000000"/>
          <w:sz w:val="28"/>
          <w:szCs w:val="28"/>
        </w:rPr>
      </w:pPr>
      <w:r>
        <w:rPr>
          <w:rFonts w:eastAsia="仿宋_GB2312"/>
          <w:color w:val="000000"/>
          <w:sz w:val="28"/>
          <w:szCs w:val="28"/>
        </w:rPr>
      </w:r>
      <w:r>
        <w:rPr>
          <w:rFonts w:hint="eastAsia" w:eastAsia="仿宋_GB2312"/>
          <w:color w:val="000000"/>
          <w:sz w:val="28"/>
          <w:szCs w:val="28"/>
        </w:rPr>
      </w:r>
    </w:p>
    <w:p w14:paraId="5D650FFA">
      <w:pPr>
        <w:adjustRightInd w:val="0"/>
        <w:snapToGrid w:val="0"/>
        <w:spacing w:line="360" w:lineRule="auto"/>
        <w:ind w:firstLine="560" w:firstLineChars="200"/>
        <w:rPr>
          <w:rFonts w:eastAsia="仿宋_GB2312"/>
          <w:color w:val="000000"/>
          <w:sz w:val="28"/>
          <w:szCs w:val="28"/>
        </w:rPr>
      </w:pPr>
      <w:r>
        <w:rPr>
          <w:rFonts w:eastAsia="仿宋_GB2312"/>
          <w:color w:val="000000"/>
          <w:sz w:val="28"/>
          <w:szCs w:val="28"/>
        </w:rPr>
      </w:r>
      <w:r>
        <w:rPr>
          <w:rFonts w:eastAsia="仿宋_GB2312"/>
          <w:color w:val="000000"/>
          <w:sz w:val="28"/>
          <w:szCs w:val="28"/>
          <w:vertAlign w:val="subscript"/>
        </w:rPr>
      </w:r>
      <w:r>
        <w:rPr>
          <w:rFonts w:eastAsia="仿宋_GB2312"/>
          <w:color w:val="000000"/>
          <w:sz w:val="28"/>
          <w:szCs w:val="28"/>
        </w:rPr>
      </w:r>
      <w:r>
        <w:rPr>
          <w:rFonts w:hint="eastAsia" w:eastAsia="仿宋_GB2312"/>
          <w:color w:val="000000"/>
          <w:sz w:val="28"/>
          <w:szCs w:val="28"/>
        </w:rPr>
      </w:r>
    </w:p>
    <w:p w14:paraId="0922C264">
      <w:pPr>
        <w:adjustRightInd w:val="0"/>
        <w:snapToGrid w:val="0"/>
        <w:spacing w:line="360" w:lineRule="auto"/>
        <w:ind w:firstLine="560" w:firstLineChars="200"/>
        <w:rPr>
          <w:rFonts w:eastAsia="仿宋_GB2312"/>
          <w:color w:val="000000"/>
          <w:sz w:val="28"/>
          <w:szCs w:val="28"/>
        </w:rPr>
      </w:pPr>
      <w:r>
        <w:rPr>
          <w:rFonts w:eastAsia="仿宋_GB2312"/>
          <w:color w:val="000000"/>
          <w:sz w:val="28"/>
          <w:szCs w:val="28"/>
        </w:rPr>
      </w:r>
    </w:p>
    <w:p w14:paraId="15881E45">
      <w:pPr>
        <w:adjustRightInd w:val="0"/>
        <w:snapToGrid w:val="0"/>
        <w:spacing w:line="360" w:lineRule="auto"/>
        <w:ind w:firstLine="560" w:firstLineChars="200"/>
        <w:rPr>
          <w:rFonts w:eastAsia="仿宋_GB2312"/>
          <w:color w:val="000000"/>
          <w:sz w:val="28"/>
          <w:szCs w:val="28"/>
        </w:rPr>
      </w:pPr>
      <w:r>
        <w:rPr>
          <w:rFonts w:eastAsia="仿宋_GB2312"/>
          <w:color w:val="000000"/>
          <w:sz w:val="28"/>
          <w:szCs w:val="28"/>
        </w:rPr>
      </w:r>
    </w:p>
    <w:p w14:paraId="21FDE96D">
      <w:pPr>
        <w:adjustRightInd w:val="0"/>
        <w:snapToGrid w:val="0"/>
        <w:spacing w:line="360" w:lineRule="auto"/>
        <w:ind w:firstLine="560" w:firstLineChars="200"/>
        <w:rPr>
          <w:rFonts w:eastAsia="仿宋_GB2312"/>
          <w:color w:val="000000"/>
          <w:sz w:val="28"/>
          <w:szCs w:val="28"/>
        </w:rPr>
      </w:pPr>
      <w:r>
        <w:rPr>
          <w:rFonts w:eastAsia="仿宋_GB2312"/>
          <w:color w:val="000000"/>
          <w:sz w:val="28"/>
          <w:szCs w:val="28"/>
        </w:rPr>
      </w:r>
      <w:r>
        <w:rPr>
          <w:rFonts w:hint="eastAsia" w:eastAsia="仿宋_GB2312"/>
          <w:color w:val="000000"/>
          <w:sz w:val="28"/>
          <w:szCs w:val="28"/>
        </w:rPr>
      </w:r>
      <w:r>
        <w:rPr>
          <w:rFonts w:eastAsia="仿宋_GB2312"/>
          <w:color w:val="000000"/>
          <w:sz w:val="28"/>
          <w:szCs w:val="28"/>
        </w:rPr>
      </w:r>
    </w:p>
    <w:p w14:paraId="24F0C275">
      <w:pPr>
        <w:tabs>
          <w:tab w:val="left" w:pos="1255"/>
        </w:tabs>
        <w:autoSpaceDE w:val="0"/>
        <w:autoSpaceDN w:val="0"/>
        <w:adjustRightInd w:val="0"/>
        <w:snapToGrid w:val="0"/>
        <w:spacing w:line="360" w:lineRule="auto"/>
        <w:ind w:firstLine="560" w:firstLineChars="200"/>
        <w:rPr>
          <w:rFonts w:eastAsia="仿宋_GB2312"/>
          <w:color w:val="000000"/>
          <w:sz w:val="28"/>
          <w:szCs w:val="28"/>
        </w:rPr>
      </w:pPr>
      <w:r>
        <w:rPr>
          <w:rFonts w:eastAsia="仿宋_GB2312"/>
          <w:color w:val="000000"/>
          <w:sz w:val="28"/>
          <w:szCs w:val="28"/>
        </w:rPr>
      </w:r>
      <w:r>
        <w:rPr>
          <w:rFonts w:hint="eastAsia" w:eastAsia="仿宋_GB2312"/>
          <w:color w:val="000000"/>
          <w:sz w:val="28"/>
          <w:szCs w:val="28"/>
        </w:rPr>
      </w:r>
    </w:p>
    <w:bookmarkEnd w:id="57"/>
    <w:p w14:paraId="793CFDB7">
      <w:pPr>
        <w:spacing w:line="360" w:lineRule="auto"/>
        <w:ind w:firstLine="560" w:firstLineChars="200"/>
        <w:rPr>
          <w:rFonts w:eastAsia="仿宋_GB2312"/>
          <w:kern w:val="0"/>
          <w:sz w:val="28"/>
          <w:szCs w:val="20"/>
        </w:rPr>
      </w:pPr>
      <w:r>
        <w:rPr>
          <w:rFonts w:hint="eastAsia" w:eastAsia="仿宋_GB2312"/>
          <w:color w:val="000000"/>
          <w:sz w:val="28"/>
          <w:szCs w:val="28"/>
        </w:rPr>
      </w:r>
      <w:r>
        <w:rPr>
          <w:rFonts w:hint="eastAsia" w:eastAsia="仿宋_GB2312"/>
          <w:kern w:val="0"/>
          <w:sz w:val="28"/>
          <w:szCs w:val="20"/>
        </w:rPr>
      </w:r>
    </w:p>
    <w:bookmarkEnd w:id="54"/>
    <w:bookmarkEnd w:id="55"/>
    <w:bookmarkEnd w:id="56"/>
    <w:p w14:paraId="0F2CD7B1">
      <w:pPr>
        <w:pStyle w:val="3"/>
        <w:keepNext/>
        <w:autoSpaceDE/>
        <w:autoSpaceDN/>
        <w:adjustRightInd/>
        <w:spacing w:before="192" w:beforeLines="80" w:after="192" w:afterLines="80"/>
        <w:ind w:left="560" w:leftChars="0" w:firstLine="0" w:firstLineChars="0"/>
        <w:jc w:val="both"/>
        <w:rPr>
          <w:rFonts w:eastAsia="黑体"/>
          <w:b w:val="0"/>
        </w:rPr>
      </w:pPr>
      <w:bookmarkStart w:id="58" w:name="_Toc124695207"/>
      <w:r>
        <w:rPr>
          <w:rFonts w:hint="eastAsia" w:eastAsia="黑体"/>
          <w:b w:val="0"/>
        </w:rPr>
        <w:t>八、</w:t>
      </w:r>
      <w:r>
        <w:rPr>
          <w:rFonts w:eastAsia="黑体"/>
          <w:b w:val="0"/>
        </w:rPr>
        <w:t>评估程序实施过程和情况</w:t>
      </w:r>
      <w:bookmarkEnd w:id="52"/>
      <w:bookmarkEnd w:id="58"/>
    </w:p>
    <w:p w14:paraId="68487221">
      <w:pPr>
        <w:adjustRightInd w:val="0"/>
        <w:snapToGrid w:val="0"/>
        <w:spacing w:line="360" w:lineRule="auto"/>
        <w:ind w:firstLine="560" w:firstLineChars="200"/>
        <w:rPr>
          <w:rFonts w:ascii="仿宋_GB2312" w:eastAsia="仿宋_GB2312"/>
          <w:sz w:val="28"/>
        </w:rPr>
      </w:pPr>
      <w:r>
        <w:rPr>
          <w:rFonts w:hint="eastAsia" w:ascii="仿宋_GB2312" w:eastAsia="仿宋_GB2312"/>
          <w:sz w:val="28"/>
        </w:rPr>
        <w:t>{{VALUATION_PROCESS}}</w:t>
      </w:r>
    </w:p>
    <w:p w14:paraId="78606DBF">
      <w:pPr>
        <w:adjustRightInd w:val="0"/>
        <w:snapToGrid w:val="0"/>
        <w:spacing w:line="360" w:lineRule="auto"/>
        <w:ind w:firstLine="560" w:firstLineChars="200"/>
        <w:rPr>
          <w:rFonts w:eastAsia="仿宋_GB2312"/>
          <w:sz w:val="28"/>
        </w:rPr>
      </w:pPr>
      <w:r>
        <w:rPr>
          <w:rFonts w:eastAsia="仿宋_GB2312"/>
          <w:sz w:val="28"/>
        </w:rPr>
      </w:r>
    </w:p>
    <w:p w14:paraId="75A871B0">
      <w:pPr>
        <w:adjustRightInd w:val="0"/>
        <w:snapToGrid w:val="0"/>
        <w:spacing w:line="360" w:lineRule="auto"/>
        <w:ind w:firstLine="560" w:firstLineChars="200"/>
        <w:rPr>
          <w:rFonts w:eastAsia="仿宋_GB2312"/>
          <w:sz w:val="28"/>
        </w:rPr>
      </w:pPr>
      <w:r>
        <w:rPr>
          <w:rFonts w:eastAsia="仿宋_GB2312"/>
          <w:sz w:val="28"/>
        </w:rPr>
      </w:r>
      <w:r>
        <w:rPr>
          <w:rFonts w:hint="eastAsia" w:eastAsia="仿宋_GB2312"/>
          <w:sz w:val="28"/>
        </w:rPr>
      </w:r>
      <w:r>
        <w:rPr>
          <w:rFonts w:eastAsia="仿宋_GB2312"/>
          <w:sz w:val="28"/>
        </w:rPr>
      </w:r>
    </w:p>
    <w:p w14:paraId="5367C876">
      <w:pPr>
        <w:adjustRightInd w:val="0"/>
        <w:snapToGrid w:val="0"/>
        <w:spacing w:line="360" w:lineRule="auto"/>
        <w:ind w:firstLine="560" w:firstLineChars="200"/>
        <w:rPr>
          <w:rFonts w:ascii="仿宋_GB2312" w:eastAsia="仿宋_GB2312"/>
          <w:sz w:val="28"/>
        </w:rPr>
      </w:pPr>
      <w:r>
        <w:rPr>
          <w:rFonts w:eastAsia="仿宋_GB2312"/>
          <w:sz w:val="28"/>
        </w:rPr>
      </w:r>
      <w:r>
        <w:rPr>
          <w:rFonts w:hint="eastAsia" w:eastAsia="仿宋_GB2312"/>
          <w:sz w:val="28"/>
        </w:rPr>
      </w:r>
      <w:r>
        <w:rPr>
          <w:rFonts w:eastAsia="仿宋_GB2312"/>
          <w:sz w:val="28"/>
        </w:rPr>
      </w:r>
    </w:p>
    <w:p w14:paraId="5DBCEA54">
      <w:pPr>
        <w:adjustRightInd w:val="0"/>
        <w:snapToGrid w:val="0"/>
        <w:spacing w:line="360" w:lineRule="auto"/>
        <w:ind w:firstLine="560" w:firstLineChars="200"/>
        <w:rPr>
          <w:rFonts w:ascii="仿宋_GB2312" w:eastAsia="仿宋_GB2312"/>
          <w:sz w:val="28"/>
        </w:rPr>
      </w:pPr>
      <w:r>
        <w:rPr>
          <w:rFonts w:hint="eastAsia" w:ascii="仿宋_GB2312" w:eastAsia="仿宋_GB2312"/>
          <w:sz w:val="28"/>
        </w:rPr>
      </w:r>
    </w:p>
    <w:p w14:paraId="7F1FA438">
      <w:pPr>
        <w:adjustRightInd w:val="0"/>
        <w:snapToGrid w:val="0"/>
        <w:spacing w:line="360" w:lineRule="auto"/>
        <w:ind w:firstLine="560" w:firstLineChars="200"/>
        <w:rPr>
          <w:rFonts w:eastAsia="仿宋_GB2312"/>
          <w:sz w:val="28"/>
        </w:rPr>
      </w:pPr>
      <w:r>
        <w:rPr>
          <w:rFonts w:eastAsia="仿宋_GB2312"/>
          <w:sz w:val="28"/>
        </w:rPr>
      </w:r>
      <w:r>
        <w:rPr>
          <w:rFonts w:hint="eastAsia" w:eastAsia="仿宋_GB2312"/>
          <w:sz w:val="28"/>
        </w:rPr>
      </w:r>
      <w:r>
        <w:rPr>
          <w:rFonts w:eastAsia="仿宋_GB2312"/>
          <w:sz w:val="28"/>
        </w:rPr>
      </w:r>
    </w:p>
    <w:p w14:paraId="1F11A9E7">
      <w:pPr>
        <w:adjustRightInd w:val="0"/>
        <w:snapToGrid w:val="0"/>
        <w:spacing w:line="360" w:lineRule="auto"/>
        <w:ind w:firstLine="560" w:firstLineChars="200"/>
        <w:rPr>
          <w:rFonts w:eastAsia="仿宋_GB2312"/>
          <w:sz w:val="28"/>
        </w:rPr>
      </w:pPr>
      <w:r>
        <w:rPr>
          <w:rFonts w:eastAsia="仿宋_GB2312"/>
          <w:sz w:val="28"/>
        </w:rPr>
      </w:r>
      <w:r>
        <w:rPr>
          <w:rFonts w:hint="eastAsia" w:eastAsia="仿宋_GB2312"/>
          <w:sz w:val="28"/>
        </w:rPr>
      </w:r>
      <w:r>
        <w:rPr>
          <w:rFonts w:eastAsia="仿宋_GB2312"/>
          <w:sz w:val="28"/>
        </w:rPr>
      </w:r>
      <w:r>
        <w:rPr>
          <w:rFonts w:hint="eastAsia" w:eastAsia="仿宋_GB2312"/>
          <w:sz w:val="28"/>
        </w:rPr>
      </w:r>
      <w:r>
        <w:rPr>
          <w:rFonts w:eastAsia="仿宋_GB2312"/>
          <w:sz w:val="28"/>
        </w:rPr>
      </w:r>
    </w:p>
    <w:p w14:paraId="34D82AFC">
      <w:pPr>
        <w:adjustRightInd w:val="0"/>
        <w:snapToGrid w:val="0"/>
        <w:spacing w:line="360" w:lineRule="auto"/>
        <w:ind w:firstLine="560" w:firstLineChars="200"/>
        <w:rPr>
          <w:rFonts w:eastAsia="仿宋_GB2312"/>
          <w:sz w:val="28"/>
        </w:rPr>
      </w:pPr>
      <w:r>
        <w:rPr>
          <w:rFonts w:hint="eastAsia" w:eastAsia="仿宋_GB2312"/>
          <w:sz w:val="28"/>
        </w:rPr>
      </w:r>
      <w:r>
        <w:rPr>
          <w:rFonts w:eastAsia="仿宋_GB2312"/>
          <w:sz w:val="28"/>
        </w:rPr>
      </w:r>
      <w:r>
        <w:rPr>
          <w:rFonts w:hint="eastAsia" w:eastAsia="仿宋_GB2312"/>
          <w:sz w:val="28"/>
        </w:rPr>
      </w:r>
      <w:r>
        <w:rPr>
          <w:rFonts w:eastAsia="仿宋_GB2312"/>
          <w:sz w:val="28"/>
        </w:rPr>
      </w:r>
    </w:p>
    <w:p w14:paraId="58C59449">
      <w:pPr>
        <w:adjustRightInd w:val="0"/>
        <w:snapToGrid w:val="0"/>
        <w:spacing w:line="360" w:lineRule="auto"/>
        <w:ind w:firstLine="560" w:firstLineChars="200"/>
        <w:rPr>
          <w:rFonts w:ascii="仿宋_GB2312" w:eastAsia="仿宋_GB2312"/>
          <w:sz w:val="28"/>
        </w:rPr>
      </w:pPr>
      <w:r>
        <w:rPr>
          <w:rFonts w:hint="eastAsia" w:eastAsia="仿宋_GB2312"/>
          <w:sz w:val="28"/>
        </w:rPr>
      </w:r>
      <w:r>
        <w:rPr>
          <w:rFonts w:eastAsia="仿宋_GB2312"/>
          <w:sz w:val="28"/>
        </w:rPr>
      </w:r>
      <w:r>
        <w:rPr>
          <w:rFonts w:hint="eastAsia" w:ascii="仿宋_GB2312" w:eastAsia="仿宋_GB2312"/>
          <w:sz w:val="28"/>
        </w:rPr>
      </w:r>
    </w:p>
    <w:p w14:paraId="49580D79">
      <w:pPr>
        <w:adjustRightInd w:val="0"/>
        <w:snapToGrid w:val="0"/>
        <w:spacing w:line="360" w:lineRule="auto"/>
        <w:ind w:firstLine="560" w:firstLineChars="200"/>
        <w:rPr>
          <w:rFonts w:ascii="仿宋_GB2312" w:eastAsia="仿宋_GB2312"/>
          <w:sz w:val="28"/>
        </w:rPr>
      </w:pPr>
      <w:r>
        <w:rPr>
          <w:rFonts w:hint="eastAsia" w:ascii="仿宋_GB2312" w:eastAsia="仿宋_GB2312"/>
          <w:sz w:val="28"/>
        </w:rPr>
      </w:r>
    </w:p>
    <w:p w14:paraId="2CB37081">
      <w:pPr>
        <w:adjustRightInd w:val="0"/>
        <w:snapToGrid w:val="0"/>
        <w:spacing w:line="360" w:lineRule="auto"/>
        <w:ind w:firstLine="560" w:firstLineChars="200"/>
        <w:rPr>
          <w:rFonts w:ascii="仿宋_GB2312" w:eastAsia="仿宋_GB2312"/>
          <w:sz w:val="28"/>
        </w:rPr>
      </w:pPr>
      <w:r>
        <w:rPr>
          <w:rFonts w:hint="eastAsia" w:ascii="仿宋_GB2312" w:eastAsia="仿宋_GB2312"/>
          <w:sz w:val="28"/>
        </w:rPr>
      </w:r>
    </w:p>
    <w:p w14:paraId="72736B0D">
      <w:pPr>
        <w:widowControl/>
        <w:adjustRightInd w:val="0"/>
        <w:snapToGrid w:val="0"/>
        <w:spacing w:line="360" w:lineRule="auto"/>
        <w:ind w:firstLine="560" w:firstLineChars="200"/>
        <w:rPr>
          <w:rFonts w:ascii="仿宋_GB2312" w:eastAsia="仿宋_GB2312"/>
          <w:sz w:val="28"/>
        </w:rPr>
      </w:pPr>
      <w:r>
        <w:rPr>
          <w:rFonts w:hint="eastAsia" w:ascii="仿宋_GB2312" w:eastAsia="仿宋_GB2312"/>
          <w:sz w:val="28"/>
        </w:rPr>
      </w:r>
    </w:p>
    <w:p w14:paraId="2B9FDDED">
      <w:pPr>
        <w:widowControl/>
        <w:adjustRightInd w:val="0"/>
        <w:snapToGrid w:val="0"/>
        <w:spacing w:line="360" w:lineRule="auto"/>
        <w:ind w:firstLine="560" w:firstLineChars="200"/>
        <w:rPr>
          <w:rFonts w:ascii="仿宋_GB2312" w:eastAsia="仿宋_GB2312"/>
          <w:sz w:val="28"/>
        </w:rPr>
      </w:pPr>
      <w:r>
        <w:rPr>
          <w:rFonts w:hint="eastAsia" w:eastAsia="仿宋_GB2312"/>
          <w:sz w:val="28"/>
        </w:rPr>
      </w:r>
      <w:r>
        <w:rPr>
          <w:rFonts w:hint="eastAsia" w:ascii="仿宋_GB2312" w:eastAsia="仿宋_GB2312"/>
          <w:sz w:val="28"/>
        </w:rPr>
      </w:r>
    </w:p>
    <w:p w14:paraId="1C0AED66">
      <w:pPr>
        <w:pStyle w:val="3"/>
        <w:keepNext/>
        <w:autoSpaceDE/>
        <w:autoSpaceDN/>
        <w:adjustRightInd/>
        <w:spacing w:before="192" w:beforeLines="80" w:after="192" w:afterLines="80"/>
        <w:ind w:left="0" w:leftChars="0" w:firstLine="560" w:firstLineChars="200"/>
        <w:jc w:val="both"/>
        <w:rPr>
          <w:rFonts w:eastAsia="黑体"/>
          <w:b w:val="0"/>
        </w:rPr>
      </w:pPr>
      <w:bookmarkStart w:id="59" w:name="_Toc270688747"/>
      <w:bookmarkStart w:id="60" w:name="_Toc124695208"/>
      <w:r>
        <w:rPr>
          <w:rFonts w:hint="eastAsia" w:eastAsia="黑体"/>
          <w:b w:val="0"/>
        </w:rPr>
        <w:t>九</w:t>
      </w:r>
      <w:r>
        <w:rPr>
          <w:rFonts w:eastAsia="黑体"/>
          <w:b w:val="0"/>
        </w:rPr>
        <w:t>、评估假设</w:t>
      </w:r>
      <w:bookmarkEnd w:id="59"/>
      <w:bookmarkEnd w:id="60"/>
    </w:p>
    <w:p w14:paraId="7EB3A0CD">
      <w:pPr>
        <w:spacing w:before="120" w:beforeLines="50" w:after="120" w:afterLines="50" w:line="360" w:lineRule="auto"/>
        <w:ind w:firstLine="562" w:firstLineChars="200"/>
        <w:rPr>
          <w:rFonts w:eastAsia="仿宋_GB2312"/>
          <w:b/>
          <w:sz w:val="28"/>
          <w:szCs w:val="28"/>
        </w:rPr>
      </w:pPr>
      <w:r>
        <w:rPr>
          <w:rFonts w:hint="eastAsia" w:eastAsia="仿宋_GB2312"/>
          <w:b/>
          <w:sz w:val="28"/>
          <w:szCs w:val="28"/>
        </w:rPr>
        <w:t>{{ASSUMPTIONS}}</w:t>
      </w:r>
    </w:p>
    <w:p w14:paraId="4432D5AE">
      <w:pPr>
        <w:tabs>
          <w:tab w:val="left" w:pos="1255"/>
        </w:tabs>
        <w:autoSpaceDE w:val="0"/>
        <w:autoSpaceDN w:val="0"/>
        <w:spacing w:line="360" w:lineRule="auto"/>
        <w:ind w:firstLine="560" w:firstLineChars="200"/>
        <w:rPr>
          <w:rFonts w:eastAsia="仿宋_GB2312"/>
          <w:sz w:val="28"/>
          <w:szCs w:val="28"/>
        </w:rPr>
      </w:pPr>
      <w:bookmarkStart w:id="61" w:name="_Toc270688748"/>
      <w:r>
        <w:rPr>
          <w:rFonts w:hint="eastAsia" w:eastAsia="仿宋_GB2312"/>
          <w:sz w:val="28"/>
          <w:szCs w:val="28"/>
        </w:rPr>
      </w:r>
    </w:p>
    <w:p w14:paraId="51874435">
      <w:pPr>
        <w:tabs>
          <w:tab w:val="left" w:pos="1255"/>
        </w:tabs>
        <w:autoSpaceDE w:val="0"/>
        <w:autoSpaceDN w:val="0"/>
        <w:spacing w:line="360" w:lineRule="auto"/>
        <w:ind w:firstLine="560" w:firstLineChars="200"/>
        <w:rPr>
          <w:rFonts w:eastAsia="仿宋_GB2312"/>
          <w:sz w:val="28"/>
          <w:szCs w:val="28"/>
        </w:rPr>
      </w:pPr>
      <w:r>
        <w:rPr>
          <w:rFonts w:hint="eastAsia" w:eastAsia="仿宋_GB2312"/>
          <w:sz w:val="28"/>
          <w:szCs w:val="28"/>
        </w:rPr>
      </w:r>
    </w:p>
    <w:p w14:paraId="55CB0787">
      <w:pPr>
        <w:tabs>
          <w:tab w:val="left" w:pos="1255"/>
        </w:tabs>
        <w:autoSpaceDE w:val="0"/>
        <w:autoSpaceDN w:val="0"/>
        <w:spacing w:line="360" w:lineRule="auto"/>
        <w:ind w:firstLine="560" w:firstLineChars="200"/>
        <w:rPr>
          <w:rFonts w:eastAsia="仿宋_GB2312"/>
          <w:sz w:val="28"/>
          <w:szCs w:val="28"/>
        </w:rPr>
      </w:pPr>
      <w:r>
        <w:rPr>
          <w:rFonts w:hint="eastAsia" w:eastAsia="仿宋_GB2312"/>
          <w:sz w:val="28"/>
          <w:szCs w:val="28"/>
        </w:rPr>
      </w:r>
    </w:p>
    <w:p w14:paraId="57C52F1A">
      <w:pPr>
        <w:tabs>
          <w:tab w:val="left" w:pos="1255"/>
        </w:tabs>
        <w:autoSpaceDE w:val="0"/>
        <w:autoSpaceDN w:val="0"/>
        <w:spacing w:line="360" w:lineRule="auto"/>
        <w:ind w:firstLine="560" w:firstLineChars="200"/>
        <w:rPr>
          <w:rFonts w:eastAsia="仿宋_GB2312"/>
          <w:sz w:val="28"/>
          <w:szCs w:val="28"/>
        </w:rPr>
      </w:pPr>
      <w:r>
        <w:rPr>
          <w:rFonts w:hint="eastAsia" w:eastAsia="仿宋_GB2312"/>
          <w:sz w:val="28"/>
          <w:szCs w:val="28"/>
        </w:rPr>
      </w:r>
    </w:p>
    <w:p w14:paraId="19808695">
      <w:pPr>
        <w:tabs>
          <w:tab w:val="left" w:pos="1255"/>
        </w:tabs>
        <w:autoSpaceDE w:val="0"/>
        <w:autoSpaceDN w:val="0"/>
        <w:spacing w:line="360" w:lineRule="auto"/>
        <w:ind w:firstLine="560" w:firstLineChars="200"/>
        <w:rPr>
          <w:rFonts w:eastAsia="仿宋_GB2312"/>
          <w:sz w:val="28"/>
          <w:szCs w:val="28"/>
        </w:rPr>
      </w:pPr>
      <w:r>
        <w:rPr>
          <w:rFonts w:hint="eastAsia" w:eastAsia="仿宋_GB2312"/>
          <w:sz w:val="28"/>
          <w:szCs w:val="28"/>
        </w:rPr>
      </w:r>
    </w:p>
    <w:p w14:paraId="72322060">
      <w:pPr>
        <w:widowControl/>
        <w:adjustRightInd w:val="0"/>
        <w:snapToGrid w:val="0"/>
        <w:spacing w:line="360" w:lineRule="auto"/>
        <w:ind w:firstLine="560" w:firstLineChars="200"/>
        <w:rPr>
          <w:rFonts w:eastAsia="仿宋_GB2312"/>
          <w:sz w:val="28"/>
          <w:szCs w:val="28"/>
        </w:rPr>
      </w:pPr>
      <w:r>
        <w:rPr>
          <w:rFonts w:hint="eastAsia" w:eastAsia="仿宋_GB2312"/>
          <w:sz w:val="28"/>
          <w:szCs w:val="28"/>
        </w:rPr>
      </w:r>
      <w:r>
        <w:rPr>
          <w:rFonts w:eastAsia="仿宋_GB2312"/>
          <w:sz w:val="28"/>
          <w:szCs w:val="28"/>
        </w:rPr>
      </w:r>
    </w:p>
    <w:p w14:paraId="14F809C2">
      <w:pPr>
        <w:spacing w:before="120" w:beforeLines="50" w:after="120" w:afterLines="50" w:line="360" w:lineRule="auto"/>
        <w:ind w:firstLine="562" w:firstLineChars="200"/>
        <w:rPr>
          <w:rFonts w:eastAsia="仿宋_GB2312"/>
          <w:b/>
          <w:sz w:val="28"/>
          <w:szCs w:val="28"/>
        </w:rPr>
      </w:pPr>
      <w:r>
        <w:rPr>
          <w:rFonts w:hint="eastAsia" w:eastAsia="仿宋_GB2312"/>
          <w:b/>
          <w:sz w:val="28"/>
          <w:szCs w:val="28"/>
        </w:rPr>
      </w:r>
    </w:p>
    <w:p w14:paraId="599DEABF">
      <w:pPr>
        <w:tabs>
          <w:tab w:val="left" w:pos="1255"/>
        </w:tabs>
        <w:autoSpaceDE w:val="0"/>
        <w:autoSpaceDN w:val="0"/>
        <w:spacing w:line="360" w:lineRule="auto"/>
        <w:ind w:firstLine="560" w:firstLineChars="200"/>
        <w:rPr>
          <w:rFonts w:eastAsia="仿宋_GB2312"/>
          <w:sz w:val="28"/>
          <w:szCs w:val="28"/>
        </w:rPr>
      </w:pPr>
      <w:r>
        <w:rPr>
          <w:rFonts w:hint="eastAsia" w:eastAsia="仿宋_GB2312"/>
          <w:sz w:val="28"/>
          <w:szCs w:val="28"/>
        </w:rPr>
      </w:r>
    </w:p>
    <w:p w14:paraId="3A2F8C99">
      <w:pPr>
        <w:tabs>
          <w:tab w:val="left" w:pos="1255"/>
        </w:tabs>
        <w:autoSpaceDE w:val="0"/>
        <w:autoSpaceDN w:val="0"/>
        <w:spacing w:line="360" w:lineRule="auto"/>
        <w:ind w:firstLine="560" w:firstLineChars="200"/>
        <w:rPr>
          <w:rFonts w:eastAsia="仿宋_GB2312"/>
          <w:sz w:val="28"/>
          <w:szCs w:val="28"/>
        </w:rPr>
      </w:pPr>
      <w:r>
        <w:rPr>
          <w:rFonts w:hint="eastAsia" w:eastAsia="仿宋_GB2312"/>
          <w:sz w:val="28"/>
          <w:szCs w:val="28"/>
        </w:rPr>
      </w:r>
      <w:r>
        <w:rPr>
          <w:rFonts w:eastAsia="仿宋_GB2312"/>
          <w:sz w:val="28"/>
          <w:szCs w:val="28"/>
        </w:rPr>
      </w:r>
    </w:p>
    <w:p w14:paraId="1DC420A3">
      <w:pPr>
        <w:tabs>
          <w:tab w:val="left" w:pos="1255"/>
        </w:tabs>
        <w:autoSpaceDE w:val="0"/>
        <w:autoSpaceDN w:val="0"/>
        <w:spacing w:line="360" w:lineRule="auto"/>
        <w:ind w:firstLine="560" w:firstLineChars="200"/>
        <w:rPr>
          <w:rFonts w:eastAsia="仿宋_GB2312"/>
          <w:sz w:val="28"/>
          <w:szCs w:val="28"/>
        </w:rPr>
      </w:pPr>
      <w:r>
        <w:rPr>
          <w:rFonts w:hint="eastAsia" w:eastAsia="仿宋_GB2312"/>
          <w:sz w:val="28"/>
          <w:szCs w:val="28"/>
        </w:rPr>
      </w:r>
    </w:p>
    <w:p w14:paraId="64DF9397">
      <w:pPr>
        <w:widowControl/>
        <w:adjustRightInd w:val="0"/>
        <w:snapToGrid w:val="0"/>
        <w:spacing w:line="360" w:lineRule="auto"/>
        <w:ind w:firstLine="560" w:firstLineChars="200"/>
        <w:rPr>
          <w:rFonts w:eastAsia="仿宋_GB2312"/>
          <w:sz w:val="28"/>
          <w:szCs w:val="28"/>
        </w:rPr>
      </w:pPr>
      <w:r>
        <w:rPr>
          <w:rFonts w:hint="eastAsia" w:eastAsia="仿宋_GB2312"/>
          <w:sz w:val="28"/>
          <w:szCs w:val="28"/>
        </w:rPr>
      </w:r>
    </w:p>
    <w:p w14:paraId="1E6DDAD5">
      <w:pPr>
        <w:pStyle w:val="3"/>
        <w:keepNext/>
        <w:autoSpaceDE/>
        <w:autoSpaceDN/>
        <w:adjustRightInd/>
        <w:spacing w:before="192" w:beforeLines="80" w:after="192" w:afterLines="80"/>
        <w:ind w:left="0" w:leftChars="0" w:firstLine="560" w:firstLineChars="200"/>
        <w:jc w:val="both"/>
        <w:rPr>
          <w:rFonts w:eastAsia="黑体"/>
          <w:b w:val="0"/>
        </w:rPr>
      </w:pPr>
      <w:bookmarkStart w:id="62" w:name="_Toc124695209"/>
      <w:r>
        <w:rPr>
          <w:rFonts w:hint="eastAsia" w:eastAsia="黑体"/>
          <w:b w:val="0"/>
        </w:rPr>
        <w:t>十</w:t>
      </w:r>
      <w:r>
        <w:rPr>
          <w:rFonts w:eastAsia="黑体"/>
          <w:b w:val="0"/>
        </w:rPr>
        <w:t>、评估结论</w:t>
      </w:r>
      <w:bookmarkEnd w:id="61"/>
      <w:bookmarkEnd w:id="62"/>
    </w:p>
    <w:p w14:paraId="5D1E95A5">
      <w:pPr>
        <w:spacing w:line="360" w:lineRule="auto"/>
        <w:ind w:firstLine="560" w:firstLineChars="200"/>
        <w:rPr>
          <w:rFonts w:eastAsia="仿宋_GB2312"/>
          <w:sz w:val="28"/>
        </w:rPr>
      </w:pPr>
      <w:r>
        <w:rPr>
          <w:rFonts w:eastAsia="仿宋_GB2312"/>
          <w:sz w:val="28"/>
        </w:rPr>
        <w:t>{{CONCLUSION}}</w:t>
      </w:r>
      <w:r>
        <w:rPr>
          <w:rFonts w:eastAsia="仿宋_GB2312"/>
          <w:sz w:val="28"/>
          <w:szCs w:val="28"/>
        </w:rPr>
      </w:r>
      <w:r>
        <w:rPr>
          <w:rFonts w:hint="eastAsia" w:eastAsia="仿宋_GB2312"/>
          <w:sz w:val="28"/>
          <w:szCs w:val="28"/>
        </w:rPr>
      </w:r>
      <w:r>
        <w:rPr>
          <w:rFonts w:eastAsia="仿宋_GB2312"/>
          <w:sz w:val="28"/>
        </w:rPr>
      </w:r>
      <w:r>
        <w:rPr>
          <w:rFonts w:hint="eastAsia" w:eastAsia="仿宋_GB2312"/>
          <w:sz w:val="28"/>
        </w:rPr>
      </w:r>
      <w:bookmarkStart w:id="75" w:name="_GoBack"/>
      <w:bookmarkEnd w:id="75"/>
      <w:r>
        <w:rPr>
          <w:rFonts w:hint="eastAsia" w:eastAsia="仿宋_GB2312"/>
          <w:sz w:val="28"/>
        </w:rPr>
      </w:r>
      <w:r>
        <w:rPr>
          <w:rFonts w:eastAsia="仿宋_GB2312"/>
          <w:sz w:val="28"/>
          <w:szCs w:val="28"/>
        </w:rPr>
      </w:r>
      <w:r>
        <w:rPr>
          <w:rFonts w:eastAsia="仿宋_GB2312"/>
          <w:sz w:val="28"/>
        </w:rPr>
      </w:r>
      <w:r>
        <w:rPr>
          <w:rFonts w:eastAsia="仿宋_GB2312"/>
          <w:sz w:val="28"/>
          <w:szCs w:val="28"/>
        </w:rPr>
      </w:r>
      <w:r>
        <w:rPr>
          <w:rFonts w:hint="eastAsia" w:eastAsia="仿宋_GB2312"/>
          <w:sz w:val="28"/>
          <w:lang w:eastAsia="zh-CN"/>
        </w:rPr>
      </w:r>
      <w:r>
        <w:rPr>
          <w:rFonts w:eastAsia="仿宋_GB2312"/>
          <w:sz w:val="28"/>
        </w:rPr>
      </w:r>
      <w:r>
        <w:rPr>
          <w:rFonts w:hint="eastAsia" w:eastAsia="仿宋_GB2312"/>
          <w:sz w:val="28"/>
        </w:rPr>
      </w:r>
      <w:r>
        <w:rPr>
          <w:rFonts w:eastAsia="仿宋_GB2312"/>
          <w:sz w:val="28"/>
        </w:rPr>
      </w:r>
      <w:r>
        <w:rPr>
          <w:rFonts w:hint="eastAsia" w:eastAsia="仿宋_GB2312"/>
          <w:sz w:val="28"/>
          <w:lang w:eastAsia="zh-CN"/>
        </w:rPr>
      </w:r>
      <w:r>
        <w:rPr>
          <w:rFonts w:eastAsia="仿宋_GB2312"/>
          <w:sz w:val="28"/>
        </w:rPr>
      </w:r>
      <w:r>
        <w:rPr>
          <w:rFonts w:hint="eastAsia" w:eastAsia="仿宋_GB2312"/>
          <w:sz w:val="28"/>
          <w:lang w:eastAsia="zh-CN"/>
        </w:rPr>
      </w:r>
      <w:r>
        <w:rPr>
          <w:rFonts w:eastAsia="仿宋_GB2312"/>
          <w:sz w:val="28"/>
        </w:rPr>
      </w:r>
    </w:p>
    <w:p w14:paraId="77323F35">
      <w:pPr>
        <w:spacing w:line="360" w:lineRule="auto"/>
        <w:ind w:firstLine="560" w:firstLineChars="200"/>
        <w:rPr>
          <w:rFonts w:hint="eastAsia" w:ascii="仿宋_GB2312" w:eastAsia="仿宋_GB2312"/>
          <w:kern w:val="0"/>
          <w:sz w:val="28"/>
          <w:szCs w:val="28"/>
        </w:rPr>
      </w:pPr>
      <w:bookmarkStart w:id="63" w:name="_Toc138416665"/>
      <w:r>
        <w:rPr>
          <w:rFonts w:eastAsia="仿宋_GB2312"/>
          <w:kern w:val="0"/>
          <w:sz w:val="28"/>
          <w:szCs w:val="28"/>
        </w:rPr>
      </w:r>
      <w:r>
        <w:rPr>
          <w:rFonts w:hint="eastAsia" w:eastAsia="仿宋_GB2312"/>
          <w:kern w:val="0"/>
          <w:sz w:val="28"/>
          <w:szCs w:val="28"/>
        </w:rPr>
      </w:r>
      <w:r>
        <w:rPr>
          <w:rFonts w:eastAsia="仿宋_GB2312"/>
          <w:kern w:val="0"/>
          <w:sz w:val="28"/>
          <w:szCs w:val="28"/>
        </w:rPr>
      </w:r>
      <w:r>
        <w:rPr>
          <w:rFonts w:hint="eastAsia" w:eastAsia="仿宋_GB2312"/>
          <w:color w:val="000000"/>
          <w:sz w:val="28"/>
          <w:szCs w:val="28"/>
        </w:rPr>
      </w:r>
      <w:r>
        <w:rPr>
          <w:rFonts w:eastAsia="仿宋_GB2312"/>
          <w:color w:val="000000"/>
          <w:sz w:val="28"/>
          <w:szCs w:val="28"/>
        </w:rPr>
      </w:r>
    </w:p>
    <w:p w14:paraId="3EE6C2BB">
      <w:pPr>
        <w:spacing w:line="360" w:lineRule="auto"/>
        <w:ind w:firstLine="560" w:firstLineChars="200"/>
        <w:rPr>
          <w:rFonts w:eastAsia="新宋体"/>
          <w:kern w:val="0"/>
          <w:sz w:val="28"/>
          <w:szCs w:val="28"/>
        </w:rPr>
      </w:pPr>
      <w:r>
        <w:rPr>
          <w:rFonts w:hint="eastAsia" w:ascii="仿宋_GB2312" w:eastAsia="仿宋_GB2312"/>
          <w:kern w:val="0"/>
          <w:sz w:val="28"/>
          <w:szCs w:val="28"/>
        </w:rPr>
      </w:r>
      <w:r>
        <w:rPr>
          <w:rFonts w:hint="eastAsia" w:eastAsia="新宋体"/>
          <w:kern w:val="0"/>
          <w:sz w:val="28"/>
          <w:szCs w:val="28"/>
        </w:rPr>
      </w:r>
    </w:p>
    <w:bookmarkEnd w:id="63"/>
    <w:p w14:paraId="4FBFA77A">
      <w:pPr>
        <w:pStyle w:val="3"/>
        <w:keepNext/>
        <w:tabs>
          <w:tab w:val="left" w:pos="5895"/>
        </w:tabs>
        <w:autoSpaceDE/>
        <w:autoSpaceDN/>
        <w:adjustRightInd/>
        <w:spacing w:before="192" w:beforeLines="80" w:after="192" w:afterLines="80"/>
        <w:ind w:left="0" w:leftChars="0" w:firstLine="560" w:firstLineChars="200"/>
        <w:jc w:val="both"/>
        <w:rPr>
          <w:rFonts w:eastAsia="黑体"/>
          <w:b w:val="0"/>
        </w:rPr>
      </w:pPr>
      <w:bookmarkStart w:id="64" w:name="_Toc124695210"/>
      <w:bookmarkStart w:id="65" w:name="_Toc270688749"/>
      <w:r>
        <w:rPr>
          <w:rFonts w:hint="eastAsia" w:eastAsia="黑体"/>
          <w:b w:val="0"/>
        </w:rPr>
        <w:t>十一</w:t>
      </w:r>
      <w:r>
        <w:rPr>
          <w:rFonts w:eastAsia="黑体"/>
          <w:b w:val="0"/>
        </w:rPr>
        <w:t>、特别事项说明</w:t>
      </w:r>
      <w:bookmarkEnd w:id="64"/>
      <w:bookmarkEnd w:id="65"/>
      <w:r>
        <w:rPr>
          <w:rFonts w:eastAsia="黑体"/>
          <w:b w:val="0"/>
        </w:rPr>
        <w:tab/>
      </w:r>
    </w:p>
    <w:p w14:paraId="25DD0BAB">
      <w:pPr>
        <w:pStyle w:val="56"/>
        <w:numPr>
          <w:ilvl w:val="0"/>
          <w:numId w:val="8"/>
        </w:numPr>
        <w:adjustRightInd w:val="0"/>
        <w:snapToGrid w:val="0"/>
        <w:spacing w:line="600" w:lineRule="exact"/>
        <w:ind w:firstLineChars="0"/>
        <w:rPr>
          <w:rFonts w:eastAsia="仿宋_GB2312"/>
          <w:b/>
          <w:kern w:val="0"/>
          <w:sz w:val="28"/>
          <w:szCs w:val="28"/>
        </w:rPr>
      </w:pPr>
      <w:r>
        <w:rPr>
          <w:rFonts w:eastAsia="仿宋_GB2312"/>
          <w:b/>
          <w:kern w:val="0"/>
          <w:sz w:val="28"/>
          <w:szCs w:val="28"/>
        </w:rPr>
        <w:t>{{SPECIAL_MATTERS}}</w:t>
      </w:r>
    </w:p>
    <w:p w14:paraId="5EA02F50">
      <w:pPr>
        <w:adjustRightInd w:val="0"/>
        <w:snapToGrid w:val="0"/>
        <w:spacing w:line="590" w:lineRule="exact"/>
        <w:ind w:firstLine="560" w:firstLineChars="200"/>
        <w:rPr>
          <w:rFonts w:eastAsia="仿宋_GB2312"/>
          <w:sz w:val="28"/>
          <w:szCs w:val="28"/>
        </w:rPr>
      </w:pPr>
      <w:r>
        <w:rPr>
          <w:rFonts w:hint="eastAsia" w:eastAsia="仿宋_GB2312"/>
          <w:sz w:val="28"/>
        </w:rPr>
      </w:r>
      <w:r>
        <w:rPr>
          <w:rFonts w:hint="eastAsia" w:eastAsia="仿宋_GB2312"/>
          <w:sz w:val="28"/>
          <w:szCs w:val="28"/>
        </w:rPr>
      </w:r>
    </w:p>
    <w:p w14:paraId="697CA7C4">
      <w:pPr>
        <w:pStyle w:val="56"/>
        <w:numPr>
          <w:ilvl w:val="0"/>
          <w:numId w:val="8"/>
        </w:numPr>
        <w:adjustRightInd w:val="0"/>
        <w:snapToGrid w:val="0"/>
        <w:spacing w:line="600" w:lineRule="exact"/>
        <w:ind w:firstLineChars="0"/>
        <w:rPr>
          <w:rFonts w:eastAsia="仿宋_GB2312"/>
          <w:b/>
          <w:kern w:val="0"/>
          <w:sz w:val="28"/>
          <w:szCs w:val="28"/>
        </w:rPr>
      </w:pPr>
      <w:r>
        <w:rPr>
          <w:rFonts w:eastAsia="仿宋_GB2312"/>
          <w:b/>
          <w:kern w:val="0"/>
          <w:sz w:val="28"/>
          <w:szCs w:val="28"/>
        </w:rPr>
      </w:r>
    </w:p>
    <w:p w14:paraId="55C054FF">
      <w:pPr>
        <w:spacing w:line="360" w:lineRule="auto"/>
        <w:ind w:firstLine="560" w:firstLineChars="200"/>
        <w:rPr>
          <w:rFonts w:eastAsia="仿宋_GB2312"/>
          <w:b/>
          <w:kern w:val="0"/>
          <w:sz w:val="28"/>
          <w:szCs w:val="28"/>
        </w:rPr>
      </w:pPr>
      <w:r>
        <w:rPr>
          <w:rFonts w:eastAsia="仿宋"/>
          <w:sz w:val="28"/>
          <w:szCs w:val="28"/>
        </w:rPr>
      </w:r>
      <w:r>
        <w:rPr>
          <w:rFonts w:hint="eastAsia" w:eastAsia="仿宋"/>
          <w:sz w:val="28"/>
          <w:szCs w:val="28"/>
        </w:rPr>
      </w:r>
      <w:r>
        <w:rPr>
          <w:rFonts w:eastAsia="仿宋"/>
          <w:sz w:val="28"/>
          <w:szCs w:val="28"/>
        </w:rPr>
      </w:r>
      <w:r>
        <w:rPr>
          <w:rFonts w:hint="eastAsia" w:eastAsia="仿宋"/>
          <w:sz w:val="28"/>
          <w:szCs w:val="28"/>
        </w:rPr>
      </w:r>
    </w:p>
    <w:p w14:paraId="5AE5B91E">
      <w:pPr>
        <w:pStyle w:val="56"/>
        <w:numPr>
          <w:ilvl w:val="0"/>
          <w:numId w:val="8"/>
        </w:numPr>
        <w:adjustRightInd w:val="0"/>
        <w:snapToGrid w:val="0"/>
        <w:spacing w:line="360" w:lineRule="auto"/>
        <w:ind w:firstLineChars="0"/>
        <w:rPr>
          <w:rFonts w:eastAsia="仿宋_GB2312"/>
          <w:b/>
          <w:kern w:val="0"/>
          <w:sz w:val="28"/>
          <w:szCs w:val="28"/>
        </w:rPr>
      </w:pPr>
      <w:r>
        <w:rPr>
          <w:rFonts w:eastAsia="仿宋_GB2312"/>
          <w:b/>
          <w:kern w:val="0"/>
          <w:sz w:val="28"/>
          <w:szCs w:val="28"/>
        </w:rPr>
      </w:r>
    </w:p>
    <w:p w14:paraId="6AD838EC">
      <w:pPr>
        <w:adjustRightInd w:val="0"/>
        <w:snapToGrid w:val="0"/>
        <w:spacing w:line="360" w:lineRule="auto"/>
        <w:ind w:firstLine="560" w:firstLineChars="200"/>
        <w:rPr>
          <w:rFonts w:eastAsia="仿宋"/>
          <w:sz w:val="28"/>
          <w:szCs w:val="28"/>
        </w:rPr>
      </w:pPr>
      <w:r>
        <w:rPr>
          <w:rFonts w:eastAsia="仿宋"/>
          <w:sz w:val="28"/>
          <w:szCs w:val="28"/>
        </w:rPr>
      </w:r>
      <w:r>
        <w:rPr>
          <w:rFonts w:hint="eastAsia" w:eastAsia="仿宋"/>
          <w:sz w:val="28"/>
          <w:szCs w:val="28"/>
        </w:rPr>
      </w:r>
      <w:r>
        <w:rPr>
          <w:rFonts w:eastAsia="仿宋"/>
          <w:sz w:val="28"/>
          <w:szCs w:val="28"/>
        </w:rPr>
      </w:r>
      <w:r>
        <w:rPr>
          <w:rFonts w:hint="eastAsia" w:eastAsia="仿宋"/>
          <w:sz w:val="28"/>
          <w:szCs w:val="28"/>
        </w:rPr>
      </w:r>
    </w:p>
    <w:p w14:paraId="7F2989C6">
      <w:pPr>
        <w:pStyle w:val="56"/>
        <w:numPr>
          <w:ilvl w:val="0"/>
          <w:numId w:val="8"/>
        </w:numPr>
        <w:adjustRightInd w:val="0"/>
        <w:snapToGrid w:val="0"/>
        <w:spacing w:line="360" w:lineRule="auto"/>
        <w:ind w:firstLineChars="0"/>
        <w:rPr>
          <w:rFonts w:eastAsia="仿宋_GB2312"/>
          <w:b/>
          <w:kern w:val="0"/>
          <w:sz w:val="28"/>
          <w:szCs w:val="28"/>
        </w:rPr>
      </w:pPr>
      <w:r>
        <w:rPr>
          <w:rFonts w:eastAsia="仿宋_GB2312"/>
          <w:b/>
          <w:kern w:val="0"/>
          <w:sz w:val="28"/>
          <w:szCs w:val="28"/>
        </w:rPr>
      </w:r>
    </w:p>
    <w:p w14:paraId="7DD6A52C">
      <w:pPr>
        <w:pStyle w:val="56"/>
        <w:numPr>
          <w:ilvl w:val="0"/>
          <w:numId w:val="9"/>
        </w:numPr>
        <w:tabs>
          <w:tab w:val="left" w:pos="1255"/>
        </w:tabs>
        <w:autoSpaceDE w:val="0"/>
        <w:autoSpaceDN w:val="0"/>
        <w:spacing w:line="360" w:lineRule="auto"/>
        <w:ind w:left="0" w:firstLine="560"/>
        <w:rPr>
          <w:rFonts w:eastAsia="仿宋_GB2312"/>
          <w:sz w:val="28"/>
          <w:szCs w:val="28"/>
        </w:rPr>
      </w:pPr>
      <w:r>
        <w:rPr>
          <w:rFonts w:hint="eastAsia" w:eastAsia="仿宋"/>
          <w:sz w:val="28"/>
          <w:szCs w:val="28"/>
        </w:rPr>
      </w:r>
      <w:r>
        <w:rPr>
          <w:rFonts w:hint="eastAsia" w:eastAsia="仿宋_GB2312"/>
          <w:sz w:val="28"/>
          <w:szCs w:val="28"/>
        </w:rPr>
      </w:r>
    </w:p>
    <w:p w14:paraId="2985E937">
      <w:pPr>
        <w:pStyle w:val="56"/>
        <w:numPr>
          <w:ilvl w:val="0"/>
          <w:numId w:val="9"/>
        </w:numPr>
        <w:tabs>
          <w:tab w:val="left" w:pos="1255"/>
        </w:tabs>
        <w:autoSpaceDE w:val="0"/>
        <w:autoSpaceDN w:val="0"/>
        <w:spacing w:line="360" w:lineRule="auto"/>
        <w:ind w:left="0" w:firstLine="560"/>
        <w:rPr>
          <w:rFonts w:eastAsia="仿宋_GB2312"/>
          <w:sz w:val="28"/>
          <w:szCs w:val="28"/>
        </w:rPr>
      </w:pPr>
      <w:r>
        <w:rPr>
          <w:rFonts w:hint="eastAsia" w:ascii="仿宋_GB2312" w:hAnsi="仿宋_GB2312" w:eastAsia="仿宋_GB2312" w:cs="仿宋_GB2312"/>
          <w:sz w:val="28"/>
          <w:szCs w:val="28"/>
        </w:rPr>
      </w:r>
      <w:r>
        <w:rPr>
          <w:rFonts w:hint="eastAsia" w:eastAsia="仿宋_GB2312"/>
          <w:sz w:val="28"/>
          <w:szCs w:val="28"/>
        </w:rPr>
      </w:r>
    </w:p>
    <w:p w14:paraId="0042BC2F">
      <w:pPr>
        <w:pStyle w:val="56"/>
        <w:numPr>
          <w:ilvl w:val="0"/>
          <w:numId w:val="9"/>
        </w:numPr>
        <w:tabs>
          <w:tab w:val="left" w:pos="1255"/>
        </w:tabs>
        <w:autoSpaceDE w:val="0"/>
        <w:autoSpaceDN w:val="0"/>
        <w:spacing w:line="360" w:lineRule="auto"/>
        <w:ind w:left="0" w:firstLine="560"/>
        <w:rPr>
          <w:rFonts w:ascii="仿宋_GB2312" w:eastAsia="仿宋_GB2312"/>
          <w:sz w:val="28"/>
        </w:rPr>
      </w:pPr>
      <w:r>
        <w:rPr>
          <w:rFonts w:hint="eastAsia" w:eastAsia="仿宋_GB2312"/>
          <w:sz w:val="28"/>
          <w:szCs w:val="28"/>
        </w:rPr>
      </w:r>
    </w:p>
    <w:p w14:paraId="1E3F0E9F">
      <w:pPr>
        <w:pStyle w:val="56"/>
        <w:numPr>
          <w:ilvl w:val="0"/>
          <w:numId w:val="9"/>
        </w:numPr>
        <w:tabs>
          <w:tab w:val="left" w:pos="1255"/>
        </w:tabs>
        <w:autoSpaceDE w:val="0"/>
        <w:autoSpaceDN w:val="0"/>
        <w:spacing w:line="360" w:lineRule="auto"/>
        <w:ind w:left="0" w:firstLine="560"/>
        <w:rPr>
          <w:rFonts w:eastAsia="仿宋_GB2312"/>
          <w:sz w:val="28"/>
          <w:szCs w:val="28"/>
        </w:rPr>
      </w:pPr>
      <w:r>
        <w:rPr>
          <w:rFonts w:hint="eastAsia" w:eastAsia="仿宋_GB2312"/>
          <w:sz w:val="28"/>
          <w:szCs w:val="28"/>
        </w:rPr>
      </w:r>
    </w:p>
    <w:p w14:paraId="4321ED31">
      <w:pPr>
        <w:pStyle w:val="56"/>
        <w:numPr>
          <w:ilvl w:val="0"/>
          <w:numId w:val="9"/>
        </w:numPr>
        <w:tabs>
          <w:tab w:val="left" w:pos="1255"/>
        </w:tabs>
        <w:autoSpaceDE w:val="0"/>
        <w:autoSpaceDN w:val="0"/>
        <w:spacing w:line="360" w:lineRule="auto"/>
        <w:ind w:left="0" w:firstLine="560"/>
        <w:rPr>
          <w:rFonts w:ascii="仿宋_GB2312" w:eastAsia="仿宋_GB2312"/>
          <w:sz w:val="28"/>
        </w:rPr>
      </w:pPr>
      <w:r>
        <w:rPr>
          <w:rFonts w:hint="eastAsia" w:eastAsia="仿宋_GB2312"/>
          <w:sz w:val="28"/>
          <w:szCs w:val="28"/>
        </w:rPr>
      </w:r>
      <w:r>
        <w:rPr>
          <w:rFonts w:hint="eastAsia" w:ascii="仿宋_GB2312" w:eastAsia="仿宋_GB2312"/>
          <w:sz w:val="28"/>
        </w:rPr>
      </w:r>
    </w:p>
    <w:p w14:paraId="638DE537">
      <w:pPr>
        <w:pStyle w:val="56"/>
        <w:numPr>
          <w:ilvl w:val="0"/>
          <w:numId w:val="9"/>
        </w:numPr>
        <w:tabs>
          <w:tab w:val="left" w:pos="1255"/>
        </w:tabs>
        <w:autoSpaceDE w:val="0"/>
        <w:autoSpaceDN w:val="0"/>
        <w:spacing w:line="360" w:lineRule="auto"/>
        <w:ind w:left="0" w:firstLine="560"/>
        <w:rPr>
          <w:rFonts w:eastAsia="仿宋"/>
          <w:sz w:val="28"/>
          <w:szCs w:val="28"/>
        </w:rPr>
      </w:pPr>
      <w:bookmarkStart w:id="66" w:name="_Hlk48406229"/>
      <w:r>
        <w:rPr>
          <w:rFonts w:hint="eastAsia" w:eastAsia="仿宋_GB2312"/>
          <w:sz w:val="28"/>
          <w:szCs w:val="28"/>
        </w:rPr>
      </w:r>
      <w:bookmarkStart w:id="67" w:name="_Hlk105607624"/>
      <w:r>
        <w:rPr>
          <w:rFonts w:hint="eastAsia" w:eastAsia="仿宋_GB2312"/>
          <w:sz w:val="28"/>
          <w:szCs w:val="28"/>
        </w:rPr>
      </w:r>
      <w:bookmarkEnd w:id="66"/>
      <w:bookmarkEnd w:id="67"/>
      <w:r>
        <w:rPr>
          <w:rFonts w:hint="eastAsia" w:eastAsia="仿宋_GB2312"/>
          <w:sz w:val="28"/>
          <w:szCs w:val="28"/>
        </w:rPr>
      </w:r>
    </w:p>
    <w:p w14:paraId="483F4C0D">
      <w:pPr>
        <w:pStyle w:val="56"/>
        <w:numPr>
          <w:ilvl w:val="0"/>
          <w:numId w:val="9"/>
        </w:numPr>
        <w:tabs>
          <w:tab w:val="left" w:pos="1255"/>
        </w:tabs>
        <w:autoSpaceDE w:val="0"/>
        <w:autoSpaceDN w:val="0"/>
        <w:spacing w:line="360" w:lineRule="auto"/>
        <w:ind w:left="0" w:firstLine="560"/>
        <w:rPr>
          <w:rFonts w:eastAsia="仿宋_GB2312"/>
          <w:sz w:val="28"/>
          <w:szCs w:val="28"/>
        </w:rPr>
      </w:pPr>
      <w:r>
        <w:rPr>
          <w:rFonts w:eastAsia="仿宋_GB2312"/>
          <w:sz w:val="28"/>
          <w:szCs w:val="28"/>
        </w:rPr>
      </w:r>
    </w:p>
    <w:p w14:paraId="67E1008A">
      <w:pPr>
        <w:spacing w:line="360" w:lineRule="auto"/>
        <w:ind w:firstLine="560" w:firstLineChars="200"/>
        <w:rPr>
          <w:rFonts w:eastAsia="仿宋_GB2312"/>
          <w:sz w:val="28"/>
          <w:szCs w:val="28"/>
        </w:rPr>
      </w:pPr>
      <w:r>
        <w:rPr>
          <w:rFonts w:eastAsia="仿宋_GB2312"/>
          <w:sz w:val="28"/>
          <w:szCs w:val="28"/>
        </w:rPr>
      </w:r>
    </w:p>
    <w:p w14:paraId="3301A7F3">
      <w:pPr>
        <w:spacing w:line="360" w:lineRule="auto"/>
        <w:ind w:firstLine="560" w:firstLineChars="200"/>
        <w:rPr>
          <w:rFonts w:eastAsia="仿宋_GB2312"/>
          <w:sz w:val="28"/>
          <w:szCs w:val="28"/>
        </w:rPr>
      </w:pPr>
      <w:r>
        <w:rPr>
          <w:rFonts w:eastAsia="仿宋_GB2312"/>
          <w:sz w:val="28"/>
          <w:szCs w:val="28"/>
        </w:rPr>
      </w:r>
    </w:p>
    <w:p w14:paraId="00CB2D89">
      <w:pPr>
        <w:spacing w:line="360" w:lineRule="auto"/>
        <w:ind w:firstLine="560" w:firstLineChars="200"/>
        <w:rPr>
          <w:rFonts w:eastAsia="仿宋_GB2312"/>
          <w:sz w:val="28"/>
          <w:szCs w:val="28"/>
        </w:rPr>
      </w:pPr>
      <w:r>
        <w:rPr>
          <w:rFonts w:eastAsia="仿宋_GB2312"/>
          <w:sz w:val="28"/>
          <w:szCs w:val="28"/>
        </w:rPr>
      </w:r>
    </w:p>
    <w:p w14:paraId="18B1A06D">
      <w:pPr>
        <w:pStyle w:val="3"/>
        <w:keepNext/>
        <w:autoSpaceDE/>
        <w:autoSpaceDN/>
        <w:adjustRightInd/>
        <w:spacing w:before="192" w:beforeLines="80" w:after="192" w:afterLines="80"/>
        <w:ind w:left="0" w:leftChars="0" w:firstLine="560" w:firstLineChars="200"/>
        <w:jc w:val="both"/>
        <w:rPr>
          <w:rFonts w:eastAsia="黑体"/>
          <w:b w:val="0"/>
        </w:rPr>
      </w:pPr>
      <w:bookmarkStart w:id="68" w:name="_Toc124695211"/>
      <w:bookmarkStart w:id="69" w:name="_Toc270688750"/>
      <w:r>
        <w:rPr>
          <w:rFonts w:eastAsia="黑体"/>
          <w:b w:val="0"/>
        </w:rPr>
        <w:t>十</w:t>
      </w:r>
      <w:r>
        <w:rPr>
          <w:rFonts w:hint="eastAsia" w:eastAsia="黑体"/>
          <w:b w:val="0"/>
        </w:rPr>
        <w:t>二</w:t>
      </w:r>
      <w:r>
        <w:rPr>
          <w:rFonts w:eastAsia="黑体"/>
          <w:b w:val="0"/>
        </w:rPr>
        <w:t>、</w:t>
      </w:r>
      <w:r>
        <w:rPr>
          <w:rFonts w:hint="eastAsia" w:eastAsia="黑体"/>
          <w:b w:val="0"/>
        </w:rPr>
        <w:t>资产</w:t>
      </w:r>
      <w:r>
        <w:rPr>
          <w:rFonts w:eastAsia="黑体"/>
          <w:b w:val="0"/>
        </w:rPr>
        <w:t>评估报告使用限制说明</w:t>
      </w:r>
      <w:bookmarkEnd w:id="68"/>
      <w:bookmarkEnd w:id="69"/>
    </w:p>
    <w:p w14:paraId="052541C5">
      <w:pPr>
        <w:tabs>
          <w:tab w:val="left" w:pos="1255"/>
        </w:tabs>
        <w:autoSpaceDE w:val="0"/>
        <w:autoSpaceDN w:val="0"/>
        <w:spacing w:line="360" w:lineRule="auto"/>
        <w:ind w:firstLine="560" w:firstLineChars="200"/>
        <w:rPr>
          <w:rFonts w:eastAsia="仿宋_GB2312"/>
          <w:sz w:val="28"/>
          <w:szCs w:val="28"/>
        </w:rPr>
      </w:pPr>
      <w:bookmarkStart w:id="70" w:name="_Hlk27301104"/>
      <w:r>
        <w:rPr>
          <w:rFonts w:hint="eastAsia" w:eastAsia="仿宋_GB2312"/>
          <w:sz w:val="28"/>
          <w:szCs w:val="28"/>
        </w:rPr>
        <w:t>{{USAGE_RESTRICTIONS}}</w:t>
      </w:r>
      <w:bookmarkEnd w:id="70"/>
      <w:r>
        <w:rPr>
          <w:rFonts w:hint="eastAsia" w:eastAsia="仿宋_GB2312"/>
          <w:sz w:val="28"/>
          <w:szCs w:val="28"/>
        </w:rPr>
      </w:r>
    </w:p>
    <w:p w14:paraId="3B13F1B0">
      <w:pPr>
        <w:tabs>
          <w:tab w:val="left" w:pos="1255"/>
        </w:tabs>
        <w:autoSpaceDE w:val="0"/>
        <w:autoSpaceDN w:val="0"/>
        <w:spacing w:line="360" w:lineRule="auto"/>
        <w:ind w:firstLine="560" w:firstLineChars="200"/>
        <w:rPr>
          <w:rFonts w:eastAsia="仿宋_GB2312"/>
          <w:sz w:val="28"/>
          <w:szCs w:val="28"/>
        </w:rPr>
      </w:pPr>
      <w:r>
        <w:rPr>
          <w:rFonts w:eastAsia="仿宋_GB2312"/>
          <w:sz w:val="28"/>
          <w:szCs w:val="28"/>
        </w:rPr>
      </w:r>
    </w:p>
    <w:p w14:paraId="6FF49696">
      <w:pPr>
        <w:tabs>
          <w:tab w:val="left" w:pos="1255"/>
        </w:tabs>
        <w:autoSpaceDE w:val="0"/>
        <w:autoSpaceDN w:val="0"/>
        <w:spacing w:line="360" w:lineRule="auto"/>
        <w:ind w:firstLine="560" w:firstLineChars="200"/>
        <w:rPr>
          <w:rFonts w:eastAsia="仿宋_GB2312"/>
          <w:sz w:val="28"/>
          <w:szCs w:val="28"/>
        </w:rPr>
      </w:pPr>
      <w:r>
        <w:rPr>
          <w:rFonts w:hint="eastAsia" w:eastAsia="仿宋_GB2312"/>
          <w:sz w:val="28"/>
          <w:szCs w:val="28"/>
        </w:rPr>
      </w:r>
    </w:p>
    <w:p w14:paraId="0FD64BD3">
      <w:pPr>
        <w:tabs>
          <w:tab w:val="left" w:pos="1255"/>
        </w:tabs>
        <w:autoSpaceDE w:val="0"/>
        <w:autoSpaceDN w:val="0"/>
        <w:spacing w:line="360" w:lineRule="auto"/>
        <w:ind w:firstLine="560" w:firstLineChars="200"/>
        <w:rPr>
          <w:rFonts w:eastAsia="仿宋_GB2312"/>
          <w:sz w:val="28"/>
          <w:szCs w:val="28"/>
        </w:rPr>
      </w:pPr>
      <w:r>
        <w:rPr>
          <w:rFonts w:hint="eastAsia" w:eastAsia="仿宋_GB2312"/>
          <w:sz w:val="28"/>
          <w:szCs w:val="28"/>
        </w:rPr>
      </w:r>
    </w:p>
    <w:p w14:paraId="19519553">
      <w:pPr>
        <w:tabs>
          <w:tab w:val="left" w:pos="1255"/>
        </w:tabs>
        <w:autoSpaceDE w:val="0"/>
        <w:autoSpaceDN w:val="0"/>
        <w:spacing w:line="360" w:lineRule="auto"/>
        <w:ind w:firstLine="560" w:firstLineChars="200"/>
        <w:rPr>
          <w:rFonts w:eastAsia="仿宋_GB2312"/>
          <w:sz w:val="28"/>
          <w:szCs w:val="28"/>
        </w:rPr>
      </w:pPr>
      <w:r>
        <w:rPr>
          <w:rFonts w:hint="eastAsia" w:eastAsia="仿宋_GB2312"/>
          <w:sz w:val="28"/>
          <w:szCs w:val="28"/>
        </w:rPr>
      </w:r>
    </w:p>
    <w:p w14:paraId="2E8D7ACE">
      <w:pPr>
        <w:tabs>
          <w:tab w:val="left" w:pos="1255"/>
        </w:tabs>
        <w:autoSpaceDE w:val="0"/>
        <w:autoSpaceDN w:val="0"/>
        <w:spacing w:line="360" w:lineRule="auto"/>
        <w:ind w:firstLine="560" w:firstLineChars="200"/>
        <w:rPr>
          <w:rFonts w:eastAsia="仿宋_GB2312"/>
          <w:sz w:val="28"/>
          <w:szCs w:val="28"/>
        </w:rPr>
      </w:pPr>
      <w:r>
        <w:rPr>
          <w:rFonts w:hint="eastAsia" w:eastAsia="仿宋_GB2312"/>
          <w:sz w:val="28"/>
          <w:szCs w:val="28"/>
        </w:rPr>
      </w:r>
    </w:p>
    <w:p w14:paraId="7F7F1B29">
      <w:pPr>
        <w:tabs>
          <w:tab w:val="left" w:pos="1255"/>
        </w:tabs>
        <w:autoSpaceDE w:val="0"/>
        <w:autoSpaceDN w:val="0"/>
        <w:spacing w:line="360" w:lineRule="auto"/>
        <w:ind w:firstLine="560" w:firstLineChars="200"/>
        <w:rPr>
          <w:rFonts w:eastAsia="仿宋_GB2312"/>
          <w:sz w:val="28"/>
          <w:szCs w:val="28"/>
        </w:rPr>
      </w:pPr>
      <w:r>
        <w:rPr>
          <w:rFonts w:hint="eastAsia" w:eastAsia="仿宋_GB2312"/>
          <w:sz w:val="28"/>
          <w:szCs w:val="28"/>
        </w:rPr>
      </w:r>
      <w:r>
        <w:rPr>
          <w:rFonts w:hAnsi="Arial" w:eastAsia="仿宋_GB2312" w:cs="Arial"/>
          <w:color w:val="000000"/>
          <w:sz w:val="28"/>
          <w:szCs w:val="28"/>
        </w:rPr>
      </w:r>
      <w:r>
        <w:rPr>
          <w:rFonts w:hint="eastAsia" w:eastAsia="仿宋_GB2312"/>
          <w:sz w:val="28"/>
          <w:szCs w:val="28"/>
        </w:rPr>
      </w:r>
    </w:p>
    <w:p w14:paraId="57665307">
      <w:pPr>
        <w:pStyle w:val="3"/>
        <w:keepNext/>
        <w:autoSpaceDE/>
        <w:autoSpaceDN/>
        <w:adjustRightInd/>
        <w:spacing w:before="192" w:beforeLines="80" w:after="192" w:afterLines="80"/>
        <w:ind w:left="0" w:leftChars="0" w:firstLine="560" w:firstLineChars="200"/>
        <w:jc w:val="both"/>
        <w:rPr>
          <w:rFonts w:eastAsia="黑体"/>
          <w:b w:val="0"/>
        </w:rPr>
      </w:pPr>
      <w:bookmarkStart w:id="71" w:name="_Toc270688751"/>
      <w:bookmarkStart w:id="72" w:name="_Toc124695212"/>
      <w:r>
        <w:rPr>
          <w:rFonts w:eastAsia="黑体"/>
          <w:b w:val="0"/>
        </w:rPr>
        <w:t>十</w:t>
      </w:r>
      <w:r>
        <w:rPr>
          <w:rFonts w:hint="eastAsia" w:eastAsia="黑体"/>
          <w:b w:val="0"/>
        </w:rPr>
        <w:t>三</w:t>
      </w:r>
      <w:r>
        <w:rPr>
          <w:rFonts w:eastAsia="黑体"/>
          <w:b w:val="0"/>
        </w:rPr>
        <w:t>、</w:t>
      </w:r>
      <w:r>
        <w:rPr>
          <w:rFonts w:hint="eastAsia" w:eastAsia="黑体"/>
          <w:b w:val="0"/>
        </w:rPr>
        <w:t>资产</w:t>
      </w:r>
      <w:r>
        <w:rPr>
          <w:rFonts w:eastAsia="黑体"/>
          <w:b w:val="0"/>
        </w:rPr>
        <w:t>评估报告</w:t>
      </w:r>
      <w:bookmarkEnd w:id="71"/>
      <w:r>
        <w:rPr>
          <w:rFonts w:hint="eastAsia" w:eastAsia="黑体"/>
          <w:b w:val="0"/>
        </w:rPr>
        <w:t>日</w:t>
      </w:r>
      <w:bookmarkEnd w:id="72"/>
    </w:p>
    <w:p w14:paraId="0AF6EE98">
      <w:pPr>
        <w:widowControl/>
        <w:spacing w:line="360" w:lineRule="auto"/>
        <w:ind w:left="500"/>
        <w:rPr>
          <w:rFonts w:eastAsia="黑体"/>
          <w:bCs/>
          <w:kern w:val="0"/>
          <w:sz w:val="28"/>
          <w:szCs w:val="32"/>
        </w:rPr>
      </w:pPr>
      <w:r>
        <w:rPr>
          <w:rFonts w:hint="eastAsia" w:ascii="仿宋_GB2312" w:eastAsia="仿宋_GB2312"/>
          <w:sz w:val="28"/>
          <w:szCs w:val="20"/>
        </w:rPr>
        <w:t xml:space="preserve">资产评估报告日为{{REPORT_DATE}}。 </w:t>
      </w:r>
      <w:r>
        <w:rPr>
          <w:rFonts w:hint="eastAsia" w:eastAsia="仿宋_GB2312"/>
          <w:sz w:val="28"/>
          <w:szCs w:val="28"/>
          <w:lang w:eastAsia="zh-CN"/>
        </w:rPr>
      </w:r>
      <w:r>
        <w:rPr>
          <w:rFonts w:hint="eastAsia" w:ascii="仿宋_GB2312" w:eastAsia="仿宋_GB2312"/>
          <w:sz w:val="28"/>
          <w:szCs w:val="20"/>
        </w:rPr>
      </w:r>
      <w:r/>
      <w:r>
        <w:rPr>
          <w:rFonts w:eastAsia="黑体"/>
          <w:bCs/>
          <w:kern w:val="0"/>
          <w:sz w:val="28"/>
          <w:szCs w:val="32"/>
        </w:rPr>
      </w:r>
    </w:p>
    <w:p w14:paraId="7D1B6465">
      <w:pPr>
        <w:pStyle w:val="32"/>
      </w:pPr>
      <w:r>
        <w:t>（此页无正文）</w:t>
      </w:r>
    </w:p>
    <w:p w14:paraId="6D8EAEA9">
      <w:pPr>
        <w:pStyle w:val="32"/>
      </w:pPr>
    </w:p>
    <w:p w14:paraId="78CC1ACF">
      <w:pPr>
        <w:pStyle w:val="32"/>
      </w:pPr>
    </w:p>
    <w:p w14:paraId="188863A6">
      <w:pPr>
        <w:pStyle w:val="32"/>
      </w:pPr>
    </w:p>
    <w:p w14:paraId="72A295DD">
      <w:pPr>
        <w:spacing w:line="360" w:lineRule="auto"/>
        <w:jc w:val="center"/>
        <w:rPr>
          <w:rFonts w:eastAsia="仿宋_GB2312"/>
          <w:b/>
          <w:sz w:val="28"/>
        </w:rPr>
      </w:pPr>
      <w:r>
        <w:rPr>
          <w:rFonts w:hint="eastAsia" w:eastAsia="仿宋_GB2312"/>
          <w:b/>
          <w:sz w:val="28"/>
        </w:rPr>
        <w:t>{{VALUATION_AGENCY}}</w:t>
      </w:r>
    </w:p>
    <w:p w14:paraId="614660E8">
      <w:pPr>
        <w:spacing w:line="360" w:lineRule="auto"/>
        <w:jc w:val="center"/>
        <w:rPr>
          <w:rFonts w:eastAsia="仿宋_GB2312"/>
          <w:b/>
          <w:sz w:val="28"/>
        </w:rPr>
      </w:pPr>
    </w:p>
    <w:p w14:paraId="5DBFA859">
      <w:pPr>
        <w:spacing w:line="360" w:lineRule="auto"/>
        <w:jc w:val="center"/>
        <w:rPr>
          <w:rFonts w:eastAsia="仿宋_GB2312"/>
          <w:b/>
          <w:sz w:val="28"/>
        </w:rPr>
      </w:pPr>
    </w:p>
    <w:p w14:paraId="3C231F12">
      <w:pPr>
        <w:spacing w:line="360" w:lineRule="auto"/>
        <w:jc w:val="center"/>
        <w:rPr>
          <w:rFonts w:eastAsia="仿宋_GB2312"/>
          <w:b/>
          <w:sz w:val="28"/>
        </w:rPr>
      </w:pPr>
    </w:p>
    <w:p w14:paraId="08BD8ADD">
      <w:pPr>
        <w:spacing w:line="360" w:lineRule="auto"/>
        <w:jc w:val="center"/>
        <w:rPr>
          <w:rFonts w:eastAsia="仿宋_GB2312"/>
          <w:b/>
          <w:sz w:val="28"/>
        </w:rPr>
      </w:pPr>
    </w:p>
    <w:p w14:paraId="0A5FC9AC">
      <w:pPr>
        <w:spacing w:line="360" w:lineRule="auto"/>
        <w:ind w:firstLine="2783" w:firstLineChars="990"/>
        <w:rPr>
          <w:rFonts w:eastAsia="仿宋_GB2312"/>
          <w:b/>
          <w:sz w:val="28"/>
        </w:rPr>
      </w:pPr>
      <w:r>
        <w:rPr>
          <w:rFonts w:hint="eastAsia" w:eastAsia="仿宋_GB2312"/>
          <w:b/>
          <w:sz w:val="28"/>
        </w:rPr>
        <w:t>资产评估师：</w:t>
      </w:r>
    </w:p>
    <w:p w14:paraId="64722A43">
      <w:pPr>
        <w:spacing w:line="360" w:lineRule="auto"/>
        <w:jc w:val="center"/>
        <w:rPr>
          <w:rFonts w:eastAsia="仿宋_GB2312"/>
          <w:b/>
          <w:sz w:val="28"/>
        </w:rPr>
      </w:pPr>
    </w:p>
    <w:p w14:paraId="14F72067">
      <w:pPr>
        <w:spacing w:line="360" w:lineRule="auto"/>
        <w:jc w:val="center"/>
        <w:rPr>
          <w:rFonts w:eastAsia="仿宋_GB2312"/>
          <w:b/>
          <w:sz w:val="28"/>
        </w:rPr>
      </w:pPr>
    </w:p>
    <w:p w14:paraId="5F99FD21">
      <w:pPr>
        <w:spacing w:line="360" w:lineRule="auto"/>
        <w:ind w:firstLine="2783" w:firstLineChars="990"/>
        <w:rPr>
          <w:rFonts w:eastAsia="仿宋_GB2312"/>
          <w:b/>
          <w:sz w:val="18"/>
          <w:szCs w:val="18"/>
        </w:rPr>
      </w:pPr>
      <w:r>
        <w:rPr>
          <w:rFonts w:hint="eastAsia" w:eastAsia="仿宋_GB2312"/>
          <w:b/>
          <w:sz w:val="28"/>
        </w:rPr>
        <w:t>资产评估师：</w:t>
      </w:r>
    </w:p>
    <w:p w14:paraId="63C151EF">
      <w:pPr>
        <w:spacing w:line="360" w:lineRule="auto"/>
        <w:jc w:val="center"/>
        <w:rPr>
          <w:rFonts w:eastAsia="仿宋_GB2312"/>
          <w:sz w:val="28"/>
        </w:rPr>
      </w:pPr>
    </w:p>
    <w:p w14:paraId="19049057">
      <w:pPr>
        <w:widowControl/>
        <w:spacing w:line="360" w:lineRule="auto"/>
        <w:outlineLvl w:val="0"/>
        <w:rPr>
          <w:rFonts w:eastAsia="仿宋_GB2312"/>
          <w:sz w:val="28"/>
        </w:rPr>
      </w:pPr>
    </w:p>
    <w:p w14:paraId="70D1DFDA">
      <w:pPr>
        <w:widowControl/>
        <w:spacing w:line="360" w:lineRule="auto"/>
        <w:outlineLvl w:val="0"/>
        <w:rPr>
          <w:rFonts w:eastAsia="仿宋_GB2312"/>
          <w:sz w:val="28"/>
        </w:rPr>
      </w:pPr>
    </w:p>
    <w:p w14:paraId="3D899813">
      <w:pPr>
        <w:widowControl/>
        <w:spacing w:line="360" w:lineRule="auto"/>
        <w:outlineLvl w:val="0"/>
        <w:rPr>
          <w:rFonts w:eastAsia="仿宋_GB2312"/>
          <w:sz w:val="28"/>
        </w:rPr>
      </w:pPr>
    </w:p>
    <w:p w14:paraId="632AEA08">
      <w:pPr>
        <w:pStyle w:val="13"/>
        <w:adjustRightInd/>
        <w:spacing w:line="360" w:lineRule="auto"/>
        <w:ind w:firstLine="5040" w:firstLineChars="1800"/>
        <w:rPr>
          <w:rFonts w:ascii="Times New Roman" w:hAnsi="Times New Roman"/>
        </w:rPr>
      </w:pPr>
      <w:r>
        <w:rPr>
          <w:rFonts w:hint="eastAsia"/>
          <w:szCs w:val="28"/>
          <w:lang w:eastAsia="zh-CN"/>
        </w:rPr>
        <w:t>{{REPORT_DATE}}</w:t>
      </w:r>
      <w:r>
        <w:rPr>
          <w:rFonts w:ascii="Times New Roman" w:hAnsi="Times New Roman"/>
        </w:rPr>
      </w:r>
    </w:p>
    <w:p w14:paraId="01507D98">
      <w:pPr>
        <w:pStyle w:val="2"/>
        <w:spacing w:before="0" w:after="0" w:line="360" w:lineRule="auto"/>
        <w:jc w:val="center"/>
        <w:rPr>
          <w:rFonts w:eastAsia="黑体"/>
          <w:b w:val="0"/>
          <w:sz w:val="32"/>
        </w:rPr>
      </w:pPr>
      <w:bookmarkStart w:id="73" w:name="_Toc529126527"/>
      <w:bookmarkStart w:id="74" w:name="_Toc124695214"/>
      <w:r>
        <w:rPr>
          <w:rFonts w:hint="eastAsia" w:eastAsia="黑体"/>
          <w:b w:val="0"/>
          <w:sz w:val="32"/>
        </w:rPr>
        <w:t>附  件</w:t>
      </w:r>
      <w:bookmarkEnd w:id="73"/>
      <w:bookmarkEnd w:id="74"/>
    </w:p>
    <w:p w14:paraId="5B3707FD">
      <w:pPr>
        <w:pStyle w:val="34"/>
        <w:ind w:firstLine="560" w:firstLineChars="200"/>
        <w:rPr>
          <w:rFonts w:ascii="Times New Roman" w:hAnsi="Times New Roman" w:eastAsia="仿宋_GB2312"/>
          <w:kern w:val="2"/>
          <w:sz w:val="28"/>
        </w:rPr>
      </w:pPr>
    </w:p>
    <w:p w14:paraId="0A503805">
      <w:pPr>
        <w:pStyle w:val="34"/>
        <w:numPr>
          <w:ilvl w:val="0"/>
          <w:numId w:val="10"/>
        </w:numPr>
        <w:tabs>
          <w:tab w:val="clear" w:pos="360"/>
        </w:tabs>
        <w:ind w:left="0" w:firstLine="560" w:firstLineChars="200"/>
        <w:rPr>
          <w:rFonts w:ascii="Times New Roman" w:hAnsi="Times New Roman" w:eastAsia="仿宋_GB2312"/>
          <w:kern w:val="2"/>
          <w:sz w:val="28"/>
          <w:szCs w:val="28"/>
        </w:rPr>
      </w:pPr>
      <w:r>
        <w:rPr>
          <w:rFonts w:ascii="Times New Roman" w:hAnsi="Times New Roman" w:eastAsia="仿宋_GB2312"/>
          <w:sz w:val="28"/>
          <w:szCs w:val="28"/>
        </w:rPr>
        <w:t>经济行为文件（复印件）</w:t>
      </w:r>
      <w:r>
        <w:rPr>
          <w:rFonts w:ascii="Times New Roman" w:hAnsi="Times New Roman" w:eastAsia="仿宋_GB2312"/>
          <w:kern w:val="2"/>
          <w:sz w:val="28"/>
          <w:szCs w:val="28"/>
        </w:rPr>
        <w:t>；</w:t>
      </w:r>
    </w:p>
    <w:p w14:paraId="2EB6FBF5">
      <w:pPr>
        <w:pStyle w:val="34"/>
        <w:numPr>
          <w:ilvl w:val="0"/>
          <w:numId w:val="10"/>
        </w:numPr>
        <w:tabs>
          <w:tab w:val="clear" w:pos="360"/>
        </w:tabs>
        <w:ind w:left="0" w:firstLine="560" w:firstLineChars="200"/>
        <w:rPr>
          <w:rFonts w:ascii="Times New Roman" w:hAnsi="Times New Roman" w:eastAsia="仿宋_GB2312"/>
          <w:kern w:val="2"/>
          <w:sz w:val="28"/>
          <w:szCs w:val="28"/>
        </w:rPr>
      </w:pPr>
      <w:r>
        <w:rPr>
          <w:rFonts w:ascii="Times New Roman" w:hAnsi="Times New Roman" w:eastAsia="仿宋_GB2312"/>
          <w:kern w:val="2"/>
          <w:sz w:val="28"/>
          <w:szCs w:val="28"/>
        </w:rPr>
        <w:t>委托人及产权持有单位企业营业执照（复印件）；</w:t>
      </w:r>
    </w:p>
    <w:p w14:paraId="607FE596">
      <w:pPr>
        <w:numPr>
          <w:ilvl w:val="0"/>
          <w:numId w:val="10"/>
        </w:numPr>
        <w:tabs>
          <w:tab w:val="clear" w:pos="360"/>
        </w:tabs>
        <w:spacing w:line="360" w:lineRule="auto"/>
        <w:ind w:left="0" w:firstLine="560" w:firstLineChars="200"/>
        <w:rPr>
          <w:rFonts w:eastAsia="仿宋_GB2312"/>
          <w:kern w:val="0"/>
          <w:sz w:val="28"/>
          <w:szCs w:val="28"/>
        </w:rPr>
      </w:pPr>
      <w:r>
        <w:rPr>
          <w:rFonts w:eastAsia="仿宋_GB2312"/>
          <w:sz w:val="28"/>
          <w:szCs w:val="28"/>
        </w:rPr>
        <w:t>评估对象涉及的主要权属证明资料（行驶证复印件及照片）</w:t>
      </w:r>
      <w:r>
        <w:rPr>
          <w:rFonts w:eastAsia="仿宋_GB2312"/>
          <w:kern w:val="0"/>
          <w:sz w:val="28"/>
          <w:szCs w:val="28"/>
        </w:rPr>
        <w:t>；</w:t>
      </w:r>
    </w:p>
    <w:p w14:paraId="6056AC89">
      <w:pPr>
        <w:numPr>
          <w:ilvl w:val="0"/>
          <w:numId w:val="10"/>
        </w:numPr>
        <w:tabs>
          <w:tab w:val="clear" w:pos="360"/>
        </w:tabs>
        <w:spacing w:line="360" w:lineRule="auto"/>
        <w:ind w:left="0" w:firstLine="560" w:firstLineChars="200"/>
        <w:rPr>
          <w:rFonts w:eastAsia="仿宋_GB2312"/>
          <w:kern w:val="0"/>
          <w:sz w:val="28"/>
          <w:szCs w:val="28"/>
        </w:rPr>
      </w:pPr>
      <w:r>
        <w:rPr>
          <w:rFonts w:eastAsia="仿宋_GB2312"/>
          <w:sz w:val="28"/>
          <w:szCs w:val="28"/>
        </w:rPr>
        <w:t>委托人及产权持有单位的承诺函；</w:t>
      </w:r>
    </w:p>
    <w:p w14:paraId="7BBA66F0">
      <w:pPr>
        <w:pStyle w:val="34"/>
        <w:numPr>
          <w:ilvl w:val="0"/>
          <w:numId w:val="10"/>
        </w:numPr>
        <w:tabs>
          <w:tab w:val="clear" w:pos="360"/>
        </w:tabs>
        <w:ind w:left="0" w:firstLine="560" w:firstLineChars="200"/>
        <w:rPr>
          <w:rFonts w:ascii="Times New Roman" w:hAnsi="Times New Roman" w:eastAsia="仿宋_GB2312"/>
          <w:sz w:val="28"/>
        </w:rPr>
      </w:pPr>
      <w:r>
        <w:rPr>
          <w:rFonts w:ascii="Times New Roman" w:hAnsi="Times New Roman" w:eastAsia="仿宋_GB2312"/>
          <w:kern w:val="2"/>
          <w:sz w:val="28"/>
          <w:szCs w:val="28"/>
        </w:rPr>
        <w:t>签名资产评估师的承诺函</w:t>
      </w:r>
      <w:r>
        <w:rPr>
          <w:rFonts w:ascii="Times New Roman" w:hAnsi="Times New Roman" w:eastAsia="仿宋_GB2312"/>
          <w:sz w:val="28"/>
        </w:rPr>
        <w:t>；</w:t>
      </w:r>
    </w:p>
    <w:p w14:paraId="7C5AC18E">
      <w:pPr>
        <w:pStyle w:val="34"/>
        <w:numPr>
          <w:ilvl w:val="0"/>
          <w:numId w:val="10"/>
        </w:numPr>
        <w:tabs>
          <w:tab w:val="clear" w:pos="360"/>
        </w:tabs>
        <w:ind w:left="0" w:firstLine="560" w:firstLineChars="200"/>
        <w:rPr>
          <w:rFonts w:ascii="Times New Roman" w:hAnsi="Times New Roman" w:eastAsia="仿宋_GB2312"/>
          <w:sz w:val="28"/>
        </w:rPr>
      </w:pPr>
      <w:r>
        <w:rPr>
          <w:rFonts w:ascii="Times New Roman" w:hAnsi="Times New Roman" w:eastAsia="仿宋_GB2312"/>
          <w:sz w:val="28"/>
        </w:rPr>
        <w:t>{{VALUATION_AGENCY}}企业法人营业执照（复印件）；</w:t>
      </w:r>
    </w:p>
    <w:p w14:paraId="22392DFC">
      <w:pPr>
        <w:pStyle w:val="34"/>
        <w:numPr>
          <w:ilvl w:val="0"/>
          <w:numId w:val="10"/>
        </w:numPr>
        <w:tabs>
          <w:tab w:val="clear" w:pos="360"/>
        </w:tabs>
        <w:ind w:left="0" w:firstLine="560" w:firstLineChars="200"/>
        <w:rPr>
          <w:rFonts w:ascii="Times New Roman" w:hAnsi="Times New Roman" w:eastAsia="仿宋_GB2312"/>
          <w:kern w:val="2"/>
          <w:sz w:val="28"/>
          <w:szCs w:val="28"/>
        </w:rPr>
      </w:pPr>
      <w:r>
        <w:rPr>
          <w:rFonts w:ascii="Times New Roman" w:hAnsi="Times New Roman" w:eastAsia="仿宋_GB2312"/>
          <w:sz w:val="28"/>
          <w:szCs w:val="28"/>
        </w:rPr>
        <w:t>{{VALUATION_AGENCY}}资产评估资格证书（复印件）；</w:t>
      </w:r>
      <w:r>
        <w:rPr>
          <w:rFonts w:ascii="Times New Roman" w:hAnsi="Times New Roman" w:eastAsia="仿宋_GB2312"/>
          <w:kern w:val="2"/>
          <w:sz w:val="28"/>
          <w:szCs w:val="28"/>
        </w:rPr>
      </w:r>
    </w:p>
    <w:p w14:paraId="50D8427E">
      <w:pPr>
        <w:pStyle w:val="34"/>
        <w:numPr>
          <w:ilvl w:val="0"/>
          <w:numId w:val="10"/>
        </w:numPr>
        <w:tabs>
          <w:tab w:val="clear" w:pos="360"/>
        </w:tabs>
        <w:ind w:left="0" w:firstLine="560" w:firstLineChars="200"/>
        <w:rPr>
          <w:rFonts w:ascii="Times New Roman" w:hAnsi="Times New Roman" w:eastAsia="仿宋_GB2312"/>
          <w:sz w:val="28"/>
          <w:szCs w:val="28"/>
        </w:rPr>
      </w:pPr>
      <w:r>
        <w:rPr>
          <w:rFonts w:ascii="Times New Roman" w:hAnsi="Times New Roman" w:eastAsia="仿宋_GB2312"/>
          <w:kern w:val="2"/>
          <w:sz w:val="28"/>
          <w:szCs w:val="28"/>
        </w:rPr>
        <w:t>签名资产评估师执业会员证书</w:t>
      </w:r>
      <w:r>
        <w:rPr>
          <w:rFonts w:ascii="Times New Roman" w:hAnsi="Times New Roman" w:eastAsia="仿宋_GB2312"/>
          <w:sz w:val="28"/>
          <w:szCs w:val="28"/>
        </w:rPr>
        <w:t>（复印件）。</w:t>
      </w:r>
    </w:p>
    <w:p w14:paraId="311E8E36">
      <w:pPr>
        <w:spacing w:line="360" w:lineRule="auto"/>
        <w:rPr>
          <w:rFonts w:eastAsia="仿宋_GB2312"/>
          <w:sz w:val="28"/>
          <w:szCs w:val="28"/>
        </w:rPr>
      </w:pPr>
    </w:p>
    <w:sectPr>
      <w:footerReference r:id="rId10" w:type="default"/>
      <w:pgSz w:w="11906" w:h="16838"/>
      <w:pgMar w:top="1419" w:right="1588" w:bottom="1418" w:left="1588" w:header="935" w:footer="851" w:gutter="113"/>
      <w:cols w:space="425" w:num="1"/>
      <w:docGrid w:linePitch="380" w:charSpace="-57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楷体_GB2312">
    <w:panose1 w:val="02010609030101010101"/>
    <w:charset w:val="86"/>
    <w:family w:val="modern"/>
    <w:pitch w:val="default"/>
    <w:sig w:usb0="00000001" w:usb1="080E0000" w:usb2="00000000" w:usb3="00000000" w:csb0="00040000" w:csb1="00000000"/>
  </w:font>
  <w:font w:name="昆仑楷体">
    <w:altName w:val="宋体"/>
    <w:panose1 w:val="00000000000000000000"/>
    <w:charset w:val="86"/>
    <w:family w:val="modern"/>
    <w:pitch w:val="default"/>
    <w:sig w:usb0="00000000" w:usb1="00000000" w:usb2="00000010" w:usb3="00000000" w:csb0="00040000" w:csb1="00000000"/>
  </w:font>
  <w:font w:name="Arial Unicode MS">
    <w:altName w:val="宋体"/>
    <w:panose1 w:val="020B0604020202020204"/>
    <w:charset w:val="86"/>
    <w:family w:val="swiss"/>
    <w:pitch w:val="default"/>
    <w:sig w:usb0="00000000" w:usb1="00000000" w:usb2="0000003F" w:usb3="00000000" w:csb0="603F01FF" w:csb1="FFFF0000"/>
  </w:font>
  <w:font w:name="Garamond">
    <w:panose1 w:val="02020404030301010803"/>
    <w:charset w:val="00"/>
    <w:family w:val="roman"/>
    <w:pitch w:val="default"/>
    <w:sig w:usb0="00000287" w:usb1="00000000" w:usb2="00000000" w:usb3="00000000" w:csb0="0000009F" w:csb1="DFD7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方正小标宋简体">
    <w:panose1 w:val="03000509000000000000"/>
    <w:charset w:val="86"/>
    <w:family w:val="script"/>
    <w:pitch w:val="default"/>
    <w:sig w:usb0="00000001" w:usb1="080E0000" w:usb2="00000000" w:usb3="00000000" w:csb0="00040000" w:csb1="00000000"/>
  </w:font>
  <w:font w:name="Marlett">
    <w:panose1 w:val="00000000000000000000"/>
    <w:charset w:val="02"/>
    <w:family w:val="auto"/>
    <w:pitch w:val="default"/>
    <w:sig w:usb0="00000000" w:usb1="00000000" w:usb2="00000000" w:usb3="00000000" w:csb0="80000000" w:csb1="00000000"/>
  </w:font>
  <w:font w:name="小标宋">
    <w:altName w:val="宋体"/>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9E43A">
    <w:pPr>
      <w:pStyle w:val="16"/>
      <w:framePr w:wrap="around" w:vAnchor="text" w:hAnchor="margin" w:xAlign="right" w:y="1"/>
      <w:rPr>
        <w:rStyle w:val="29"/>
      </w:rPr>
    </w:pPr>
    <w:r>
      <w:rPr>
        <w:rStyle w:val="29"/>
      </w:rPr>
      <w:fldChar w:fldCharType="begin"/>
    </w:r>
    <w:r>
      <w:rPr>
        <w:rStyle w:val="29"/>
      </w:rPr>
      <w:instrText xml:space="preserve">PAGE  </w:instrText>
    </w:r>
    <w:r>
      <w:rPr>
        <w:rStyle w:val="29"/>
      </w:rPr>
      <w:fldChar w:fldCharType="separate"/>
    </w:r>
    <w:r>
      <w:rPr>
        <w:rStyle w:val="29"/>
      </w:rPr>
      <w:t>1</w:t>
    </w:r>
    <w:r>
      <w:rPr>
        <w:rStyle w:val="29"/>
      </w:rPr>
      <w:fldChar w:fldCharType="end"/>
    </w:r>
  </w:p>
  <w:p w14:paraId="3CCFDB6C">
    <w:pPr>
      <w:pStyle w:val="16"/>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58C33">
    <w:pPr>
      <w:pStyle w:val="16"/>
    </w:pPr>
    <w:r>
      <w:rPr>
        <w:sz w:val="20"/>
      </w:rPr>
      <w:pict>
        <v:line id="Line 1" o:spid="_x0000_s3073" o:spt="20" style="position:absolute;left:0pt;margin-left:0pt;margin-top:-40.55pt;height:0pt;width:477pt;z-index:25165926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QDCEgIAACgEAAAOAAAAZHJzL2Uyb0RvYy54bWysU8uu2jAQ3VfqP1jeQxIau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">
          <v:path arrowok="t"/>
          <v:fill focussize="0,0"/>
          <v:stroke/>
          <v:imagedata o:title=""/>
          <o:lock v:ext="edit"/>
        </v:line>
      </w:pict>
    </w:r>
    <w:r>
      <w:rPr>
        <w:rFonts w:hint="eastAsia"/>
      </w:rPr>
      <w:t>中联资产评估有限公司</w:t>
    </w:r>
    <w:r>
      <w:rPr>
        <w:rStyle w:val="29"/>
        <w:rFonts w:hint="eastAsia"/>
      </w:rPr>
      <w:t>第133页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B8E48">
    <w:pPr>
      <w:pStyle w:val="16"/>
      <w:pBdr>
        <w:top w:val="single" w:color="auto" w:sz="6" w:space="7"/>
      </w:pBdr>
      <w:adjustRightInd/>
      <w:spacing w:line="240" w:lineRule="auto"/>
      <w:jc w:val="both"/>
      <w:rPr>
        <w:rFonts w:eastAsia="宋体"/>
      </w:rPr>
    </w:pPr>
    <w:r>
      <w:rPr>
        <w:rFonts w:hint="eastAsia" w:eastAsia="宋体"/>
      </w:rPr>
      <w:t>{{VALUATION_AGENCY}}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A7D66">
    <w:pPr>
      <w:pStyle w:val="16"/>
      <w:pBdr>
        <w:top w:val="single" w:color="auto" w:sz="6" w:space="7"/>
      </w:pBdr>
      <w:adjustRightInd/>
      <w:spacing w:line="240" w:lineRule="auto"/>
      <w:jc w:val="both"/>
      <w:rPr>
        <w:rFonts w:eastAsia="宋体"/>
      </w:rPr>
    </w:pPr>
    <w:r>
      <w:rPr>
        <w:rFonts w:hint="eastAsia" w:eastAsia="宋体"/>
      </w:rPr>
      <w:t>{{VALUATION_AGENCY}}                                                           第1页</w:t>
    </w:r>
    <w:r>
      <w:rPr>
        <w:rFonts w:eastAsia="宋体"/>
      </w:rPr>
    </w:r>
    <w:r>
      <w:rPr>
        <w:rFonts w:hint="eastAsia" w:eastAsia="宋体"/>
      </w:rPr>
    </w:r>
    <w:r>
      <w:rPr>
        <w:rStyle w:val="29"/>
      </w:rPr>
    </w:r>
    <w:r>
      <w:rPr>
        <w:rStyle w:val="29"/>
      </w:rPr>
    </w:r>
    <w:r>
      <w:rPr>
        <w:rStyle w:val="29"/>
      </w:rPr>
    </w:r>
    <w:r>
      <w:rPr>
        <w:rStyle w:val="29"/>
      </w:rPr>
    </w:r>
    <w:r>
      <w:rPr>
        <w:rStyle w:val="29"/>
      </w:rPr>
    </w:r>
    <w:r>
      <w:rPr>
        <w:rStyle w:val="29"/>
        <w:rFonts w:hint="eastAsia" w:ascii="宋体" w:hAnsi="宋体" w:eastAsia="宋体"/>
      </w:rP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5D2AA">
    <w:pPr>
      <w:pStyle w:val="16"/>
      <w:pBdr>
        <w:top w:val="single" w:color="auto" w:sz="6" w:space="7"/>
      </w:pBdr>
      <w:adjustRightInd/>
      <w:spacing w:line="240" w:lineRule="auto"/>
      <w:jc w:val="both"/>
      <w:rPr>
        <w:rFonts w:eastAsia="宋体"/>
      </w:rPr>
    </w:pPr>
    <w:r>
      <w:rPr>
        <w:rFonts w:hint="eastAsia" w:eastAsia="宋体"/>
      </w:rPr>
      <w:t>{{VALUATION_AGENCY}}                                                           第1页</w:t>
    </w:r>
    <w:r>
      <w:rPr>
        <w:rFonts w:eastAsia="宋体"/>
      </w:rPr>
    </w:r>
    <w:r>
      <w:rPr>
        <w:rFonts w:hint="eastAsia" w:eastAsia="宋体"/>
      </w:rPr>
    </w:r>
    <w:r>
      <w:rPr>
        <w:rStyle w:val="29"/>
      </w:rPr>
    </w:r>
    <w:r>
      <w:rPr>
        <w:rStyle w:val="29"/>
      </w:rPr>
    </w:r>
    <w:r>
      <w:rPr>
        <w:rStyle w:val="29"/>
      </w:rPr>
    </w:r>
    <w:r>
      <w:rPr>
        <w:rStyle w:val="29"/>
      </w:rPr>
    </w:r>
    <w:r>
      <w:rPr>
        <w:rStyle w:val="29"/>
      </w:rPr>
    </w:r>
    <w:r>
      <w:rPr>
        <w:rStyle w:val="29"/>
        <w:rFonts w:hint="eastAsia" w:ascii="宋体" w:hAnsi="宋体" w:eastAsia="宋体"/>
      </w:r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4D431">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D6600C">
    <w:pPr>
      <w:pStyle w:val="17"/>
    </w:pPr>
    <w:r>
      <w:rPr>
        <w:rFonts w:hint="eastAsia"/>
      </w:rPr>
      <w:t>成都国嘉生物制药股份有限公司拟转让部分经营性资产及相关负债项目</w:t>
    </w:r>
    <w:r>
      <w:rPr>
        <w:rFonts w:hint="eastAsia" w:ascii="宋体"/>
        <w:sz w:val="10"/>
      </w:rPr>
      <w:t>·</w:t>
    </w:r>
    <w:r>
      <w:rPr>
        <w:rFonts w:hint="eastAsia"/>
      </w:rPr>
      <w:t>资产评估说明</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0408E">
    <w:pPr>
      <w:pStyle w:val="17"/>
      <w:jc w:val="right"/>
      <w:rPr>
        <w:rFonts w:ascii="宋体" w:eastAsia="宋体"/>
      </w:rPr>
    </w:pPr>
    <w:r>
      <w:rPr>
        <w:rFonts w:hint="eastAsia" w:ascii="宋体" w:eastAsia="宋体"/>
        <w:highlight w:val="none"/>
      </w:rPr>
      <w:t>{{CLIENT_NAME}}拟处置车辆项目资产评估报告</w:t>
    </w:r>
    <w:r>
      <w:rPr>
        <w:rFonts w:ascii="宋体" w:eastAsia="宋体"/>
        <w:sz w:val="10"/>
      </w:rPr>
    </w:r>
    <w:r>
      <w:rPr>
        <w:rFonts w:hint="eastAsia" w:ascii="宋体" w:eastAsia="宋体"/>
      </w:r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7C58BE"/>
    <w:multiLevelType w:val="multilevel"/>
    <w:tmpl w:val="127C58BE"/>
    <w:lvl w:ilvl="0" w:tentative="0">
      <w:start w:val="1"/>
      <w:numFmt w:val="decimal"/>
      <w:lvlText w:val="%1."/>
      <w:lvlJc w:val="left"/>
      <w:pPr>
        <w:ind w:left="982" w:hanging="420"/>
      </w:pPr>
      <w:rPr>
        <w:rFonts w:hint="eastAsia"/>
      </w:rPr>
    </w:lvl>
    <w:lvl w:ilvl="1" w:tentative="0">
      <w:start w:val="1"/>
      <w:numFmt w:val="lowerLetter"/>
      <w:lvlText w:val="%2)"/>
      <w:lvlJc w:val="left"/>
      <w:pPr>
        <w:ind w:left="1402" w:hanging="420"/>
      </w:pPr>
    </w:lvl>
    <w:lvl w:ilvl="2" w:tentative="0">
      <w:start w:val="1"/>
      <w:numFmt w:val="lowerRoman"/>
      <w:lvlText w:val="%3."/>
      <w:lvlJc w:val="right"/>
      <w:pPr>
        <w:ind w:left="1822" w:hanging="420"/>
      </w:pPr>
    </w:lvl>
    <w:lvl w:ilvl="3" w:tentative="0">
      <w:start w:val="1"/>
      <w:numFmt w:val="decimal"/>
      <w:lvlText w:val="%4."/>
      <w:lvlJc w:val="left"/>
      <w:pPr>
        <w:ind w:left="2242" w:hanging="420"/>
      </w:pPr>
    </w:lvl>
    <w:lvl w:ilvl="4" w:tentative="0">
      <w:start w:val="1"/>
      <w:numFmt w:val="lowerLetter"/>
      <w:lvlText w:val="%5)"/>
      <w:lvlJc w:val="left"/>
      <w:pPr>
        <w:ind w:left="2662" w:hanging="420"/>
      </w:pPr>
    </w:lvl>
    <w:lvl w:ilvl="5" w:tentative="0">
      <w:start w:val="1"/>
      <w:numFmt w:val="lowerRoman"/>
      <w:lvlText w:val="%6."/>
      <w:lvlJc w:val="right"/>
      <w:pPr>
        <w:ind w:left="3082" w:hanging="420"/>
      </w:pPr>
    </w:lvl>
    <w:lvl w:ilvl="6" w:tentative="0">
      <w:start w:val="1"/>
      <w:numFmt w:val="decimal"/>
      <w:lvlText w:val="%7."/>
      <w:lvlJc w:val="left"/>
      <w:pPr>
        <w:ind w:left="3502" w:hanging="420"/>
      </w:pPr>
    </w:lvl>
    <w:lvl w:ilvl="7" w:tentative="0">
      <w:start w:val="1"/>
      <w:numFmt w:val="lowerLetter"/>
      <w:lvlText w:val="%8)"/>
      <w:lvlJc w:val="left"/>
      <w:pPr>
        <w:ind w:left="3922" w:hanging="420"/>
      </w:pPr>
    </w:lvl>
    <w:lvl w:ilvl="8" w:tentative="0">
      <w:start w:val="1"/>
      <w:numFmt w:val="lowerRoman"/>
      <w:lvlText w:val="%9."/>
      <w:lvlJc w:val="right"/>
      <w:pPr>
        <w:ind w:left="4342" w:hanging="420"/>
      </w:pPr>
    </w:lvl>
  </w:abstractNum>
  <w:abstractNum w:abstractNumId="1">
    <w:nsid w:val="25084DE7"/>
    <w:multiLevelType w:val="multilevel"/>
    <w:tmpl w:val="25084DE7"/>
    <w:lvl w:ilvl="0" w:tentative="0">
      <w:start w:val="1"/>
      <w:numFmt w:val="decimal"/>
      <w:lvlText w:val="%1."/>
      <w:lvlJc w:val="left"/>
      <w:pPr>
        <w:tabs>
          <w:tab w:val="left" w:pos="927"/>
        </w:tabs>
        <w:ind w:left="927" w:hanging="360"/>
      </w:pPr>
      <w:rPr>
        <w:rFonts w:hint="default"/>
      </w:rPr>
    </w:lvl>
    <w:lvl w:ilvl="1" w:tentative="0">
      <w:start w:val="1"/>
      <w:numFmt w:val="lowerLetter"/>
      <w:lvlText w:val="%2)"/>
      <w:lvlJc w:val="left"/>
      <w:pPr>
        <w:tabs>
          <w:tab w:val="left" w:pos="0"/>
        </w:tabs>
        <w:ind w:left="0" w:hanging="420"/>
      </w:pPr>
    </w:lvl>
    <w:lvl w:ilvl="2" w:tentative="0">
      <w:start w:val="1"/>
      <w:numFmt w:val="lowerRoman"/>
      <w:lvlText w:val="%3."/>
      <w:lvlJc w:val="right"/>
      <w:pPr>
        <w:tabs>
          <w:tab w:val="left" w:pos="420"/>
        </w:tabs>
        <w:ind w:left="420" w:hanging="420"/>
      </w:pPr>
    </w:lvl>
    <w:lvl w:ilvl="3" w:tentative="0">
      <w:start w:val="1"/>
      <w:numFmt w:val="decimal"/>
      <w:lvlText w:val="%4."/>
      <w:lvlJc w:val="left"/>
      <w:pPr>
        <w:tabs>
          <w:tab w:val="left" w:pos="840"/>
        </w:tabs>
        <w:ind w:left="840" w:hanging="420"/>
      </w:pPr>
    </w:lvl>
    <w:lvl w:ilvl="4" w:tentative="0">
      <w:start w:val="1"/>
      <w:numFmt w:val="lowerLetter"/>
      <w:lvlText w:val="%5)"/>
      <w:lvlJc w:val="left"/>
      <w:pPr>
        <w:tabs>
          <w:tab w:val="left" w:pos="1260"/>
        </w:tabs>
        <w:ind w:left="1260" w:hanging="420"/>
      </w:pPr>
    </w:lvl>
    <w:lvl w:ilvl="5" w:tentative="0">
      <w:start w:val="1"/>
      <w:numFmt w:val="lowerRoman"/>
      <w:lvlText w:val="%6."/>
      <w:lvlJc w:val="right"/>
      <w:pPr>
        <w:tabs>
          <w:tab w:val="left" w:pos="1680"/>
        </w:tabs>
        <w:ind w:left="1680" w:hanging="420"/>
      </w:pPr>
    </w:lvl>
    <w:lvl w:ilvl="6" w:tentative="0">
      <w:start w:val="1"/>
      <w:numFmt w:val="decimal"/>
      <w:lvlText w:val="%7."/>
      <w:lvlJc w:val="left"/>
      <w:pPr>
        <w:tabs>
          <w:tab w:val="left" w:pos="2100"/>
        </w:tabs>
        <w:ind w:left="2100" w:hanging="420"/>
      </w:pPr>
    </w:lvl>
    <w:lvl w:ilvl="7" w:tentative="0">
      <w:start w:val="1"/>
      <w:numFmt w:val="lowerLetter"/>
      <w:lvlText w:val="%8)"/>
      <w:lvlJc w:val="left"/>
      <w:pPr>
        <w:tabs>
          <w:tab w:val="left" w:pos="2520"/>
        </w:tabs>
        <w:ind w:left="2520" w:hanging="420"/>
      </w:pPr>
    </w:lvl>
    <w:lvl w:ilvl="8" w:tentative="0">
      <w:start w:val="1"/>
      <w:numFmt w:val="lowerRoman"/>
      <w:lvlText w:val="%9."/>
      <w:lvlJc w:val="right"/>
      <w:pPr>
        <w:tabs>
          <w:tab w:val="left" w:pos="2940"/>
        </w:tabs>
        <w:ind w:left="2940" w:hanging="420"/>
      </w:pPr>
    </w:lvl>
  </w:abstractNum>
  <w:abstractNum w:abstractNumId="2">
    <w:nsid w:val="2E3553CB"/>
    <w:multiLevelType w:val="multilevel"/>
    <w:tmpl w:val="2E3553CB"/>
    <w:lvl w:ilvl="0" w:tentative="0">
      <w:start w:val="1"/>
      <w:numFmt w:val="decimal"/>
      <w:suff w:val="space"/>
      <w:lvlText w:val="%1."/>
      <w:lvlJc w:val="left"/>
      <w:pPr>
        <w:ind w:left="982"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3">
    <w:nsid w:val="2FE221B4"/>
    <w:multiLevelType w:val="singleLevel"/>
    <w:tmpl w:val="2FE221B4"/>
    <w:lvl w:ilvl="0" w:tentative="0">
      <w:start w:val="1"/>
      <w:numFmt w:val="upperLetter"/>
      <w:pStyle w:val="5"/>
      <w:lvlText w:val="%1．"/>
      <w:lvlJc w:val="left"/>
      <w:pPr>
        <w:tabs>
          <w:tab w:val="left" w:pos="780"/>
        </w:tabs>
        <w:ind w:left="780" w:hanging="360"/>
      </w:pPr>
      <w:rPr>
        <w:rFonts w:hint="eastAsia"/>
      </w:rPr>
    </w:lvl>
  </w:abstractNum>
  <w:abstractNum w:abstractNumId="4">
    <w:nsid w:val="38927DE9"/>
    <w:multiLevelType w:val="multilevel"/>
    <w:tmpl w:val="38927DE9"/>
    <w:lvl w:ilvl="0" w:tentative="0">
      <w:start w:val="1"/>
      <w:numFmt w:val="decimal"/>
      <w:suff w:val="nothing"/>
      <w:lvlText w:val="%1."/>
      <w:lvlJc w:val="left"/>
      <w:pPr>
        <w:ind w:left="928" w:hanging="360"/>
      </w:pPr>
      <w:rPr>
        <w:rFonts w:hint="default" w:ascii="Times New Roman" w:hAnsi="Times New Roman" w:cs="Times New Roman"/>
      </w:rPr>
    </w:lvl>
    <w:lvl w:ilvl="1" w:tentative="0">
      <w:start w:val="1"/>
      <w:numFmt w:val="lowerLetter"/>
      <w:lvlText w:val="%2)"/>
      <w:lvlJc w:val="left"/>
      <w:pPr>
        <w:tabs>
          <w:tab w:val="left" w:pos="568"/>
        </w:tabs>
        <w:ind w:left="568" w:hanging="420"/>
      </w:pPr>
    </w:lvl>
    <w:lvl w:ilvl="2" w:tentative="0">
      <w:start w:val="1"/>
      <w:numFmt w:val="lowerRoman"/>
      <w:lvlText w:val="%3."/>
      <w:lvlJc w:val="right"/>
      <w:pPr>
        <w:tabs>
          <w:tab w:val="left" w:pos="988"/>
        </w:tabs>
        <w:ind w:left="988" w:hanging="420"/>
      </w:pPr>
    </w:lvl>
    <w:lvl w:ilvl="3" w:tentative="0">
      <w:start w:val="1"/>
      <w:numFmt w:val="decimal"/>
      <w:lvlText w:val="%4."/>
      <w:lvlJc w:val="left"/>
      <w:pPr>
        <w:tabs>
          <w:tab w:val="left" w:pos="1408"/>
        </w:tabs>
        <w:ind w:left="1408" w:hanging="420"/>
      </w:pPr>
    </w:lvl>
    <w:lvl w:ilvl="4" w:tentative="0">
      <w:start w:val="1"/>
      <w:numFmt w:val="lowerLetter"/>
      <w:lvlText w:val="%5)"/>
      <w:lvlJc w:val="left"/>
      <w:pPr>
        <w:tabs>
          <w:tab w:val="left" w:pos="1828"/>
        </w:tabs>
        <w:ind w:left="1828" w:hanging="420"/>
      </w:pPr>
    </w:lvl>
    <w:lvl w:ilvl="5" w:tentative="0">
      <w:start w:val="1"/>
      <w:numFmt w:val="lowerRoman"/>
      <w:lvlText w:val="%6."/>
      <w:lvlJc w:val="right"/>
      <w:pPr>
        <w:tabs>
          <w:tab w:val="left" w:pos="2248"/>
        </w:tabs>
        <w:ind w:left="2248" w:hanging="420"/>
      </w:pPr>
    </w:lvl>
    <w:lvl w:ilvl="6" w:tentative="0">
      <w:start w:val="1"/>
      <w:numFmt w:val="decimal"/>
      <w:lvlText w:val="%7."/>
      <w:lvlJc w:val="left"/>
      <w:pPr>
        <w:tabs>
          <w:tab w:val="left" w:pos="2668"/>
        </w:tabs>
        <w:ind w:left="2668" w:hanging="420"/>
      </w:pPr>
    </w:lvl>
    <w:lvl w:ilvl="7" w:tentative="0">
      <w:start w:val="1"/>
      <w:numFmt w:val="lowerLetter"/>
      <w:lvlText w:val="%8)"/>
      <w:lvlJc w:val="left"/>
      <w:pPr>
        <w:tabs>
          <w:tab w:val="left" w:pos="3088"/>
        </w:tabs>
        <w:ind w:left="3088" w:hanging="420"/>
      </w:pPr>
    </w:lvl>
    <w:lvl w:ilvl="8" w:tentative="0">
      <w:start w:val="1"/>
      <w:numFmt w:val="lowerRoman"/>
      <w:lvlText w:val="%9."/>
      <w:lvlJc w:val="right"/>
      <w:pPr>
        <w:tabs>
          <w:tab w:val="left" w:pos="3508"/>
        </w:tabs>
        <w:ind w:left="3508" w:hanging="420"/>
      </w:pPr>
    </w:lvl>
  </w:abstractNum>
  <w:abstractNum w:abstractNumId="5">
    <w:nsid w:val="4066565A"/>
    <w:multiLevelType w:val="multilevel"/>
    <w:tmpl w:val="4066565A"/>
    <w:lvl w:ilvl="0" w:tentative="0">
      <w:start w:val="1"/>
      <w:numFmt w:val="japaneseCounting"/>
      <w:lvlText w:val="（%1）"/>
      <w:lvlJc w:val="left"/>
      <w:pPr>
        <w:ind w:left="1447" w:hanging="885"/>
      </w:pPr>
      <w:rPr>
        <w:rFonts w:hint="default"/>
        <w:lang w:val="en-US"/>
      </w:rPr>
    </w:lvl>
    <w:lvl w:ilvl="1" w:tentative="0">
      <w:start w:val="1"/>
      <w:numFmt w:val="lowerLetter"/>
      <w:lvlText w:val="%2)"/>
      <w:lvlJc w:val="left"/>
      <w:pPr>
        <w:ind w:left="1402" w:hanging="420"/>
      </w:pPr>
    </w:lvl>
    <w:lvl w:ilvl="2" w:tentative="0">
      <w:start w:val="1"/>
      <w:numFmt w:val="lowerRoman"/>
      <w:lvlText w:val="%3."/>
      <w:lvlJc w:val="right"/>
      <w:pPr>
        <w:ind w:left="1822" w:hanging="420"/>
      </w:pPr>
    </w:lvl>
    <w:lvl w:ilvl="3" w:tentative="0">
      <w:start w:val="1"/>
      <w:numFmt w:val="decimal"/>
      <w:lvlText w:val="%4."/>
      <w:lvlJc w:val="left"/>
      <w:pPr>
        <w:ind w:left="2242" w:hanging="420"/>
      </w:pPr>
      <w:rPr>
        <w:b w:val="0"/>
        <w:bCs/>
      </w:rPr>
    </w:lvl>
    <w:lvl w:ilvl="4" w:tentative="0">
      <w:start w:val="1"/>
      <w:numFmt w:val="lowerLetter"/>
      <w:lvlText w:val="%5)"/>
      <w:lvlJc w:val="left"/>
      <w:pPr>
        <w:ind w:left="2662" w:hanging="420"/>
      </w:pPr>
    </w:lvl>
    <w:lvl w:ilvl="5" w:tentative="0">
      <w:start w:val="1"/>
      <w:numFmt w:val="lowerRoman"/>
      <w:lvlText w:val="%6."/>
      <w:lvlJc w:val="right"/>
      <w:pPr>
        <w:ind w:left="3082" w:hanging="420"/>
      </w:pPr>
    </w:lvl>
    <w:lvl w:ilvl="6" w:tentative="0">
      <w:start w:val="1"/>
      <w:numFmt w:val="decimal"/>
      <w:lvlText w:val="%7."/>
      <w:lvlJc w:val="left"/>
      <w:pPr>
        <w:ind w:left="3502" w:hanging="420"/>
      </w:pPr>
    </w:lvl>
    <w:lvl w:ilvl="7" w:tentative="0">
      <w:start w:val="1"/>
      <w:numFmt w:val="lowerLetter"/>
      <w:lvlText w:val="%8)"/>
      <w:lvlJc w:val="left"/>
      <w:pPr>
        <w:ind w:left="3922" w:hanging="420"/>
      </w:pPr>
    </w:lvl>
    <w:lvl w:ilvl="8" w:tentative="0">
      <w:start w:val="1"/>
      <w:numFmt w:val="lowerRoman"/>
      <w:lvlText w:val="%9."/>
      <w:lvlJc w:val="right"/>
      <w:pPr>
        <w:ind w:left="4342" w:hanging="420"/>
      </w:pPr>
    </w:lvl>
  </w:abstractNum>
  <w:abstractNum w:abstractNumId="6">
    <w:nsid w:val="472C349B"/>
    <w:multiLevelType w:val="multilevel"/>
    <w:tmpl w:val="472C349B"/>
    <w:lvl w:ilvl="0" w:tentative="0">
      <w:start w:val="1"/>
      <w:numFmt w:val="decimal"/>
      <w:suff w:val="nothing"/>
      <w:lvlText w:val="%1."/>
      <w:lvlJc w:val="left"/>
      <w:pPr>
        <w:ind w:left="922" w:hanging="360"/>
      </w:pPr>
      <w:rPr>
        <w:rFonts w:hint="eastAsia"/>
      </w:rPr>
    </w:lvl>
    <w:lvl w:ilvl="1" w:tentative="0">
      <w:start w:val="1"/>
      <w:numFmt w:val="lowerLetter"/>
      <w:lvlText w:val="%2)"/>
      <w:lvlJc w:val="left"/>
      <w:pPr>
        <w:tabs>
          <w:tab w:val="left" w:pos="0"/>
        </w:tabs>
        <w:ind w:left="0" w:hanging="420"/>
      </w:pPr>
    </w:lvl>
    <w:lvl w:ilvl="2" w:tentative="0">
      <w:start w:val="1"/>
      <w:numFmt w:val="lowerRoman"/>
      <w:lvlText w:val="%3."/>
      <w:lvlJc w:val="right"/>
      <w:pPr>
        <w:tabs>
          <w:tab w:val="left" w:pos="420"/>
        </w:tabs>
        <w:ind w:left="420" w:hanging="420"/>
      </w:pPr>
    </w:lvl>
    <w:lvl w:ilvl="3" w:tentative="0">
      <w:start w:val="1"/>
      <w:numFmt w:val="decimal"/>
      <w:lvlText w:val="%4."/>
      <w:lvlJc w:val="left"/>
      <w:pPr>
        <w:tabs>
          <w:tab w:val="left" w:pos="840"/>
        </w:tabs>
        <w:ind w:left="840" w:hanging="420"/>
      </w:pPr>
    </w:lvl>
    <w:lvl w:ilvl="4" w:tentative="0">
      <w:start w:val="1"/>
      <w:numFmt w:val="lowerLetter"/>
      <w:lvlText w:val="%5)"/>
      <w:lvlJc w:val="left"/>
      <w:pPr>
        <w:tabs>
          <w:tab w:val="left" w:pos="1260"/>
        </w:tabs>
        <w:ind w:left="1260" w:hanging="420"/>
      </w:pPr>
    </w:lvl>
    <w:lvl w:ilvl="5" w:tentative="0">
      <w:start w:val="1"/>
      <w:numFmt w:val="lowerRoman"/>
      <w:lvlText w:val="%6."/>
      <w:lvlJc w:val="right"/>
      <w:pPr>
        <w:tabs>
          <w:tab w:val="left" w:pos="1680"/>
        </w:tabs>
        <w:ind w:left="1680" w:hanging="420"/>
      </w:pPr>
    </w:lvl>
    <w:lvl w:ilvl="6" w:tentative="0">
      <w:start w:val="1"/>
      <w:numFmt w:val="decimal"/>
      <w:lvlText w:val="%7."/>
      <w:lvlJc w:val="left"/>
      <w:pPr>
        <w:tabs>
          <w:tab w:val="left" w:pos="2100"/>
        </w:tabs>
        <w:ind w:left="2100" w:hanging="420"/>
      </w:pPr>
    </w:lvl>
    <w:lvl w:ilvl="7" w:tentative="0">
      <w:start w:val="1"/>
      <w:numFmt w:val="lowerLetter"/>
      <w:lvlText w:val="%8)"/>
      <w:lvlJc w:val="left"/>
      <w:pPr>
        <w:tabs>
          <w:tab w:val="left" w:pos="2520"/>
        </w:tabs>
        <w:ind w:left="2520" w:hanging="420"/>
      </w:pPr>
    </w:lvl>
    <w:lvl w:ilvl="8" w:tentative="0">
      <w:start w:val="1"/>
      <w:numFmt w:val="lowerRoman"/>
      <w:lvlText w:val="%9."/>
      <w:lvlJc w:val="right"/>
      <w:pPr>
        <w:tabs>
          <w:tab w:val="left" w:pos="2940"/>
        </w:tabs>
        <w:ind w:left="2940" w:hanging="420"/>
      </w:pPr>
    </w:lvl>
  </w:abstractNum>
  <w:abstractNum w:abstractNumId="7">
    <w:nsid w:val="580D2E36"/>
    <w:multiLevelType w:val="multilevel"/>
    <w:tmpl w:val="580D2E36"/>
    <w:lvl w:ilvl="0" w:tentative="0">
      <w:start w:val="1"/>
      <w:numFmt w:val="japaneseCounting"/>
      <w:lvlText w:val="（%1）"/>
      <w:lvlJc w:val="left"/>
      <w:pPr>
        <w:ind w:left="1426" w:hanging="864"/>
      </w:pPr>
      <w:rPr>
        <w:rFonts w:hint="default"/>
      </w:rPr>
    </w:lvl>
    <w:lvl w:ilvl="1" w:tentative="0">
      <w:start w:val="1"/>
      <w:numFmt w:val="lowerLetter"/>
      <w:lvlText w:val="%2)"/>
      <w:lvlJc w:val="left"/>
      <w:pPr>
        <w:ind w:left="1402" w:hanging="420"/>
      </w:pPr>
    </w:lvl>
    <w:lvl w:ilvl="2" w:tentative="0">
      <w:start w:val="1"/>
      <w:numFmt w:val="lowerRoman"/>
      <w:lvlText w:val="%3."/>
      <w:lvlJc w:val="right"/>
      <w:pPr>
        <w:ind w:left="1822" w:hanging="420"/>
      </w:pPr>
    </w:lvl>
    <w:lvl w:ilvl="3" w:tentative="0">
      <w:start w:val="1"/>
      <w:numFmt w:val="decimal"/>
      <w:lvlText w:val="%4."/>
      <w:lvlJc w:val="left"/>
      <w:pPr>
        <w:ind w:left="2242" w:hanging="420"/>
      </w:pPr>
    </w:lvl>
    <w:lvl w:ilvl="4" w:tentative="0">
      <w:start w:val="1"/>
      <w:numFmt w:val="lowerLetter"/>
      <w:lvlText w:val="%5)"/>
      <w:lvlJc w:val="left"/>
      <w:pPr>
        <w:ind w:left="2662" w:hanging="420"/>
      </w:pPr>
    </w:lvl>
    <w:lvl w:ilvl="5" w:tentative="0">
      <w:start w:val="1"/>
      <w:numFmt w:val="lowerRoman"/>
      <w:lvlText w:val="%6."/>
      <w:lvlJc w:val="right"/>
      <w:pPr>
        <w:ind w:left="3082" w:hanging="420"/>
      </w:pPr>
    </w:lvl>
    <w:lvl w:ilvl="6" w:tentative="0">
      <w:start w:val="1"/>
      <w:numFmt w:val="decimal"/>
      <w:lvlText w:val="%7."/>
      <w:lvlJc w:val="left"/>
      <w:pPr>
        <w:ind w:left="3502" w:hanging="420"/>
      </w:pPr>
    </w:lvl>
    <w:lvl w:ilvl="7" w:tentative="0">
      <w:start w:val="1"/>
      <w:numFmt w:val="lowerLetter"/>
      <w:lvlText w:val="%8)"/>
      <w:lvlJc w:val="left"/>
      <w:pPr>
        <w:ind w:left="3922" w:hanging="420"/>
      </w:pPr>
    </w:lvl>
    <w:lvl w:ilvl="8" w:tentative="0">
      <w:start w:val="1"/>
      <w:numFmt w:val="lowerRoman"/>
      <w:lvlText w:val="%9."/>
      <w:lvlJc w:val="right"/>
      <w:pPr>
        <w:ind w:left="4342" w:hanging="420"/>
      </w:pPr>
    </w:lvl>
  </w:abstractNum>
  <w:abstractNum w:abstractNumId="8">
    <w:nsid w:val="5F982761"/>
    <w:multiLevelType w:val="multilevel"/>
    <w:tmpl w:val="5F982761"/>
    <w:lvl w:ilvl="0" w:tentative="0">
      <w:start w:val="1"/>
      <w:numFmt w:val="decimal"/>
      <w:lvlText w:val="%1."/>
      <w:lvlJc w:val="left"/>
      <w:pPr>
        <w:tabs>
          <w:tab w:val="left" w:pos="360"/>
        </w:tabs>
        <w:ind w:left="170" w:hanging="170"/>
      </w:pPr>
      <w:rPr>
        <w:rFonts w:hint="eastAsia"/>
      </w:rPr>
    </w:lvl>
    <w:lvl w:ilvl="1" w:tentative="0">
      <w:start w:val="1"/>
      <w:numFmt w:val="lowerLetter"/>
      <w:lvlText w:val="%2)"/>
      <w:lvlJc w:val="left"/>
      <w:pPr>
        <w:tabs>
          <w:tab w:val="left" w:pos="0"/>
        </w:tabs>
        <w:ind w:left="0" w:hanging="420"/>
      </w:pPr>
      <w:rPr>
        <w:rFonts w:hint="eastAsia"/>
      </w:rPr>
    </w:lvl>
    <w:lvl w:ilvl="2" w:tentative="0">
      <w:start w:val="1"/>
      <w:numFmt w:val="lowerRoman"/>
      <w:lvlText w:val="%3."/>
      <w:lvlJc w:val="right"/>
      <w:pPr>
        <w:tabs>
          <w:tab w:val="left" w:pos="420"/>
        </w:tabs>
        <w:ind w:left="420" w:hanging="420"/>
      </w:pPr>
      <w:rPr>
        <w:rFonts w:hint="eastAsia"/>
      </w:rPr>
    </w:lvl>
    <w:lvl w:ilvl="3" w:tentative="0">
      <w:start w:val="1"/>
      <w:numFmt w:val="decimal"/>
      <w:lvlText w:val="%4."/>
      <w:lvlJc w:val="left"/>
      <w:pPr>
        <w:tabs>
          <w:tab w:val="left" w:pos="840"/>
        </w:tabs>
        <w:ind w:left="840" w:hanging="420"/>
      </w:pPr>
      <w:rPr>
        <w:rFonts w:hint="eastAsia"/>
      </w:rPr>
    </w:lvl>
    <w:lvl w:ilvl="4" w:tentative="0">
      <w:start w:val="1"/>
      <w:numFmt w:val="lowerLetter"/>
      <w:lvlText w:val="%5)"/>
      <w:lvlJc w:val="left"/>
      <w:pPr>
        <w:tabs>
          <w:tab w:val="left" w:pos="1260"/>
        </w:tabs>
        <w:ind w:left="1260" w:hanging="420"/>
      </w:pPr>
      <w:rPr>
        <w:rFonts w:hint="eastAsia"/>
      </w:rPr>
    </w:lvl>
    <w:lvl w:ilvl="5" w:tentative="0">
      <w:start w:val="1"/>
      <w:numFmt w:val="lowerRoman"/>
      <w:lvlText w:val="%6."/>
      <w:lvlJc w:val="right"/>
      <w:pPr>
        <w:tabs>
          <w:tab w:val="left" w:pos="1680"/>
        </w:tabs>
        <w:ind w:left="1680" w:hanging="420"/>
      </w:pPr>
      <w:rPr>
        <w:rFonts w:hint="eastAsia"/>
      </w:rPr>
    </w:lvl>
    <w:lvl w:ilvl="6" w:tentative="0">
      <w:start w:val="1"/>
      <w:numFmt w:val="decimal"/>
      <w:lvlText w:val="%7."/>
      <w:lvlJc w:val="left"/>
      <w:pPr>
        <w:tabs>
          <w:tab w:val="left" w:pos="2100"/>
        </w:tabs>
        <w:ind w:left="2100" w:hanging="420"/>
      </w:pPr>
      <w:rPr>
        <w:rFonts w:hint="eastAsia"/>
      </w:rPr>
    </w:lvl>
    <w:lvl w:ilvl="7" w:tentative="0">
      <w:start w:val="1"/>
      <w:numFmt w:val="lowerLetter"/>
      <w:lvlText w:val="%8)"/>
      <w:lvlJc w:val="left"/>
      <w:pPr>
        <w:tabs>
          <w:tab w:val="left" w:pos="2520"/>
        </w:tabs>
        <w:ind w:left="2520" w:hanging="420"/>
      </w:pPr>
      <w:rPr>
        <w:rFonts w:hint="eastAsia"/>
      </w:rPr>
    </w:lvl>
    <w:lvl w:ilvl="8" w:tentative="0">
      <w:start w:val="1"/>
      <w:numFmt w:val="lowerRoman"/>
      <w:lvlText w:val="%9."/>
      <w:lvlJc w:val="right"/>
      <w:pPr>
        <w:tabs>
          <w:tab w:val="left" w:pos="2940"/>
        </w:tabs>
        <w:ind w:left="2940" w:hanging="420"/>
      </w:pPr>
      <w:rPr>
        <w:rFonts w:hint="eastAsia"/>
      </w:rPr>
    </w:lvl>
  </w:abstractNum>
  <w:abstractNum w:abstractNumId="9">
    <w:nsid w:val="7D93400D"/>
    <w:multiLevelType w:val="multilevel"/>
    <w:tmpl w:val="7D93400D"/>
    <w:lvl w:ilvl="0" w:tentative="0">
      <w:start w:val="1"/>
      <w:numFmt w:val="decimal"/>
      <w:suff w:val="nothing"/>
      <w:lvlText w:val="%1."/>
      <w:lvlJc w:val="left"/>
      <w:pPr>
        <w:ind w:left="1328" w:hanging="768"/>
      </w:pPr>
      <w:rPr>
        <w:rFonts w:hint="default" w:ascii="Times New Roman" w:hAnsi="Times New Roman" w:cs="Times New Roman"/>
        <w:lang w:val="en-US"/>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num w:numId="1">
    <w:abstractNumId w:val="3"/>
  </w:num>
  <w:num w:numId="2">
    <w:abstractNumId w:val="5"/>
  </w:num>
  <w:num w:numId="3">
    <w:abstractNumId w:val="6"/>
  </w:num>
  <w:num w:numId="4">
    <w:abstractNumId w:val="1"/>
  </w:num>
  <w:num w:numId="5">
    <w:abstractNumId w:val="4"/>
  </w:num>
  <w:num w:numId="6">
    <w:abstractNumId w:val="2"/>
  </w:num>
  <w:num w:numId="7">
    <w:abstractNumId w:val="0"/>
  </w:num>
  <w:num w:numId="8">
    <w:abstractNumId w:val="7"/>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1,3"/>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2E5ZGJhZmZkZmFmNzJjMTk1Mzc1OWNkZGM5ZTg3NmQifQ=="/>
  </w:docVars>
  <w:rsids>
    <w:rsidRoot w:val="005F1660"/>
    <w:rsid w:val="000008B1"/>
    <w:rsid w:val="000016AA"/>
    <w:rsid w:val="00001C21"/>
    <w:rsid w:val="00001FB5"/>
    <w:rsid w:val="00007833"/>
    <w:rsid w:val="000104AC"/>
    <w:rsid w:val="00010F34"/>
    <w:rsid w:val="00011F65"/>
    <w:rsid w:val="00014E5F"/>
    <w:rsid w:val="00014EEC"/>
    <w:rsid w:val="0001533B"/>
    <w:rsid w:val="0001693B"/>
    <w:rsid w:val="0001721B"/>
    <w:rsid w:val="0002029E"/>
    <w:rsid w:val="00021FF8"/>
    <w:rsid w:val="00022166"/>
    <w:rsid w:val="0002332E"/>
    <w:rsid w:val="00024C04"/>
    <w:rsid w:val="00024F63"/>
    <w:rsid w:val="00025983"/>
    <w:rsid w:val="0002732A"/>
    <w:rsid w:val="000310B3"/>
    <w:rsid w:val="0003171E"/>
    <w:rsid w:val="00032389"/>
    <w:rsid w:val="00034316"/>
    <w:rsid w:val="00035994"/>
    <w:rsid w:val="00035AE9"/>
    <w:rsid w:val="00036170"/>
    <w:rsid w:val="000361F3"/>
    <w:rsid w:val="0003671A"/>
    <w:rsid w:val="0004143C"/>
    <w:rsid w:val="000456A0"/>
    <w:rsid w:val="00045AA4"/>
    <w:rsid w:val="00047261"/>
    <w:rsid w:val="00050271"/>
    <w:rsid w:val="00053ED7"/>
    <w:rsid w:val="000548C1"/>
    <w:rsid w:val="00055DC1"/>
    <w:rsid w:val="00056DCF"/>
    <w:rsid w:val="000617AB"/>
    <w:rsid w:val="00061873"/>
    <w:rsid w:val="00063256"/>
    <w:rsid w:val="00063DFE"/>
    <w:rsid w:val="00064200"/>
    <w:rsid w:val="000644CF"/>
    <w:rsid w:val="000646EF"/>
    <w:rsid w:val="000656F1"/>
    <w:rsid w:val="0006573D"/>
    <w:rsid w:val="00066054"/>
    <w:rsid w:val="0007168E"/>
    <w:rsid w:val="000750F3"/>
    <w:rsid w:val="00077A73"/>
    <w:rsid w:val="00077B91"/>
    <w:rsid w:val="00077C33"/>
    <w:rsid w:val="00077DF4"/>
    <w:rsid w:val="000812C2"/>
    <w:rsid w:val="00085D98"/>
    <w:rsid w:val="00086F36"/>
    <w:rsid w:val="000875F9"/>
    <w:rsid w:val="000877C8"/>
    <w:rsid w:val="00090BC9"/>
    <w:rsid w:val="0009166F"/>
    <w:rsid w:val="0009184E"/>
    <w:rsid w:val="00091C00"/>
    <w:rsid w:val="00091F92"/>
    <w:rsid w:val="00092CA3"/>
    <w:rsid w:val="00093897"/>
    <w:rsid w:val="0009403F"/>
    <w:rsid w:val="0009515F"/>
    <w:rsid w:val="00096CF5"/>
    <w:rsid w:val="00097CF7"/>
    <w:rsid w:val="000A01F0"/>
    <w:rsid w:val="000A12D4"/>
    <w:rsid w:val="000A14E3"/>
    <w:rsid w:val="000A526D"/>
    <w:rsid w:val="000A58D4"/>
    <w:rsid w:val="000A5D8D"/>
    <w:rsid w:val="000A7C32"/>
    <w:rsid w:val="000B2BFE"/>
    <w:rsid w:val="000B2E71"/>
    <w:rsid w:val="000B355D"/>
    <w:rsid w:val="000B3805"/>
    <w:rsid w:val="000B3B23"/>
    <w:rsid w:val="000B3EB7"/>
    <w:rsid w:val="000B42DD"/>
    <w:rsid w:val="000B51E3"/>
    <w:rsid w:val="000B525D"/>
    <w:rsid w:val="000B5289"/>
    <w:rsid w:val="000B5CC5"/>
    <w:rsid w:val="000B7403"/>
    <w:rsid w:val="000B75A7"/>
    <w:rsid w:val="000B77FB"/>
    <w:rsid w:val="000B7BF7"/>
    <w:rsid w:val="000C0355"/>
    <w:rsid w:val="000C037E"/>
    <w:rsid w:val="000C0545"/>
    <w:rsid w:val="000C09A3"/>
    <w:rsid w:val="000C1882"/>
    <w:rsid w:val="000C45DE"/>
    <w:rsid w:val="000C562F"/>
    <w:rsid w:val="000C59F8"/>
    <w:rsid w:val="000C61EA"/>
    <w:rsid w:val="000C727C"/>
    <w:rsid w:val="000D0273"/>
    <w:rsid w:val="000D18A9"/>
    <w:rsid w:val="000D1CA1"/>
    <w:rsid w:val="000D343D"/>
    <w:rsid w:val="000D3CD9"/>
    <w:rsid w:val="000D5A2E"/>
    <w:rsid w:val="000D7413"/>
    <w:rsid w:val="000E059F"/>
    <w:rsid w:val="000E269F"/>
    <w:rsid w:val="000E2D94"/>
    <w:rsid w:val="000E308F"/>
    <w:rsid w:val="000E347A"/>
    <w:rsid w:val="000E4198"/>
    <w:rsid w:val="000E4254"/>
    <w:rsid w:val="000E431C"/>
    <w:rsid w:val="000E511B"/>
    <w:rsid w:val="000E52F8"/>
    <w:rsid w:val="000E536D"/>
    <w:rsid w:val="000E54BC"/>
    <w:rsid w:val="000E5ABB"/>
    <w:rsid w:val="000E66DC"/>
    <w:rsid w:val="000E752C"/>
    <w:rsid w:val="000E769D"/>
    <w:rsid w:val="000E7B71"/>
    <w:rsid w:val="000F0158"/>
    <w:rsid w:val="000F08E0"/>
    <w:rsid w:val="000F110C"/>
    <w:rsid w:val="000F117F"/>
    <w:rsid w:val="000F258F"/>
    <w:rsid w:val="000F31BD"/>
    <w:rsid w:val="000F31FA"/>
    <w:rsid w:val="000F3475"/>
    <w:rsid w:val="000F39D7"/>
    <w:rsid w:val="000F5936"/>
    <w:rsid w:val="000F75BA"/>
    <w:rsid w:val="000F7B48"/>
    <w:rsid w:val="00100179"/>
    <w:rsid w:val="00101BCA"/>
    <w:rsid w:val="00101EB9"/>
    <w:rsid w:val="0010279B"/>
    <w:rsid w:val="0010407E"/>
    <w:rsid w:val="001045F6"/>
    <w:rsid w:val="00104D27"/>
    <w:rsid w:val="0010529A"/>
    <w:rsid w:val="00105AC1"/>
    <w:rsid w:val="00106831"/>
    <w:rsid w:val="00106C8A"/>
    <w:rsid w:val="00106E8E"/>
    <w:rsid w:val="00110617"/>
    <w:rsid w:val="0011223B"/>
    <w:rsid w:val="00114D4C"/>
    <w:rsid w:val="0011624A"/>
    <w:rsid w:val="00117FFD"/>
    <w:rsid w:val="00120A06"/>
    <w:rsid w:val="00121328"/>
    <w:rsid w:val="00121C78"/>
    <w:rsid w:val="001231A8"/>
    <w:rsid w:val="00123268"/>
    <w:rsid w:val="00123BED"/>
    <w:rsid w:val="00123C7B"/>
    <w:rsid w:val="001245A3"/>
    <w:rsid w:val="00124933"/>
    <w:rsid w:val="0012770F"/>
    <w:rsid w:val="001278E9"/>
    <w:rsid w:val="001306E4"/>
    <w:rsid w:val="00130B68"/>
    <w:rsid w:val="00130D71"/>
    <w:rsid w:val="00130DF9"/>
    <w:rsid w:val="001312AE"/>
    <w:rsid w:val="0013137C"/>
    <w:rsid w:val="001313C7"/>
    <w:rsid w:val="00131406"/>
    <w:rsid w:val="00131EBA"/>
    <w:rsid w:val="00132247"/>
    <w:rsid w:val="00133981"/>
    <w:rsid w:val="00134080"/>
    <w:rsid w:val="00134CB6"/>
    <w:rsid w:val="00137FA0"/>
    <w:rsid w:val="00140199"/>
    <w:rsid w:val="0014094E"/>
    <w:rsid w:val="00141EE4"/>
    <w:rsid w:val="001424EB"/>
    <w:rsid w:val="001428AB"/>
    <w:rsid w:val="00144C5A"/>
    <w:rsid w:val="00144CC5"/>
    <w:rsid w:val="00144DCE"/>
    <w:rsid w:val="001474EC"/>
    <w:rsid w:val="001509DB"/>
    <w:rsid w:val="00151241"/>
    <w:rsid w:val="0015262C"/>
    <w:rsid w:val="0015429D"/>
    <w:rsid w:val="001545B1"/>
    <w:rsid w:val="001552ED"/>
    <w:rsid w:val="00155344"/>
    <w:rsid w:val="001563E6"/>
    <w:rsid w:val="0015782B"/>
    <w:rsid w:val="00157F69"/>
    <w:rsid w:val="00160FDC"/>
    <w:rsid w:val="001630E5"/>
    <w:rsid w:val="00163BEE"/>
    <w:rsid w:val="00163F76"/>
    <w:rsid w:val="00166048"/>
    <w:rsid w:val="00166145"/>
    <w:rsid w:val="001674A4"/>
    <w:rsid w:val="00170336"/>
    <w:rsid w:val="00172D7D"/>
    <w:rsid w:val="0017389B"/>
    <w:rsid w:val="00175064"/>
    <w:rsid w:val="00175152"/>
    <w:rsid w:val="001752FE"/>
    <w:rsid w:val="001753BF"/>
    <w:rsid w:val="00175951"/>
    <w:rsid w:val="00175E8C"/>
    <w:rsid w:val="00176717"/>
    <w:rsid w:val="00176DDE"/>
    <w:rsid w:val="001771F6"/>
    <w:rsid w:val="00183ADA"/>
    <w:rsid w:val="00184E2B"/>
    <w:rsid w:val="00186B83"/>
    <w:rsid w:val="0018710C"/>
    <w:rsid w:val="001871FC"/>
    <w:rsid w:val="001913D6"/>
    <w:rsid w:val="001916F0"/>
    <w:rsid w:val="001917FA"/>
    <w:rsid w:val="00191899"/>
    <w:rsid w:val="00191A8B"/>
    <w:rsid w:val="001930C7"/>
    <w:rsid w:val="0019558A"/>
    <w:rsid w:val="001964E1"/>
    <w:rsid w:val="00197DE5"/>
    <w:rsid w:val="001A0118"/>
    <w:rsid w:val="001A08D3"/>
    <w:rsid w:val="001A0DF9"/>
    <w:rsid w:val="001A2AC6"/>
    <w:rsid w:val="001A53D2"/>
    <w:rsid w:val="001A5A37"/>
    <w:rsid w:val="001A5F97"/>
    <w:rsid w:val="001A6CA2"/>
    <w:rsid w:val="001A75BE"/>
    <w:rsid w:val="001B0809"/>
    <w:rsid w:val="001B1663"/>
    <w:rsid w:val="001B3149"/>
    <w:rsid w:val="001B3C88"/>
    <w:rsid w:val="001B51BD"/>
    <w:rsid w:val="001B5F1E"/>
    <w:rsid w:val="001B6D45"/>
    <w:rsid w:val="001B7E92"/>
    <w:rsid w:val="001C0AAE"/>
    <w:rsid w:val="001C0EA8"/>
    <w:rsid w:val="001C15E0"/>
    <w:rsid w:val="001C1732"/>
    <w:rsid w:val="001C28F5"/>
    <w:rsid w:val="001C42E0"/>
    <w:rsid w:val="001C47FD"/>
    <w:rsid w:val="001C5575"/>
    <w:rsid w:val="001C57F7"/>
    <w:rsid w:val="001C5E46"/>
    <w:rsid w:val="001C698C"/>
    <w:rsid w:val="001C6D21"/>
    <w:rsid w:val="001C7619"/>
    <w:rsid w:val="001C793A"/>
    <w:rsid w:val="001D06B9"/>
    <w:rsid w:val="001D08E8"/>
    <w:rsid w:val="001D0A84"/>
    <w:rsid w:val="001D1B19"/>
    <w:rsid w:val="001D1DF1"/>
    <w:rsid w:val="001D257D"/>
    <w:rsid w:val="001D282C"/>
    <w:rsid w:val="001D2AAC"/>
    <w:rsid w:val="001D308E"/>
    <w:rsid w:val="001D3C5D"/>
    <w:rsid w:val="001D5386"/>
    <w:rsid w:val="001D5865"/>
    <w:rsid w:val="001D65D9"/>
    <w:rsid w:val="001D6F31"/>
    <w:rsid w:val="001D73A1"/>
    <w:rsid w:val="001E0A68"/>
    <w:rsid w:val="001E11A0"/>
    <w:rsid w:val="001E15BE"/>
    <w:rsid w:val="001E3625"/>
    <w:rsid w:val="001E40AF"/>
    <w:rsid w:val="001E43CF"/>
    <w:rsid w:val="001E6158"/>
    <w:rsid w:val="001E78D2"/>
    <w:rsid w:val="001F1652"/>
    <w:rsid w:val="001F1A86"/>
    <w:rsid w:val="001F1AE9"/>
    <w:rsid w:val="001F4097"/>
    <w:rsid w:val="001F448B"/>
    <w:rsid w:val="001F7111"/>
    <w:rsid w:val="00202972"/>
    <w:rsid w:val="00202C89"/>
    <w:rsid w:val="00203D5D"/>
    <w:rsid w:val="00204367"/>
    <w:rsid w:val="002044CC"/>
    <w:rsid w:val="00206888"/>
    <w:rsid w:val="00210798"/>
    <w:rsid w:val="002124F5"/>
    <w:rsid w:val="00216FD9"/>
    <w:rsid w:val="00220FB0"/>
    <w:rsid w:val="00222F92"/>
    <w:rsid w:val="002236B8"/>
    <w:rsid w:val="0022419E"/>
    <w:rsid w:val="00224385"/>
    <w:rsid w:val="00224765"/>
    <w:rsid w:val="002249F7"/>
    <w:rsid w:val="00224F9E"/>
    <w:rsid w:val="00225986"/>
    <w:rsid w:val="00226A91"/>
    <w:rsid w:val="0023036D"/>
    <w:rsid w:val="002342D9"/>
    <w:rsid w:val="00235B79"/>
    <w:rsid w:val="002379D2"/>
    <w:rsid w:val="00241C5A"/>
    <w:rsid w:val="00243648"/>
    <w:rsid w:val="002438DF"/>
    <w:rsid w:val="00246389"/>
    <w:rsid w:val="002469A9"/>
    <w:rsid w:val="00247B33"/>
    <w:rsid w:val="0025096E"/>
    <w:rsid w:val="00250E48"/>
    <w:rsid w:val="00251B27"/>
    <w:rsid w:val="0025255C"/>
    <w:rsid w:val="002541B2"/>
    <w:rsid w:val="00255F91"/>
    <w:rsid w:val="00256011"/>
    <w:rsid w:val="00257219"/>
    <w:rsid w:val="0025736C"/>
    <w:rsid w:val="00257458"/>
    <w:rsid w:val="002602B9"/>
    <w:rsid w:val="002626F1"/>
    <w:rsid w:val="00262D3E"/>
    <w:rsid w:val="002640B4"/>
    <w:rsid w:val="0026411E"/>
    <w:rsid w:val="002646D4"/>
    <w:rsid w:val="002654A5"/>
    <w:rsid w:val="002659B4"/>
    <w:rsid w:val="00266029"/>
    <w:rsid w:val="0026606F"/>
    <w:rsid w:val="0027014C"/>
    <w:rsid w:val="00270EF1"/>
    <w:rsid w:val="00272F6E"/>
    <w:rsid w:val="002751B9"/>
    <w:rsid w:val="00275594"/>
    <w:rsid w:val="002757E5"/>
    <w:rsid w:val="00276D7A"/>
    <w:rsid w:val="0027780C"/>
    <w:rsid w:val="002778B4"/>
    <w:rsid w:val="0028053A"/>
    <w:rsid w:val="002827F4"/>
    <w:rsid w:val="00283C7B"/>
    <w:rsid w:val="00284DE6"/>
    <w:rsid w:val="002853A7"/>
    <w:rsid w:val="00285B09"/>
    <w:rsid w:val="002863BF"/>
    <w:rsid w:val="00286749"/>
    <w:rsid w:val="00286D79"/>
    <w:rsid w:val="00291902"/>
    <w:rsid w:val="00291EB0"/>
    <w:rsid w:val="00293537"/>
    <w:rsid w:val="002935E8"/>
    <w:rsid w:val="00295095"/>
    <w:rsid w:val="00295969"/>
    <w:rsid w:val="00296556"/>
    <w:rsid w:val="00296C7A"/>
    <w:rsid w:val="00297077"/>
    <w:rsid w:val="002A03DC"/>
    <w:rsid w:val="002A125A"/>
    <w:rsid w:val="002A405C"/>
    <w:rsid w:val="002A431F"/>
    <w:rsid w:val="002A4F74"/>
    <w:rsid w:val="002A5027"/>
    <w:rsid w:val="002A59F7"/>
    <w:rsid w:val="002A5CFA"/>
    <w:rsid w:val="002A6DA4"/>
    <w:rsid w:val="002B14D4"/>
    <w:rsid w:val="002B2547"/>
    <w:rsid w:val="002B2853"/>
    <w:rsid w:val="002B2B9C"/>
    <w:rsid w:val="002B3D9D"/>
    <w:rsid w:val="002B4798"/>
    <w:rsid w:val="002B49FA"/>
    <w:rsid w:val="002B7530"/>
    <w:rsid w:val="002C179C"/>
    <w:rsid w:val="002C42D5"/>
    <w:rsid w:val="002C431B"/>
    <w:rsid w:val="002C51EC"/>
    <w:rsid w:val="002C59D1"/>
    <w:rsid w:val="002C5C4B"/>
    <w:rsid w:val="002C6752"/>
    <w:rsid w:val="002C7579"/>
    <w:rsid w:val="002C7673"/>
    <w:rsid w:val="002C7D21"/>
    <w:rsid w:val="002D0705"/>
    <w:rsid w:val="002D12A3"/>
    <w:rsid w:val="002D1837"/>
    <w:rsid w:val="002D26B0"/>
    <w:rsid w:val="002D44D1"/>
    <w:rsid w:val="002D4611"/>
    <w:rsid w:val="002D58FA"/>
    <w:rsid w:val="002D5D23"/>
    <w:rsid w:val="002D6530"/>
    <w:rsid w:val="002D6F97"/>
    <w:rsid w:val="002D722D"/>
    <w:rsid w:val="002D7A71"/>
    <w:rsid w:val="002E035D"/>
    <w:rsid w:val="002E16AE"/>
    <w:rsid w:val="002E19FF"/>
    <w:rsid w:val="002E290A"/>
    <w:rsid w:val="002E2FE8"/>
    <w:rsid w:val="002E415D"/>
    <w:rsid w:val="002E47B7"/>
    <w:rsid w:val="002E48D9"/>
    <w:rsid w:val="002E4B5B"/>
    <w:rsid w:val="002F094B"/>
    <w:rsid w:val="002F17DA"/>
    <w:rsid w:val="002F1E70"/>
    <w:rsid w:val="002F4C16"/>
    <w:rsid w:val="002F54C9"/>
    <w:rsid w:val="002F5CBB"/>
    <w:rsid w:val="002F6D17"/>
    <w:rsid w:val="002F7D09"/>
    <w:rsid w:val="003004B7"/>
    <w:rsid w:val="00300789"/>
    <w:rsid w:val="00301845"/>
    <w:rsid w:val="003021BE"/>
    <w:rsid w:val="00303AE8"/>
    <w:rsid w:val="00303CAA"/>
    <w:rsid w:val="00303F46"/>
    <w:rsid w:val="0030406A"/>
    <w:rsid w:val="00305395"/>
    <w:rsid w:val="00305D2D"/>
    <w:rsid w:val="00305D85"/>
    <w:rsid w:val="00307C6D"/>
    <w:rsid w:val="003106CF"/>
    <w:rsid w:val="003109F8"/>
    <w:rsid w:val="00310D0A"/>
    <w:rsid w:val="00311B65"/>
    <w:rsid w:val="00312504"/>
    <w:rsid w:val="00312F64"/>
    <w:rsid w:val="00313A08"/>
    <w:rsid w:val="00313B34"/>
    <w:rsid w:val="0031434F"/>
    <w:rsid w:val="00315915"/>
    <w:rsid w:val="00316138"/>
    <w:rsid w:val="003163C0"/>
    <w:rsid w:val="00316976"/>
    <w:rsid w:val="003219CD"/>
    <w:rsid w:val="003246EB"/>
    <w:rsid w:val="00324E02"/>
    <w:rsid w:val="003250FE"/>
    <w:rsid w:val="00325782"/>
    <w:rsid w:val="00326D0C"/>
    <w:rsid w:val="003318CE"/>
    <w:rsid w:val="003326CA"/>
    <w:rsid w:val="00332FEA"/>
    <w:rsid w:val="00333912"/>
    <w:rsid w:val="00334202"/>
    <w:rsid w:val="00334904"/>
    <w:rsid w:val="00334920"/>
    <w:rsid w:val="00335D71"/>
    <w:rsid w:val="00337946"/>
    <w:rsid w:val="003409D0"/>
    <w:rsid w:val="003409FB"/>
    <w:rsid w:val="00341543"/>
    <w:rsid w:val="0034172E"/>
    <w:rsid w:val="00341CB2"/>
    <w:rsid w:val="00341DD9"/>
    <w:rsid w:val="0034215E"/>
    <w:rsid w:val="00343FD3"/>
    <w:rsid w:val="003446D1"/>
    <w:rsid w:val="00344C07"/>
    <w:rsid w:val="003456DB"/>
    <w:rsid w:val="0034657B"/>
    <w:rsid w:val="00346879"/>
    <w:rsid w:val="00347037"/>
    <w:rsid w:val="00354368"/>
    <w:rsid w:val="00354A3C"/>
    <w:rsid w:val="00356CF5"/>
    <w:rsid w:val="003607AF"/>
    <w:rsid w:val="003625F9"/>
    <w:rsid w:val="003627C6"/>
    <w:rsid w:val="00362FFD"/>
    <w:rsid w:val="003630B5"/>
    <w:rsid w:val="00363594"/>
    <w:rsid w:val="00365065"/>
    <w:rsid w:val="00365BB1"/>
    <w:rsid w:val="00367A5C"/>
    <w:rsid w:val="00370949"/>
    <w:rsid w:val="00373459"/>
    <w:rsid w:val="003739BF"/>
    <w:rsid w:val="00374371"/>
    <w:rsid w:val="00374662"/>
    <w:rsid w:val="003806C3"/>
    <w:rsid w:val="003809E1"/>
    <w:rsid w:val="00380E33"/>
    <w:rsid w:val="003811F5"/>
    <w:rsid w:val="0038125B"/>
    <w:rsid w:val="00381374"/>
    <w:rsid w:val="003828BE"/>
    <w:rsid w:val="0038501D"/>
    <w:rsid w:val="00385663"/>
    <w:rsid w:val="00386E01"/>
    <w:rsid w:val="00386FFB"/>
    <w:rsid w:val="0038736B"/>
    <w:rsid w:val="0038766B"/>
    <w:rsid w:val="00387879"/>
    <w:rsid w:val="003879EA"/>
    <w:rsid w:val="00391539"/>
    <w:rsid w:val="0039282F"/>
    <w:rsid w:val="003936D3"/>
    <w:rsid w:val="00393C3F"/>
    <w:rsid w:val="0039482C"/>
    <w:rsid w:val="003A1EF1"/>
    <w:rsid w:val="003A2C0F"/>
    <w:rsid w:val="003A423F"/>
    <w:rsid w:val="003A5361"/>
    <w:rsid w:val="003A619A"/>
    <w:rsid w:val="003B0BB3"/>
    <w:rsid w:val="003B1C16"/>
    <w:rsid w:val="003B2543"/>
    <w:rsid w:val="003B4225"/>
    <w:rsid w:val="003B509D"/>
    <w:rsid w:val="003B7420"/>
    <w:rsid w:val="003B7811"/>
    <w:rsid w:val="003C0001"/>
    <w:rsid w:val="003C0AE2"/>
    <w:rsid w:val="003C14C4"/>
    <w:rsid w:val="003C17FF"/>
    <w:rsid w:val="003C1C6D"/>
    <w:rsid w:val="003C1F39"/>
    <w:rsid w:val="003C2F5E"/>
    <w:rsid w:val="003C30D8"/>
    <w:rsid w:val="003C3A08"/>
    <w:rsid w:val="003C3E6D"/>
    <w:rsid w:val="003C5494"/>
    <w:rsid w:val="003C55CB"/>
    <w:rsid w:val="003C58C4"/>
    <w:rsid w:val="003D1AEC"/>
    <w:rsid w:val="003D1CC4"/>
    <w:rsid w:val="003D2785"/>
    <w:rsid w:val="003D285B"/>
    <w:rsid w:val="003D2FF5"/>
    <w:rsid w:val="003D4BFA"/>
    <w:rsid w:val="003D4EAA"/>
    <w:rsid w:val="003D55C0"/>
    <w:rsid w:val="003D5ADB"/>
    <w:rsid w:val="003D5DB0"/>
    <w:rsid w:val="003D616F"/>
    <w:rsid w:val="003E097D"/>
    <w:rsid w:val="003E151A"/>
    <w:rsid w:val="003E3D6A"/>
    <w:rsid w:val="003E4097"/>
    <w:rsid w:val="003E426A"/>
    <w:rsid w:val="003E6450"/>
    <w:rsid w:val="003E6CAE"/>
    <w:rsid w:val="003E72E8"/>
    <w:rsid w:val="003E75FE"/>
    <w:rsid w:val="003F0691"/>
    <w:rsid w:val="003F14E3"/>
    <w:rsid w:val="003F1615"/>
    <w:rsid w:val="003F17F7"/>
    <w:rsid w:val="003F1BDC"/>
    <w:rsid w:val="003F201D"/>
    <w:rsid w:val="003F2944"/>
    <w:rsid w:val="003F3FA6"/>
    <w:rsid w:val="003F475D"/>
    <w:rsid w:val="003F4BA6"/>
    <w:rsid w:val="003F5A5B"/>
    <w:rsid w:val="003F6D73"/>
    <w:rsid w:val="003F6EBB"/>
    <w:rsid w:val="003F7526"/>
    <w:rsid w:val="003F755C"/>
    <w:rsid w:val="00401D82"/>
    <w:rsid w:val="004040B8"/>
    <w:rsid w:val="00405291"/>
    <w:rsid w:val="0040549A"/>
    <w:rsid w:val="004071D0"/>
    <w:rsid w:val="00411614"/>
    <w:rsid w:val="00414EA7"/>
    <w:rsid w:val="004150D0"/>
    <w:rsid w:val="00415D3B"/>
    <w:rsid w:val="00417FDA"/>
    <w:rsid w:val="00420365"/>
    <w:rsid w:val="004222AD"/>
    <w:rsid w:val="00423D91"/>
    <w:rsid w:val="00424F4B"/>
    <w:rsid w:val="00425E8C"/>
    <w:rsid w:val="0043005B"/>
    <w:rsid w:val="004300D8"/>
    <w:rsid w:val="0043156F"/>
    <w:rsid w:val="0043462E"/>
    <w:rsid w:val="004351B5"/>
    <w:rsid w:val="004353AA"/>
    <w:rsid w:val="00436497"/>
    <w:rsid w:val="00437C68"/>
    <w:rsid w:val="0044003C"/>
    <w:rsid w:val="004416D3"/>
    <w:rsid w:val="00445093"/>
    <w:rsid w:val="00446E31"/>
    <w:rsid w:val="004478F1"/>
    <w:rsid w:val="004508EA"/>
    <w:rsid w:val="00452038"/>
    <w:rsid w:val="004524BB"/>
    <w:rsid w:val="00452CB2"/>
    <w:rsid w:val="004530CC"/>
    <w:rsid w:val="00456586"/>
    <w:rsid w:val="004565C4"/>
    <w:rsid w:val="00456E9F"/>
    <w:rsid w:val="00457073"/>
    <w:rsid w:val="00457C21"/>
    <w:rsid w:val="00460AD8"/>
    <w:rsid w:val="00460BB1"/>
    <w:rsid w:val="00460EEC"/>
    <w:rsid w:val="004612B9"/>
    <w:rsid w:val="00461DEE"/>
    <w:rsid w:val="0046398C"/>
    <w:rsid w:val="00463C7A"/>
    <w:rsid w:val="004652C8"/>
    <w:rsid w:val="00465E20"/>
    <w:rsid w:val="0046666F"/>
    <w:rsid w:val="004709E9"/>
    <w:rsid w:val="0047323F"/>
    <w:rsid w:val="0047366C"/>
    <w:rsid w:val="0047772D"/>
    <w:rsid w:val="00480D87"/>
    <w:rsid w:val="00481A71"/>
    <w:rsid w:val="00483C38"/>
    <w:rsid w:val="004859AC"/>
    <w:rsid w:val="00485F34"/>
    <w:rsid w:val="004919CE"/>
    <w:rsid w:val="00491BA7"/>
    <w:rsid w:val="0049209C"/>
    <w:rsid w:val="00492277"/>
    <w:rsid w:val="004930FA"/>
    <w:rsid w:val="0049431F"/>
    <w:rsid w:val="0049459F"/>
    <w:rsid w:val="004950D9"/>
    <w:rsid w:val="004952EA"/>
    <w:rsid w:val="004956B8"/>
    <w:rsid w:val="004A016C"/>
    <w:rsid w:val="004A2088"/>
    <w:rsid w:val="004A2A8B"/>
    <w:rsid w:val="004A308B"/>
    <w:rsid w:val="004A30CF"/>
    <w:rsid w:val="004A3E99"/>
    <w:rsid w:val="004A3ED6"/>
    <w:rsid w:val="004A79CD"/>
    <w:rsid w:val="004B1EA9"/>
    <w:rsid w:val="004B245B"/>
    <w:rsid w:val="004B251F"/>
    <w:rsid w:val="004B267B"/>
    <w:rsid w:val="004B2DD9"/>
    <w:rsid w:val="004B4315"/>
    <w:rsid w:val="004B5D99"/>
    <w:rsid w:val="004B7692"/>
    <w:rsid w:val="004C02E9"/>
    <w:rsid w:val="004C0C9A"/>
    <w:rsid w:val="004C1759"/>
    <w:rsid w:val="004C346E"/>
    <w:rsid w:val="004C3ACB"/>
    <w:rsid w:val="004C4C84"/>
    <w:rsid w:val="004C5317"/>
    <w:rsid w:val="004C6480"/>
    <w:rsid w:val="004C768F"/>
    <w:rsid w:val="004C7AFD"/>
    <w:rsid w:val="004C7B5F"/>
    <w:rsid w:val="004D03BD"/>
    <w:rsid w:val="004D08BA"/>
    <w:rsid w:val="004D0CDC"/>
    <w:rsid w:val="004D2ACC"/>
    <w:rsid w:val="004D4203"/>
    <w:rsid w:val="004D4485"/>
    <w:rsid w:val="004D58D8"/>
    <w:rsid w:val="004D6380"/>
    <w:rsid w:val="004E0690"/>
    <w:rsid w:val="004E1BC1"/>
    <w:rsid w:val="004E1D9A"/>
    <w:rsid w:val="004E2CDB"/>
    <w:rsid w:val="004E4AA2"/>
    <w:rsid w:val="004E5243"/>
    <w:rsid w:val="004E5568"/>
    <w:rsid w:val="004E56BA"/>
    <w:rsid w:val="004E5AF6"/>
    <w:rsid w:val="004E69A2"/>
    <w:rsid w:val="004F0ABC"/>
    <w:rsid w:val="004F2916"/>
    <w:rsid w:val="004F3A4A"/>
    <w:rsid w:val="004F405E"/>
    <w:rsid w:val="004F4231"/>
    <w:rsid w:val="004F4743"/>
    <w:rsid w:val="004F4CE6"/>
    <w:rsid w:val="004F4F48"/>
    <w:rsid w:val="004F5058"/>
    <w:rsid w:val="004F707B"/>
    <w:rsid w:val="004F7876"/>
    <w:rsid w:val="00501AFC"/>
    <w:rsid w:val="00501BC7"/>
    <w:rsid w:val="00502575"/>
    <w:rsid w:val="00503D2F"/>
    <w:rsid w:val="005055AC"/>
    <w:rsid w:val="005058CA"/>
    <w:rsid w:val="0050685C"/>
    <w:rsid w:val="005109D6"/>
    <w:rsid w:val="00510EAA"/>
    <w:rsid w:val="00511BA0"/>
    <w:rsid w:val="00512105"/>
    <w:rsid w:val="00512335"/>
    <w:rsid w:val="005125BB"/>
    <w:rsid w:val="00515306"/>
    <w:rsid w:val="00515ADE"/>
    <w:rsid w:val="00515EBA"/>
    <w:rsid w:val="005164E8"/>
    <w:rsid w:val="00516F5D"/>
    <w:rsid w:val="00522790"/>
    <w:rsid w:val="0052316A"/>
    <w:rsid w:val="00524344"/>
    <w:rsid w:val="00525E3A"/>
    <w:rsid w:val="00526836"/>
    <w:rsid w:val="00526E9C"/>
    <w:rsid w:val="00527220"/>
    <w:rsid w:val="00527F30"/>
    <w:rsid w:val="0053021E"/>
    <w:rsid w:val="00530E9E"/>
    <w:rsid w:val="005312CC"/>
    <w:rsid w:val="0053137A"/>
    <w:rsid w:val="00531443"/>
    <w:rsid w:val="0053343E"/>
    <w:rsid w:val="005335F7"/>
    <w:rsid w:val="00533B1C"/>
    <w:rsid w:val="00533FFB"/>
    <w:rsid w:val="00534864"/>
    <w:rsid w:val="00534ADE"/>
    <w:rsid w:val="00534FB9"/>
    <w:rsid w:val="00535D06"/>
    <w:rsid w:val="00535E4E"/>
    <w:rsid w:val="00536421"/>
    <w:rsid w:val="005379A8"/>
    <w:rsid w:val="00537EF5"/>
    <w:rsid w:val="0054043E"/>
    <w:rsid w:val="00540EEC"/>
    <w:rsid w:val="00541920"/>
    <w:rsid w:val="00542704"/>
    <w:rsid w:val="00542718"/>
    <w:rsid w:val="00543749"/>
    <w:rsid w:val="00545718"/>
    <w:rsid w:val="00547815"/>
    <w:rsid w:val="00547885"/>
    <w:rsid w:val="005517BC"/>
    <w:rsid w:val="00552B11"/>
    <w:rsid w:val="00553FAE"/>
    <w:rsid w:val="0055431D"/>
    <w:rsid w:val="00556461"/>
    <w:rsid w:val="00556CDF"/>
    <w:rsid w:val="00557496"/>
    <w:rsid w:val="0056004E"/>
    <w:rsid w:val="005607C7"/>
    <w:rsid w:val="005620F8"/>
    <w:rsid w:val="0056235A"/>
    <w:rsid w:val="0056451A"/>
    <w:rsid w:val="00565493"/>
    <w:rsid w:val="00566E25"/>
    <w:rsid w:val="005707CD"/>
    <w:rsid w:val="00571EBD"/>
    <w:rsid w:val="005742A5"/>
    <w:rsid w:val="00574CBD"/>
    <w:rsid w:val="005771AC"/>
    <w:rsid w:val="00577B6F"/>
    <w:rsid w:val="00577C82"/>
    <w:rsid w:val="00581D59"/>
    <w:rsid w:val="0058308A"/>
    <w:rsid w:val="00583266"/>
    <w:rsid w:val="00583F0F"/>
    <w:rsid w:val="005841C0"/>
    <w:rsid w:val="00585430"/>
    <w:rsid w:val="005866E8"/>
    <w:rsid w:val="00586D49"/>
    <w:rsid w:val="00590C94"/>
    <w:rsid w:val="00591576"/>
    <w:rsid w:val="00591609"/>
    <w:rsid w:val="00591E4F"/>
    <w:rsid w:val="005930C8"/>
    <w:rsid w:val="0059381E"/>
    <w:rsid w:val="00594989"/>
    <w:rsid w:val="00595462"/>
    <w:rsid w:val="005958C2"/>
    <w:rsid w:val="00595DD7"/>
    <w:rsid w:val="00596535"/>
    <w:rsid w:val="00597B07"/>
    <w:rsid w:val="005A02AC"/>
    <w:rsid w:val="005A089A"/>
    <w:rsid w:val="005A1430"/>
    <w:rsid w:val="005A1522"/>
    <w:rsid w:val="005A154C"/>
    <w:rsid w:val="005A3869"/>
    <w:rsid w:val="005A4A4F"/>
    <w:rsid w:val="005A4D46"/>
    <w:rsid w:val="005A5A2E"/>
    <w:rsid w:val="005A5A3A"/>
    <w:rsid w:val="005A6DAE"/>
    <w:rsid w:val="005A6EDE"/>
    <w:rsid w:val="005A72F8"/>
    <w:rsid w:val="005B15F7"/>
    <w:rsid w:val="005B35C3"/>
    <w:rsid w:val="005B4D44"/>
    <w:rsid w:val="005B69E2"/>
    <w:rsid w:val="005B7419"/>
    <w:rsid w:val="005B7792"/>
    <w:rsid w:val="005B7A0A"/>
    <w:rsid w:val="005C03C7"/>
    <w:rsid w:val="005C06A0"/>
    <w:rsid w:val="005C20CD"/>
    <w:rsid w:val="005C291F"/>
    <w:rsid w:val="005C4EC3"/>
    <w:rsid w:val="005D1CF8"/>
    <w:rsid w:val="005D280A"/>
    <w:rsid w:val="005D4401"/>
    <w:rsid w:val="005D53BB"/>
    <w:rsid w:val="005D66FA"/>
    <w:rsid w:val="005D68E0"/>
    <w:rsid w:val="005D6C58"/>
    <w:rsid w:val="005D6D52"/>
    <w:rsid w:val="005D7619"/>
    <w:rsid w:val="005E09D3"/>
    <w:rsid w:val="005E1551"/>
    <w:rsid w:val="005E40FE"/>
    <w:rsid w:val="005E55E9"/>
    <w:rsid w:val="005E5FFD"/>
    <w:rsid w:val="005E6022"/>
    <w:rsid w:val="005E6068"/>
    <w:rsid w:val="005E6230"/>
    <w:rsid w:val="005E7E12"/>
    <w:rsid w:val="005F0152"/>
    <w:rsid w:val="005F1660"/>
    <w:rsid w:val="005F1BB3"/>
    <w:rsid w:val="005F1C70"/>
    <w:rsid w:val="005F2078"/>
    <w:rsid w:val="005F49C9"/>
    <w:rsid w:val="005F6431"/>
    <w:rsid w:val="005F6DFC"/>
    <w:rsid w:val="005F706C"/>
    <w:rsid w:val="005F7577"/>
    <w:rsid w:val="00600247"/>
    <w:rsid w:val="006008FE"/>
    <w:rsid w:val="00600C9E"/>
    <w:rsid w:val="00601C8D"/>
    <w:rsid w:val="0060263F"/>
    <w:rsid w:val="006064C9"/>
    <w:rsid w:val="006070A7"/>
    <w:rsid w:val="006074F1"/>
    <w:rsid w:val="00607AF7"/>
    <w:rsid w:val="006103A0"/>
    <w:rsid w:val="0061071C"/>
    <w:rsid w:val="00610FE4"/>
    <w:rsid w:val="006118EF"/>
    <w:rsid w:val="00611F0F"/>
    <w:rsid w:val="0061515F"/>
    <w:rsid w:val="00615A72"/>
    <w:rsid w:val="00615E53"/>
    <w:rsid w:val="0061784E"/>
    <w:rsid w:val="00617ACD"/>
    <w:rsid w:val="00621EBF"/>
    <w:rsid w:val="00624E75"/>
    <w:rsid w:val="0062504C"/>
    <w:rsid w:val="006251B9"/>
    <w:rsid w:val="006256CB"/>
    <w:rsid w:val="00627625"/>
    <w:rsid w:val="00631012"/>
    <w:rsid w:val="0063251F"/>
    <w:rsid w:val="0063462F"/>
    <w:rsid w:val="00634BE7"/>
    <w:rsid w:val="00634D47"/>
    <w:rsid w:val="00635032"/>
    <w:rsid w:val="006371A4"/>
    <w:rsid w:val="00641414"/>
    <w:rsid w:val="006417EB"/>
    <w:rsid w:val="006424E7"/>
    <w:rsid w:val="006450DA"/>
    <w:rsid w:val="00646540"/>
    <w:rsid w:val="00647949"/>
    <w:rsid w:val="00650A36"/>
    <w:rsid w:val="00650C3F"/>
    <w:rsid w:val="006522F2"/>
    <w:rsid w:val="00652785"/>
    <w:rsid w:val="006545EF"/>
    <w:rsid w:val="00654969"/>
    <w:rsid w:val="00655360"/>
    <w:rsid w:val="00655F14"/>
    <w:rsid w:val="006601A8"/>
    <w:rsid w:val="006619BE"/>
    <w:rsid w:val="00662848"/>
    <w:rsid w:val="00662C5E"/>
    <w:rsid w:val="00663A4B"/>
    <w:rsid w:val="006649E1"/>
    <w:rsid w:val="00664ACB"/>
    <w:rsid w:val="00664FB3"/>
    <w:rsid w:val="00667155"/>
    <w:rsid w:val="006674F1"/>
    <w:rsid w:val="0067043B"/>
    <w:rsid w:val="0067088C"/>
    <w:rsid w:val="0067114C"/>
    <w:rsid w:val="006767B8"/>
    <w:rsid w:val="00676851"/>
    <w:rsid w:val="00681390"/>
    <w:rsid w:val="0068268B"/>
    <w:rsid w:val="00683F2D"/>
    <w:rsid w:val="00684B4F"/>
    <w:rsid w:val="00684F51"/>
    <w:rsid w:val="0068611C"/>
    <w:rsid w:val="00686D41"/>
    <w:rsid w:val="00686D6C"/>
    <w:rsid w:val="00687D98"/>
    <w:rsid w:val="00687DB4"/>
    <w:rsid w:val="006931CE"/>
    <w:rsid w:val="006935C3"/>
    <w:rsid w:val="006941E5"/>
    <w:rsid w:val="00696931"/>
    <w:rsid w:val="00696E06"/>
    <w:rsid w:val="006976BD"/>
    <w:rsid w:val="00697CC7"/>
    <w:rsid w:val="006A08B6"/>
    <w:rsid w:val="006A1D89"/>
    <w:rsid w:val="006A1FEB"/>
    <w:rsid w:val="006A2EEE"/>
    <w:rsid w:val="006A5040"/>
    <w:rsid w:val="006A68DD"/>
    <w:rsid w:val="006A7F01"/>
    <w:rsid w:val="006B1C82"/>
    <w:rsid w:val="006B2917"/>
    <w:rsid w:val="006B36A6"/>
    <w:rsid w:val="006B36AD"/>
    <w:rsid w:val="006B62E8"/>
    <w:rsid w:val="006B633C"/>
    <w:rsid w:val="006B6C5F"/>
    <w:rsid w:val="006B6CDB"/>
    <w:rsid w:val="006C05A1"/>
    <w:rsid w:val="006C1CB0"/>
    <w:rsid w:val="006C25EE"/>
    <w:rsid w:val="006C5C54"/>
    <w:rsid w:val="006C7145"/>
    <w:rsid w:val="006D07E5"/>
    <w:rsid w:val="006D5914"/>
    <w:rsid w:val="006D7A71"/>
    <w:rsid w:val="006E0D0E"/>
    <w:rsid w:val="006E0F91"/>
    <w:rsid w:val="006E18F7"/>
    <w:rsid w:val="006E28C7"/>
    <w:rsid w:val="006E3246"/>
    <w:rsid w:val="006E4155"/>
    <w:rsid w:val="006E5BF8"/>
    <w:rsid w:val="006E5C9D"/>
    <w:rsid w:val="006E6103"/>
    <w:rsid w:val="006E655B"/>
    <w:rsid w:val="006E728A"/>
    <w:rsid w:val="006F172A"/>
    <w:rsid w:val="006F43BB"/>
    <w:rsid w:val="006F5042"/>
    <w:rsid w:val="006F55B6"/>
    <w:rsid w:val="006F5BE2"/>
    <w:rsid w:val="006F777D"/>
    <w:rsid w:val="00700613"/>
    <w:rsid w:val="00700E22"/>
    <w:rsid w:val="00700F77"/>
    <w:rsid w:val="007021CD"/>
    <w:rsid w:val="0070334A"/>
    <w:rsid w:val="00703B51"/>
    <w:rsid w:val="0070672C"/>
    <w:rsid w:val="00706F4C"/>
    <w:rsid w:val="007075FD"/>
    <w:rsid w:val="007107DF"/>
    <w:rsid w:val="00711478"/>
    <w:rsid w:val="00711B07"/>
    <w:rsid w:val="00711E25"/>
    <w:rsid w:val="00713487"/>
    <w:rsid w:val="0071359D"/>
    <w:rsid w:val="00713604"/>
    <w:rsid w:val="00713A96"/>
    <w:rsid w:val="00713AD2"/>
    <w:rsid w:val="00714901"/>
    <w:rsid w:val="00714C78"/>
    <w:rsid w:val="00715BB5"/>
    <w:rsid w:val="007177DC"/>
    <w:rsid w:val="007213A4"/>
    <w:rsid w:val="007229A8"/>
    <w:rsid w:val="00723904"/>
    <w:rsid w:val="007247B2"/>
    <w:rsid w:val="007258ED"/>
    <w:rsid w:val="00725C34"/>
    <w:rsid w:val="00726BE0"/>
    <w:rsid w:val="00727E21"/>
    <w:rsid w:val="00730B95"/>
    <w:rsid w:val="007313B3"/>
    <w:rsid w:val="007316B2"/>
    <w:rsid w:val="00731A58"/>
    <w:rsid w:val="00735CD8"/>
    <w:rsid w:val="00737EF5"/>
    <w:rsid w:val="00740096"/>
    <w:rsid w:val="007401A5"/>
    <w:rsid w:val="00740BC2"/>
    <w:rsid w:val="00740E7D"/>
    <w:rsid w:val="007417E7"/>
    <w:rsid w:val="00742017"/>
    <w:rsid w:val="0074319A"/>
    <w:rsid w:val="00746460"/>
    <w:rsid w:val="007469EA"/>
    <w:rsid w:val="00747F31"/>
    <w:rsid w:val="0075002C"/>
    <w:rsid w:val="00752E13"/>
    <w:rsid w:val="007531FE"/>
    <w:rsid w:val="00754F54"/>
    <w:rsid w:val="00755797"/>
    <w:rsid w:val="00756C0A"/>
    <w:rsid w:val="00757214"/>
    <w:rsid w:val="00757A1F"/>
    <w:rsid w:val="00760CB4"/>
    <w:rsid w:val="007618B3"/>
    <w:rsid w:val="00762807"/>
    <w:rsid w:val="00763823"/>
    <w:rsid w:val="00764734"/>
    <w:rsid w:val="00764B30"/>
    <w:rsid w:val="0076743D"/>
    <w:rsid w:val="007739DB"/>
    <w:rsid w:val="00775E0E"/>
    <w:rsid w:val="00776BF2"/>
    <w:rsid w:val="007772CB"/>
    <w:rsid w:val="00777583"/>
    <w:rsid w:val="0078116D"/>
    <w:rsid w:val="007817D0"/>
    <w:rsid w:val="007821CB"/>
    <w:rsid w:val="007827C2"/>
    <w:rsid w:val="00783D65"/>
    <w:rsid w:val="00784AC1"/>
    <w:rsid w:val="0078547D"/>
    <w:rsid w:val="00785A1E"/>
    <w:rsid w:val="007864FF"/>
    <w:rsid w:val="00786835"/>
    <w:rsid w:val="00786903"/>
    <w:rsid w:val="00787F0F"/>
    <w:rsid w:val="007906D4"/>
    <w:rsid w:val="00790B6B"/>
    <w:rsid w:val="00792453"/>
    <w:rsid w:val="007933C1"/>
    <w:rsid w:val="00793725"/>
    <w:rsid w:val="007939DB"/>
    <w:rsid w:val="0079608E"/>
    <w:rsid w:val="0079684F"/>
    <w:rsid w:val="00796B54"/>
    <w:rsid w:val="00797DC1"/>
    <w:rsid w:val="007A0260"/>
    <w:rsid w:val="007A14D9"/>
    <w:rsid w:val="007A17AC"/>
    <w:rsid w:val="007A3295"/>
    <w:rsid w:val="007A3414"/>
    <w:rsid w:val="007A3A69"/>
    <w:rsid w:val="007A4235"/>
    <w:rsid w:val="007A43E4"/>
    <w:rsid w:val="007A6C83"/>
    <w:rsid w:val="007A6E8C"/>
    <w:rsid w:val="007B019E"/>
    <w:rsid w:val="007B1C57"/>
    <w:rsid w:val="007B2A96"/>
    <w:rsid w:val="007B2B20"/>
    <w:rsid w:val="007B2C84"/>
    <w:rsid w:val="007B4EF5"/>
    <w:rsid w:val="007B5B4A"/>
    <w:rsid w:val="007B622A"/>
    <w:rsid w:val="007B6EE1"/>
    <w:rsid w:val="007C001C"/>
    <w:rsid w:val="007C17CC"/>
    <w:rsid w:val="007C1F2F"/>
    <w:rsid w:val="007C2354"/>
    <w:rsid w:val="007C39C8"/>
    <w:rsid w:val="007C3CE3"/>
    <w:rsid w:val="007C40DE"/>
    <w:rsid w:val="007C4788"/>
    <w:rsid w:val="007C65C7"/>
    <w:rsid w:val="007C667E"/>
    <w:rsid w:val="007C6840"/>
    <w:rsid w:val="007C6B38"/>
    <w:rsid w:val="007C79AC"/>
    <w:rsid w:val="007D2615"/>
    <w:rsid w:val="007D2A63"/>
    <w:rsid w:val="007D2DCE"/>
    <w:rsid w:val="007D31E8"/>
    <w:rsid w:val="007D34B7"/>
    <w:rsid w:val="007D3A1C"/>
    <w:rsid w:val="007D615B"/>
    <w:rsid w:val="007D6C39"/>
    <w:rsid w:val="007E03C9"/>
    <w:rsid w:val="007E0848"/>
    <w:rsid w:val="007E2D85"/>
    <w:rsid w:val="007E319F"/>
    <w:rsid w:val="007E3EDE"/>
    <w:rsid w:val="007E443A"/>
    <w:rsid w:val="007E73E5"/>
    <w:rsid w:val="007F0064"/>
    <w:rsid w:val="007F0FAF"/>
    <w:rsid w:val="007F2B4B"/>
    <w:rsid w:val="007F4A72"/>
    <w:rsid w:val="007F54B0"/>
    <w:rsid w:val="007F65E0"/>
    <w:rsid w:val="007F69C6"/>
    <w:rsid w:val="007F6BED"/>
    <w:rsid w:val="007F75E7"/>
    <w:rsid w:val="007F782B"/>
    <w:rsid w:val="008011B5"/>
    <w:rsid w:val="00801958"/>
    <w:rsid w:val="00804863"/>
    <w:rsid w:val="008067C0"/>
    <w:rsid w:val="008075F7"/>
    <w:rsid w:val="00807D5F"/>
    <w:rsid w:val="008108EC"/>
    <w:rsid w:val="00810C08"/>
    <w:rsid w:val="00811942"/>
    <w:rsid w:val="008120BA"/>
    <w:rsid w:val="00812E69"/>
    <w:rsid w:val="0081377C"/>
    <w:rsid w:val="00813C22"/>
    <w:rsid w:val="00814252"/>
    <w:rsid w:val="00814F8C"/>
    <w:rsid w:val="0081728E"/>
    <w:rsid w:val="00817E04"/>
    <w:rsid w:val="00820908"/>
    <w:rsid w:val="00821D0F"/>
    <w:rsid w:val="00822321"/>
    <w:rsid w:val="008235ED"/>
    <w:rsid w:val="00823B5C"/>
    <w:rsid w:val="00824E54"/>
    <w:rsid w:val="00825541"/>
    <w:rsid w:val="0083350E"/>
    <w:rsid w:val="0083381F"/>
    <w:rsid w:val="008344CB"/>
    <w:rsid w:val="00835512"/>
    <w:rsid w:val="00836CE8"/>
    <w:rsid w:val="00837257"/>
    <w:rsid w:val="00840E35"/>
    <w:rsid w:val="00842CF8"/>
    <w:rsid w:val="00843310"/>
    <w:rsid w:val="008443AC"/>
    <w:rsid w:val="008446E7"/>
    <w:rsid w:val="00845427"/>
    <w:rsid w:val="00845440"/>
    <w:rsid w:val="0084719E"/>
    <w:rsid w:val="008476D5"/>
    <w:rsid w:val="00847E3A"/>
    <w:rsid w:val="00850912"/>
    <w:rsid w:val="008509BE"/>
    <w:rsid w:val="008552DD"/>
    <w:rsid w:val="00855519"/>
    <w:rsid w:val="00855F65"/>
    <w:rsid w:val="00856CAD"/>
    <w:rsid w:val="00857A24"/>
    <w:rsid w:val="00860165"/>
    <w:rsid w:val="0086195E"/>
    <w:rsid w:val="008620D1"/>
    <w:rsid w:val="00863023"/>
    <w:rsid w:val="008631B7"/>
    <w:rsid w:val="00863C61"/>
    <w:rsid w:val="00864A36"/>
    <w:rsid w:val="00865EC4"/>
    <w:rsid w:val="0086686C"/>
    <w:rsid w:val="00867959"/>
    <w:rsid w:val="00870C9B"/>
    <w:rsid w:val="00870FC3"/>
    <w:rsid w:val="0087125F"/>
    <w:rsid w:val="00874FDF"/>
    <w:rsid w:val="0088059A"/>
    <w:rsid w:val="00880DDE"/>
    <w:rsid w:val="00880F82"/>
    <w:rsid w:val="00882316"/>
    <w:rsid w:val="008837C7"/>
    <w:rsid w:val="00883EBB"/>
    <w:rsid w:val="00885729"/>
    <w:rsid w:val="00885846"/>
    <w:rsid w:val="00885A39"/>
    <w:rsid w:val="0088644B"/>
    <w:rsid w:val="00891B9E"/>
    <w:rsid w:val="00892F8B"/>
    <w:rsid w:val="008945CC"/>
    <w:rsid w:val="00894C11"/>
    <w:rsid w:val="008961A7"/>
    <w:rsid w:val="00896C08"/>
    <w:rsid w:val="00896CD3"/>
    <w:rsid w:val="00897FD8"/>
    <w:rsid w:val="008A1959"/>
    <w:rsid w:val="008A26E2"/>
    <w:rsid w:val="008A2B29"/>
    <w:rsid w:val="008A3276"/>
    <w:rsid w:val="008A3F09"/>
    <w:rsid w:val="008A59C4"/>
    <w:rsid w:val="008A59E7"/>
    <w:rsid w:val="008A6279"/>
    <w:rsid w:val="008B04BF"/>
    <w:rsid w:val="008B0E94"/>
    <w:rsid w:val="008B2183"/>
    <w:rsid w:val="008B23DC"/>
    <w:rsid w:val="008B2951"/>
    <w:rsid w:val="008B6C06"/>
    <w:rsid w:val="008B761D"/>
    <w:rsid w:val="008B7D0B"/>
    <w:rsid w:val="008B7F2D"/>
    <w:rsid w:val="008C0CDB"/>
    <w:rsid w:val="008C125C"/>
    <w:rsid w:val="008C1EC4"/>
    <w:rsid w:val="008C2E8F"/>
    <w:rsid w:val="008C3F52"/>
    <w:rsid w:val="008C52CD"/>
    <w:rsid w:val="008C54E6"/>
    <w:rsid w:val="008C62EC"/>
    <w:rsid w:val="008C7018"/>
    <w:rsid w:val="008C72DD"/>
    <w:rsid w:val="008D05FF"/>
    <w:rsid w:val="008D0AA1"/>
    <w:rsid w:val="008D27C4"/>
    <w:rsid w:val="008D3E37"/>
    <w:rsid w:val="008D6DA2"/>
    <w:rsid w:val="008E09F2"/>
    <w:rsid w:val="008E139C"/>
    <w:rsid w:val="008E1808"/>
    <w:rsid w:val="008E2039"/>
    <w:rsid w:val="008E2472"/>
    <w:rsid w:val="008E25AE"/>
    <w:rsid w:val="008E357C"/>
    <w:rsid w:val="008E621B"/>
    <w:rsid w:val="008E6328"/>
    <w:rsid w:val="008E6A42"/>
    <w:rsid w:val="008E7D11"/>
    <w:rsid w:val="008F00D1"/>
    <w:rsid w:val="008F23C7"/>
    <w:rsid w:val="008F32E8"/>
    <w:rsid w:val="008F393F"/>
    <w:rsid w:val="008F4558"/>
    <w:rsid w:val="008F4BAF"/>
    <w:rsid w:val="008F4BF9"/>
    <w:rsid w:val="008F4DEE"/>
    <w:rsid w:val="008F5703"/>
    <w:rsid w:val="008F735A"/>
    <w:rsid w:val="008F7827"/>
    <w:rsid w:val="009007EA"/>
    <w:rsid w:val="009024EF"/>
    <w:rsid w:val="009042FE"/>
    <w:rsid w:val="00904BF9"/>
    <w:rsid w:val="00905AF4"/>
    <w:rsid w:val="009072E1"/>
    <w:rsid w:val="0091077A"/>
    <w:rsid w:val="00910E2D"/>
    <w:rsid w:val="00911774"/>
    <w:rsid w:val="009124B4"/>
    <w:rsid w:val="0091411F"/>
    <w:rsid w:val="0091486C"/>
    <w:rsid w:val="00914D0E"/>
    <w:rsid w:val="00915934"/>
    <w:rsid w:val="00920B13"/>
    <w:rsid w:val="00920F48"/>
    <w:rsid w:val="00922055"/>
    <w:rsid w:val="00924DE1"/>
    <w:rsid w:val="00925CB4"/>
    <w:rsid w:val="00926795"/>
    <w:rsid w:val="00926966"/>
    <w:rsid w:val="00927200"/>
    <w:rsid w:val="009308D3"/>
    <w:rsid w:val="00930A7F"/>
    <w:rsid w:val="00933274"/>
    <w:rsid w:val="009337A0"/>
    <w:rsid w:val="00934422"/>
    <w:rsid w:val="009348C8"/>
    <w:rsid w:val="00934D39"/>
    <w:rsid w:val="00934F0D"/>
    <w:rsid w:val="00935DF7"/>
    <w:rsid w:val="00936245"/>
    <w:rsid w:val="009373ED"/>
    <w:rsid w:val="00937CB2"/>
    <w:rsid w:val="00943B6B"/>
    <w:rsid w:val="009453F1"/>
    <w:rsid w:val="00947F09"/>
    <w:rsid w:val="00950CEE"/>
    <w:rsid w:val="00950F24"/>
    <w:rsid w:val="009550EF"/>
    <w:rsid w:val="00955674"/>
    <w:rsid w:val="00955774"/>
    <w:rsid w:val="009600B2"/>
    <w:rsid w:val="00960C39"/>
    <w:rsid w:val="00960F38"/>
    <w:rsid w:val="00962378"/>
    <w:rsid w:val="00963B7E"/>
    <w:rsid w:val="00964B10"/>
    <w:rsid w:val="00964DD1"/>
    <w:rsid w:val="00965378"/>
    <w:rsid w:val="0096644F"/>
    <w:rsid w:val="009676C3"/>
    <w:rsid w:val="00967D66"/>
    <w:rsid w:val="00971132"/>
    <w:rsid w:val="00972954"/>
    <w:rsid w:val="00973FDD"/>
    <w:rsid w:val="00974F52"/>
    <w:rsid w:val="00975176"/>
    <w:rsid w:val="00976BCB"/>
    <w:rsid w:val="00977349"/>
    <w:rsid w:val="00977684"/>
    <w:rsid w:val="00981E38"/>
    <w:rsid w:val="00982CB7"/>
    <w:rsid w:val="0098338C"/>
    <w:rsid w:val="009855B7"/>
    <w:rsid w:val="009866FA"/>
    <w:rsid w:val="009869D0"/>
    <w:rsid w:val="00986C19"/>
    <w:rsid w:val="00986D0C"/>
    <w:rsid w:val="009920BF"/>
    <w:rsid w:val="00992469"/>
    <w:rsid w:val="00992EA7"/>
    <w:rsid w:val="00994086"/>
    <w:rsid w:val="00995EAB"/>
    <w:rsid w:val="00996F85"/>
    <w:rsid w:val="0099796B"/>
    <w:rsid w:val="009A1572"/>
    <w:rsid w:val="009A1D06"/>
    <w:rsid w:val="009A22A1"/>
    <w:rsid w:val="009A3F73"/>
    <w:rsid w:val="009A616A"/>
    <w:rsid w:val="009B175D"/>
    <w:rsid w:val="009B2B10"/>
    <w:rsid w:val="009B2FAC"/>
    <w:rsid w:val="009B326F"/>
    <w:rsid w:val="009B56DC"/>
    <w:rsid w:val="009B7383"/>
    <w:rsid w:val="009C29D9"/>
    <w:rsid w:val="009C3E0E"/>
    <w:rsid w:val="009C5734"/>
    <w:rsid w:val="009C5C75"/>
    <w:rsid w:val="009C6B4A"/>
    <w:rsid w:val="009C72E2"/>
    <w:rsid w:val="009C74B6"/>
    <w:rsid w:val="009D1140"/>
    <w:rsid w:val="009D116E"/>
    <w:rsid w:val="009D1209"/>
    <w:rsid w:val="009D18B9"/>
    <w:rsid w:val="009D2196"/>
    <w:rsid w:val="009D278F"/>
    <w:rsid w:val="009D2F22"/>
    <w:rsid w:val="009D37CB"/>
    <w:rsid w:val="009D4D0D"/>
    <w:rsid w:val="009D60F7"/>
    <w:rsid w:val="009D7765"/>
    <w:rsid w:val="009D77EF"/>
    <w:rsid w:val="009D79C8"/>
    <w:rsid w:val="009E031A"/>
    <w:rsid w:val="009E0572"/>
    <w:rsid w:val="009E091A"/>
    <w:rsid w:val="009E0994"/>
    <w:rsid w:val="009E0FD6"/>
    <w:rsid w:val="009E2006"/>
    <w:rsid w:val="009E2DD4"/>
    <w:rsid w:val="009E2F15"/>
    <w:rsid w:val="009E4886"/>
    <w:rsid w:val="009E7BAE"/>
    <w:rsid w:val="009F0CE8"/>
    <w:rsid w:val="009F4414"/>
    <w:rsid w:val="009F5B47"/>
    <w:rsid w:val="009F5DAC"/>
    <w:rsid w:val="009F6F5A"/>
    <w:rsid w:val="00A0197B"/>
    <w:rsid w:val="00A024D4"/>
    <w:rsid w:val="00A02A88"/>
    <w:rsid w:val="00A02E3E"/>
    <w:rsid w:val="00A03A7B"/>
    <w:rsid w:val="00A03BE3"/>
    <w:rsid w:val="00A04908"/>
    <w:rsid w:val="00A04973"/>
    <w:rsid w:val="00A04A48"/>
    <w:rsid w:val="00A05154"/>
    <w:rsid w:val="00A05F23"/>
    <w:rsid w:val="00A0634F"/>
    <w:rsid w:val="00A07026"/>
    <w:rsid w:val="00A07D52"/>
    <w:rsid w:val="00A1019C"/>
    <w:rsid w:val="00A11B7A"/>
    <w:rsid w:val="00A12001"/>
    <w:rsid w:val="00A12C86"/>
    <w:rsid w:val="00A13E3B"/>
    <w:rsid w:val="00A142E3"/>
    <w:rsid w:val="00A145C6"/>
    <w:rsid w:val="00A14750"/>
    <w:rsid w:val="00A14C91"/>
    <w:rsid w:val="00A177B1"/>
    <w:rsid w:val="00A17B6D"/>
    <w:rsid w:val="00A20498"/>
    <w:rsid w:val="00A21781"/>
    <w:rsid w:val="00A21A85"/>
    <w:rsid w:val="00A22FF5"/>
    <w:rsid w:val="00A23583"/>
    <w:rsid w:val="00A2424A"/>
    <w:rsid w:val="00A270FC"/>
    <w:rsid w:val="00A27241"/>
    <w:rsid w:val="00A309A6"/>
    <w:rsid w:val="00A30AC7"/>
    <w:rsid w:val="00A32164"/>
    <w:rsid w:val="00A3257A"/>
    <w:rsid w:val="00A329D5"/>
    <w:rsid w:val="00A33340"/>
    <w:rsid w:val="00A34121"/>
    <w:rsid w:val="00A34ABA"/>
    <w:rsid w:val="00A34F05"/>
    <w:rsid w:val="00A36316"/>
    <w:rsid w:val="00A3745E"/>
    <w:rsid w:val="00A3756C"/>
    <w:rsid w:val="00A401AE"/>
    <w:rsid w:val="00A4114A"/>
    <w:rsid w:val="00A416EC"/>
    <w:rsid w:val="00A4230C"/>
    <w:rsid w:val="00A428A2"/>
    <w:rsid w:val="00A45159"/>
    <w:rsid w:val="00A45249"/>
    <w:rsid w:val="00A4611A"/>
    <w:rsid w:val="00A4688C"/>
    <w:rsid w:val="00A46F70"/>
    <w:rsid w:val="00A50142"/>
    <w:rsid w:val="00A51DCD"/>
    <w:rsid w:val="00A520A9"/>
    <w:rsid w:val="00A5280F"/>
    <w:rsid w:val="00A52DA1"/>
    <w:rsid w:val="00A52F93"/>
    <w:rsid w:val="00A54380"/>
    <w:rsid w:val="00A55941"/>
    <w:rsid w:val="00A56A93"/>
    <w:rsid w:val="00A60DE2"/>
    <w:rsid w:val="00A60FE7"/>
    <w:rsid w:val="00A623AB"/>
    <w:rsid w:val="00A629DC"/>
    <w:rsid w:val="00A62EB3"/>
    <w:rsid w:val="00A63163"/>
    <w:rsid w:val="00A64CEC"/>
    <w:rsid w:val="00A652CB"/>
    <w:rsid w:val="00A66658"/>
    <w:rsid w:val="00A700DD"/>
    <w:rsid w:val="00A7085A"/>
    <w:rsid w:val="00A70C70"/>
    <w:rsid w:val="00A71F4B"/>
    <w:rsid w:val="00A7294F"/>
    <w:rsid w:val="00A73CE4"/>
    <w:rsid w:val="00A74177"/>
    <w:rsid w:val="00A769BB"/>
    <w:rsid w:val="00A76BAD"/>
    <w:rsid w:val="00A77C09"/>
    <w:rsid w:val="00A80CD7"/>
    <w:rsid w:val="00A81429"/>
    <w:rsid w:val="00A81488"/>
    <w:rsid w:val="00A82424"/>
    <w:rsid w:val="00A83BD7"/>
    <w:rsid w:val="00A8549F"/>
    <w:rsid w:val="00A8717A"/>
    <w:rsid w:val="00A87926"/>
    <w:rsid w:val="00A87C5F"/>
    <w:rsid w:val="00A907D3"/>
    <w:rsid w:val="00A90C91"/>
    <w:rsid w:val="00A9143D"/>
    <w:rsid w:val="00A918A8"/>
    <w:rsid w:val="00A96BE7"/>
    <w:rsid w:val="00A9793A"/>
    <w:rsid w:val="00A97B2C"/>
    <w:rsid w:val="00AA0121"/>
    <w:rsid w:val="00AA10BE"/>
    <w:rsid w:val="00AA10C5"/>
    <w:rsid w:val="00AA1167"/>
    <w:rsid w:val="00AA1C38"/>
    <w:rsid w:val="00AA2905"/>
    <w:rsid w:val="00AA2B8C"/>
    <w:rsid w:val="00AA42A0"/>
    <w:rsid w:val="00AA69CA"/>
    <w:rsid w:val="00AA786E"/>
    <w:rsid w:val="00AA7C3A"/>
    <w:rsid w:val="00AB04FC"/>
    <w:rsid w:val="00AB2258"/>
    <w:rsid w:val="00AB271D"/>
    <w:rsid w:val="00AB27FD"/>
    <w:rsid w:val="00AB38F5"/>
    <w:rsid w:val="00AB3F10"/>
    <w:rsid w:val="00AB6586"/>
    <w:rsid w:val="00AB69BD"/>
    <w:rsid w:val="00AB7788"/>
    <w:rsid w:val="00AB7825"/>
    <w:rsid w:val="00AB7F2B"/>
    <w:rsid w:val="00AC6729"/>
    <w:rsid w:val="00AC6EDE"/>
    <w:rsid w:val="00AC6F89"/>
    <w:rsid w:val="00AC76FB"/>
    <w:rsid w:val="00AC7BBE"/>
    <w:rsid w:val="00AD0CCB"/>
    <w:rsid w:val="00AD1210"/>
    <w:rsid w:val="00AD1F5A"/>
    <w:rsid w:val="00AD2FC3"/>
    <w:rsid w:val="00AD4CB7"/>
    <w:rsid w:val="00AD52BA"/>
    <w:rsid w:val="00AD6939"/>
    <w:rsid w:val="00AD6FAD"/>
    <w:rsid w:val="00AD7637"/>
    <w:rsid w:val="00AE0F19"/>
    <w:rsid w:val="00AE1AE2"/>
    <w:rsid w:val="00AE33F6"/>
    <w:rsid w:val="00AE3BD8"/>
    <w:rsid w:val="00AE62F3"/>
    <w:rsid w:val="00AE6887"/>
    <w:rsid w:val="00AF3980"/>
    <w:rsid w:val="00AF445B"/>
    <w:rsid w:val="00AF628C"/>
    <w:rsid w:val="00AF7350"/>
    <w:rsid w:val="00AF74CE"/>
    <w:rsid w:val="00AF7F1F"/>
    <w:rsid w:val="00B000A8"/>
    <w:rsid w:val="00B000EE"/>
    <w:rsid w:val="00B003FF"/>
    <w:rsid w:val="00B00522"/>
    <w:rsid w:val="00B006C8"/>
    <w:rsid w:val="00B02DE3"/>
    <w:rsid w:val="00B04F77"/>
    <w:rsid w:val="00B05D13"/>
    <w:rsid w:val="00B065AD"/>
    <w:rsid w:val="00B06D94"/>
    <w:rsid w:val="00B071F0"/>
    <w:rsid w:val="00B123C5"/>
    <w:rsid w:val="00B1265E"/>
    <w:rsid w:val="00B12A9D"/>
    <w:rsid w:val="00B135D8"/>
    <w:rsid w:val="00B1387E"/>
    <w:rsid w:val="00B140FD"/>
    <w:rsid w:val="00B14B01"/>
    <w:rsid w:val="00B14F90"/>
    <w:rsid w:val="00B14FA5"/>
    <w:rsid w:val="00B15438"/>
    <w:rsid w:val="00B15AFE"/>
    <w:rsid w:val="00B15F76"/>
    <w:rsid w:val="00B168FE"/>
    <w:rsid w:val="00B17328"/>
    <w:rsid w:val="00B174F9"/>
    <w:rsid w:val="00B1768E"/>
    <w:rsid w:val="00B20DEB"/>
    <w:rsid w:val="00B229C4"/>
    <w:rsid w:val="00B22B9C"/>
    <w:rsid w:val="00B243C4"/>
    <w:rsid w:val="00B26022"/>
    <w:rsid w:val="00B26175"/>
    <w:rsid w:val="00B26EEA"/>
    <w:rsid w:val="00B3330F"/>
    <w:rsid w:val="00B333B7"/>
    <w:rsid w:val="00B34214"/>
    <w:rsid w:val="00B364B2"/>
    <w:rsid w:val="00B36A27"/>
    <w:rsid w:val="00B36CD5"/>
    <w:rsid w:val="00B36E6C"/>
    <w:rsid w:val="00B40F69"/>
    <w:rsid w:val="00B41AE1"/>
    <w:rsid w:val="00B43016"/>
    <w:rsid w:val="00B430E5"/>
    <w:rsid w:val="00B43545"/>
    <w:rsid w:val="00B44053"/>
    <w:rsid w:val="00B45FDE"/>
    <w:rsid w:val="00B47AEA"/>
    <w:rsid w:val="00B50A6E"/>
    <w:rsid w:val="00B50C30"/>
    <w:rsid w:val="00B50F09"/>
    <w:rsid w:val="00B51839"/>
    <w:rsid w:val="00B52487"/>
    <w:rsid w:val="00B52866"/>
    <w:rsid w:val="00B52ACA"/>
    <w:rsid w:val="00B52E8B"/>
    <w:rsid w:val="00B5358E"/>
    <w:rsid w:val="00B53EB9"/>
    <w:rsid w:val="00B5475E"/>
    <w:rsid w:val="00B54916"/>
    <w:rsid w:val="00B55C80"/>
    <w:rsid w:val="00B56E03"/>
    <w:rsid w:val="00B61180"/>
    <w:rsid w:val="00B6218C"/>
    <w:rsid w:val="00B62BE5"/>
    <w:rsid w:val="00B64011"/>
    <w:rsid w:val="00B6476C"/>
    <w:rsid w:val="00B6477D"/>
    <w:rsid w:val="00B6523B"/>
    <w:rsid w:val="00B657E3"/>
    <w:rsid w:val="00B67159"/>
    <w:rsid w:val="00B6742E"/>
    <w:rsid w:val="00B700F0"/>
    <w:rsid w:val="00B71A85"/>
    <w:rsid w:val="00B723C4"/>
    <w:rsid w:val="00B758A0"/>
    <w:rsid w:val="00B758EE"/>
    <w:rsid w:val="00B760A3"/>
    <w:rsid w:val="00B761E6"/>
    <w:rsid w:val="00B7626F"/>
    <w:rsid w:val="00B76755"/>
    <w:rsid w:val="00B7695E"/>
    <w:rsid w:val="00B777D0"/>
    <w:rsid w:val="00B80C02"/>
    <w:rsid w:val="00B81166"/>
    <w:rsid w:val="00B82F24"/>
    <w:rsid w:val="00B83C5D"/>
    <w:rsid w:val="00B83ED1"/>
    <w:rsid w:val="00B85980"/>
    <w:rsid w:val="00B86407"/>
    <w:rsid w:val="00B879FB"/>
    <w:rsid w:val="00B9128D"/>
    <w:rsid w:val="00B91B57"/>
    <w:rsid w:val="00B91E7C"/>
    <w:rsid w:val="00B9279C"/>
    <w:rsid w:val="00B9312A"/>
    <w:rsid w:val="00B93980"/>
    <w:rsid w:val="00B943E5"/>
    <w:rsid w:val="00B94532"/>
    <w:rsid w:val="00B94A85"/>
    <w:rsid w:val="00B9549B"/>
    <w:rsid w:val="00B96822"/>
    <w:rsid w:val="00B974AB"/>
    <w:rsid w:val="00B978B2"/>
    <w:rsid w:val="00BA0136"/>
    <w:rsid w:val="00BA05C5"/>
    <w:rsid w:val="00BA0968"/>
    <w:rsid w:val="00BA148C"/>
    <w:rsid w:val="00BA265E"/>
    <w:rsid w:val="00BA2C17"/>
    <w:rsid w:val="00BA3EC0"/>
    <w:rsid w:val="00BA58D4"/>
    <w:rsid w:val="00BA6D6E"/>
    <w:rsid w:val="00BA6E19"/>
    <w:rsid w:val="00BA7833"/>
    <w:rsid w:val="00BA7901"/>
    <w:rsid w:val="00BB0D81"/>
    <w:rsid w:val="00BB6731"/>
    <w:rsid w:val="00BB737C"/>
    <w:rsid w:val="00BB7DE1"/>
    <w:rsid w:val="00BC1C3C"/>
    <w:rsid w:val="00BC1E72"/>
    <w:rsid w:val="00BC2298"/>
    <w:rsid w:val="00BC3946"/>
    <w:rsid w:val="00BC3B1F"/>
    <w:rsid w:val="00BC4272"/>
    <w:rsid w:val="00BC49D6"/>
    <w:rsid w:val="00BC4F6E"/>
    <w:rsid w:val="00BC5DFD"/>
    <w:rsid w:val="00BC62B1"/>
    <w:rsid w:val="00BC74B6"/>
    <w:rsid w:val="00BC76A0"/>
    <w:rsid w:val="00BC78F3"/>
    <w:rsid w:val="00BD19E8"/>
    <w:rsid w:val="00BD25ED"/>
    <w:rsid w:val="00BD2A2B"/>
    <w:rsid w:val="00BD37FD"/>
    <w:rsid w:val="00BD410C"/>
    <w:rsid w:val="00BD494B"/>
    <w:rsid w:val="00BD5045"/>
    <w:rsid w:val="00BD6250"/>
    <w:rsid w:val="00BD6BBC"/>
    <w:rsid w:val="00BE141D"/>
    <w:rsid w:val="00BE64F6"/>
    <w:rsid w:val="00BF2658"/>
    <w:rsid w:val="00BF33E5"/>
    <w:rsid w:val="00BF366F"/>
    <w:rsid w:val="00BF37AA"/>
    <w:rsid w:val="00BF4AE0"/>
    <w:rsid w:val="00C01805"/>
    <w:rsid w:val="00C035B2"/>
    <w:rsid w:val="00C03D87"/>
    <w:rsid w:val="00C047E1"/>
    <w:rsid w:val="00C05810"/>
    <w:rsid w:val="00C06117"/>
    <w:rsid w:val="00C06493"/>
    <w:rsid w:val="00C101AB"/>
    <w:rsid w:val="00C104DC"/>
    <w:rsid w:val="00C10D0D"/>
    <w:rsid w:val="00C11176"/>
    <w:rsid w:val="00C1156B"/>
    <w:rsid w:val="00C12B3F"/>
    <w:rsid w:val="00C13CD6"/>
    <w:rsid w:val="00C176F3"/>
    <w:rsid w:val="00C21930"/>
    <w:rsid w:val="00C22963"/>
    <w:rsid w:val="00C24019"/>
    <w:rsid w:val="00C25C6A"/>
    <w:rsid w:val="00C26527"/>
    <w:rsid w:val="00C26770"/>
    <w:rsid w:val="00C26BD3"/>
    <w:rsid w:val="00C3053D"/>
    <w:rsid w:val="00C309CD"/>
    <w:rsid w:val="00C31668"/>
    <w:rsid w:val="00C31B5F"/>
    <w:rsid w:val="00C31EB3"/>
    <w:rsid w:val="00C33FDE"/>
    <w:rsid w:val="00C344D8"/>
    <w:rsid w:val="00C34E9C"/>
    <w:rsid w:val="00C36B5A"/>
    <w:rsid w:val="00C41FAA"/>
    <w:rsid w:val="00C42193"/>
    <w:rsid w:val="00C43C5B"/>
    <w:rsid w:val="00C43CE5"/>
    <w:rsid w:val="00C46B7C"/>
    <w:rsid w:val="00C4738F"/>
    <w:rsid w:val="00C51FA3"/>
    <w:rsid w:val="00C52B6C"/>
    <w:rsid w:val="00C551F6"/>
    <w:rsid w:val="00C60E92"/>
    <w:rsid w:val="00C6149B"/>
    <w:rsid w:val="00C62604"/>
    <w:rsid w:val="00C62E29"/>
    <w:rsid w:val="00C644DE"/>
    <w:rsid w:val="00C6572B"/>
    <w:rsid w:val="00C658BC"/>
    <w:rsid w:val="00C65FB0"/>
    <w:rsid w:val="00C669FE"/>
    <w:rsid w:val="00C66AF3"/>
    <w:rsid w:val="00C73993"/>
    <w:rsid w:val="00C74A8D"/>
    <w:rsid w:val="00C75F35"/>
    <w:rsid w:val="00C762BF"/>
    <w:rsid w:val="00C77179"/>
    <w:rsid w:val="00C77247"/>
    <w:rsid w:val="00C77DA9"/>
    <w:rsid w:val="00C838FC"/>
    <w:rsid w:val="00C839D2"/>
    <w:rsid w:val="00C86ED4"/>
    <w:rsid w:val="00C87152"/>
    <w:rsid w:val="00C87940"/>
    <w:rsid w:val="00C90AB4"/>
    <w:rsid w:val="00C91B36"/>
    <w:rsid w:val="00C91D88"/>
    <w:rsid w:val="00C96DA3"/>
    <w:rsid w:val="00CA037F"/>
    <w:rsid w:val="00CA0514"/>
    <w:rsid w:val="00CA09ED"/>
    <w:rsid w:val="00CA2283"/>
    <w:rsid w:val="00CA3FFB"/>
    <w:rsid w:val="00CA5622"/>
    <w:rsid w:val="00CA68C4"/>
    <w:rsid w:val="00CA6CD3"/>
    <w:rsid w:val="00CA73B0"/>
    <w:rsid w:val="00CA7B1A"/>
    <w:rsid w:val="00CB0FF5"/>
    <w:rsid w:val="00CB1233"/>
    <w:rsid w:val="00CB205B"/>
    <w:rsid w:val="00CB2CE0"/>
    <w:rsid w:val="00CB33D4"/>
    <w:rsid w:val="00CB3FEF"/>
    <w:rsid w:val="00CB5D0C"/>
    <w:rsid w:val="00CB680C"/>
    <w:rsid w:val="00CB6A35"/>
    <w:rsid w:val="00CB72DE"/>
    <w:rsid w:val="00CB7DA5"/>
    <w:rsid w:val="00CC08F9"/>
    <w:rsid w:val="00CC1EC8"/>
    <w:rsid w:val="00CC3024"/>
    <w:rsid w:val="00CC38B1"/>
    <w:rsid w:val="00CC3907"/>
    <w:rsid w:val="00CC444B"/>
    <w:rsid w:val="00CC4EBE"/>
    <w:rsid w:val="00CC5594"/>
    <w:rsid w:val="00CC5B36"/>
    <w:rsid w:val="00CC621B"/>
    <w:rsid w:val="00CC6984"/>
    <w:rsid w:val="00CC6F74"/>
    <w:rsid w:val="00CC73E6"/>
    <w:rsid w:val="00CD01D9"/>
    <w:rsid w:val="00CD208C"/>
    <w:rsid w:val="00CD30B8"/>
    <w:rsid w:val="00CD4737"/>
    <w:rsid w:val="00CD4767"/>
    <w:rsid w:val="00CD4E09"/>
    <w:rsid w:val="00CD66E9"/>
    <w:rsid w:val="00CD6EA2"/>
    <w:rsid w:val="00CE01F7"/>
    <w:rsid w:val="00CE0563"/>
    <w:rsid w:val="00CE143E"/>
    <w:rsid w:val="00CE1586"/>
    <w:rsid w:val="00CE18F4"/>
    <w:rsid w:val="00CE1C68"/>
    <w:rsid w:val="00CE291D"/>
    <w:rsid w:val="00CE35C4"/>
    <w:rsid w:val="00CE53BD"/>
    <w:rsid w:val="00CE69D1"/>
    <w:rsid w:val="00CE73F1"/>
    <w:rsid w:val="00CE7B5D"/>
    <w:rsid w:val="00CE7ECE"/>
    <w:rsid w:val="00CF18F3"/>
    <w:rsid w:val="00CF2851"/>
    <w:rsid w:val="00CF2CD2"/>
    <w:rsid w:val="00CF39BF"/>
    <w:rsid w:val="00CF419D"/>
    <w:rsid w:val="00CF443C"/>
    <w:rsid w:val="00CF4F0D"/>
    <w:rsid w:val="00CF65E1"/>
    <w:rsid w:val="00CF6A29"/>
    <w:rsid w:val="00CF7E34"/>
    <w:rsid w:val="00D0056C"/>
    <w:rsid w:val="00D01000"/>
    <w:rsid w:val="00D01073"/>
    <w:rsid w:val="00D01DFD"/>
    <w:rsid w:val="00D02880"/>
    <w:rsid w:val="00D030C9"/>
    <w:rsid w:val="00D032AF"/>
    <w:rsid w:val="00D0559A"/>
    <w:rsid w:val="00D05ADF"/>
    <w:rsid w:val="00D06068"/>
    <w:rsid w:val="00D06B6D"/>
    <w:rsid w:val="00D07074"/>
    <w:rsid w:val="00D07D35"/>
    <w:rsid w:val="00D112F6"/>
    <w:rsid w:val="00D11679"/>
    <w:rsid w:val="00D12045"/>
    <w:rsid w:val="00D12745"/>
    <w:rsid w:val="00D15C5B"/>
    <w:rsid w:val="00D16701"/>
    <w:rsid w:val="00D17432"/>
    <w:rsid w:val="00D17809"/>
    <w:rsid w:val="00D17AE3"/>
    <w:rsid w:val="00D20120"/>
    <w:rsid w:val="00D2012F"/>
    <w:rsid w:val="00D20C15"/>
    <w:rsid w:val="00D21D1F"/>
    <w:rsid w:val="00D23FCE"/>
    <w:rsid w:val="00D244D1"/>
    <w:rsid w:val="00D245AA"/>
    <w:rsid w:val="00D2663F"/>
    <w:rsid w:val="00D27C14"/>
    <w:rsid w:val="00D30A04"/>
    <w:rsid w:val="00D31C2F"/>
    <w:rsid w:val="00D31D4C"/>
    <w:rsid w:val="00D322A8"/>
    <w:rsid w:val="00D325EA"/>
    <w:rsid w:val="00D3316A"/>
    <w:rsid w:val="00D34DCA"/>
    <w:rsid w:val="00D35DC1"/>
    <w:rsid w:val="00D365C0"/>
    <w:rsid w:val="00D36B60"/>
    <w:rsid w:val="00D41C09"/>
    <w:rsid w:val="00D4287A"/>
    <w:rsid w:val="00D4355F"/>
    <w:rsid w:val="00D4468F"/>
    <w:rsid w:val="00D47278"/>
    <w:rsid w:val="00D477CA"/>
    <w:rsid w:val="00D47854"/>
    <w:rsid w:val="00D53881"/>
    <w:rsid w:val="00D538F7"/>
    <w:rsid w:val="00D54511"/>
    <w:rsid w:val="00D5674D"/>
    <w:rsid w:val="00D56CA5"/>
    <w:rsid w:val="00D570F7"/>
    <w:rsid w:val="00D61D40"/>
    <w:rsid w:val="00D657FD"/>
    <w:rsid w:val="00D66B82"/>
    <w:rsid w:val="00D70726"/>
    <w:rsid w:val="00D729DF"/>
    <w:rsid w:val="00D72C4D"/>
    <w:rsid w:val="00D755DD"/>
    <w:rsid w:val="00D7631A"/>
    <w:rsid w:val="00D76EB5"/>
    <w:rsid w:val="00D77716"/>
    <w:rsid w:val="00D801C5"/>
    <w:rsid w:val="00D813BD"/>
    <w:rsid w:val="00D821D4"/>
    <w:rsid w:val="00D825D9"/>
    <w:rsid w:val="00D8369A"/>
    <w:rsid w:val="00D8452C"/>
    <w:rsid w:val="00D84DC3"/>
    <w:rsid w:val="00D85463"/>
    <w:rsid w:val="00D85E0A"/>
    <w:rsid w:val="00D86161"/>
    <w:rsid w:val="00D86414"/>
    <w:rsid w:val="00D86646"/>
    <w:rsid w:val="00D86B20"/>
    <w:rsid w:val="00D86E16"/>
    <w:rsid w:val="00D940B0"/>
    <w:rsid w:val="00D94AE4"/>
    <w:rsid w:val="00D94D47"/>
    <w:rsid w:val="00D95698"/>
    <w:rsid w:val="00D9689C"/>
    <w:rsid w:val="00D97B00"/>
    <w:rsid w:val="00DA3711"/>
    <w:rsid w:val="00DA3B71"/>
    <w:rsid w:val="00DA3F49"/>
    <w:rsid w:val="00DA548F"/>
    <w:rsid w:val="00DA7331"/>
    <w:rsid w:val="00DB0B5D"/>
    <w:rsid w:val="00DB34B8"/>
    <w:rsid w:val="00DB40A3"/>
    <w:rsid w:val="00DB4A1C"/>
    <w:rsid w:val="00DB502C"/>
    <w:rsid w:val="00DB65B8"/>
    <w:rsid w:val="00DB66BD"/>
    <w:rsid w:val="00DB72AE"/>
    <w:rsid w:val="00DC0790"/>
    <w:rsid w:val="00DC13D7"/>
    <w:rsid w:val="00DC1C7B"/>
    <w:rsid w:val="00DC2BAE"/>
    <w:rsid w:val="00DC36DE"/>
    <w:rsid w:val="00DC5D36"/>
    <w:rsid w:val="00DC7F2C"/>
    <w:rsid w:val="00DD007C"/>
    <w:rsid w:val="00DD032B"/>
    <w:rsid w:val="00DD06D6"/>
    <w:rsid w:val="00DD2281"/>
    <w:rsid w:val="00DD47A6"/>
    <w:rsid w:val="00DD5362"/>
    <w:rsid w:val="00DD5E58"/>
    <w:rsid w:val="00DD62C7"/>
    <w:rsid w:val="00DD6F87"/>
    <w:rsid w:val="00DD7271"/>
    <w:rsid w:val="00DD75FA"/>
    <w:rsid w:val="00DD7D99"/>
    <w:rsid w:val="00DE00B9"/>
    <w:rsid w:val="00DE0CE4"/>
    <w:rsid w:val="00DE2B1E"/>
    <w:rsid w:val="00DE3F39"/>
    <w:rsid w:val="00DE4566"/>
    <w:rsid w:val="00DE45D2"/>
    <w:rsid w:val="00DE56F8"/>
    <w:rsid w:val="00DE5742"/>
    <w:rsid w:val="00DE5E20"/>
    <w:rsid w:val="00DE63E3"/>
    <w:rsid w:val="00DE6F56"/>
    <w:rsid w:val="00DE6FF2"/>
    <w:rsid w:val="00DE7F99"/>
    <w:rsid w:val="00DF0F77"/>
    <w:rsid w:val="00DF10AB"/>
    <w:rsid w:val="00DF138B"/>
    <w:rsid w:val="00DF18C3"/>
    <w:rsid w:val="00DF20C9"/>
    <w:rsid w:val="00DF2702"/>
    <w:rsid w:val="00DF28ED"/>
    <w:rsid w:val="00DF2AB6"/>
    <w:rsid w:val="00DF387F"/>
    <w:rsid w:val="00DF46F3"/>
    <w:rsid w:val="00DF4A3C"/>
    <w:rsid w:val="00DF4DD5"/>
    <w:rsid w:val="00DF6914"/>
    <w:rsid w:val="00E00C8C"/>
    <w:rsid w:val="00E03C9D"/>
    <w:rsid w:val="00E03CA8"/>
    <w:rsid w:val="00E03DEC"/>
    <w:rsid w:val="00E0706E"/>
    <w:rsid w:val="00E10351"/>
    <w:rsid w:val="00E1257D"/>
    <w:rsid w:val="00E12B57"/>
    <w:rsid w:val="00E14353"/>
    <w:rsid w:val="00E14460"/>
    <w:rsid w:val="00E14540"/>
    <w:rsid w:val="00E158A6"/>
    <w:rsid w:val="00E15E52"/>
    <w:rsid w:val="00E1665E"/>
    <w:rsid w:val="00E1736D"/>
    <w:rsid w:val="00E17722"/>
    <w:rsid w:val="00E20896"/>
    <w:rsid w:val="00E21316"/>
    <w:rsid w:val="00E23978"/>
    <w:rsid w:val="00E239E4"/>
    <w:rsid w:val="00E24A65"/>
    <w:rsid w:val="00E254BE"/>
    <w:rsid w:val="00E2551F"/>
    <w:rsid w:val="00E25DB3"/>
    <w:rsid w:val="00E26B1F"/>
    <w:rsid w:val="00E26F71"/>
    <w:rsid w:val="00E30E4F"/>
    <w:rsid w:val="00E3101F"/>
    <w:rsid w:val="00E31298"/>
    <w:rsid w:val="00E322F6"/>
    <w:rsid w:val="00E341BB"/>
    <w:rsid w:val="00E34EC6"/>
    <w:rsid w:val="00E3522F"/>
    <w:rsid w:val="00E371EB"/>
    <w:rsid w:val="00E37362"/>
    <w:rsid w:val="00E40D9C"/>
    <w:rsid w:val="00E445E6"/>
    <w:rsid w:val="00E45E7F"/>
    <w:rsid w:val="00E462CD"/>
    <w:rsid w:val="00E51A71"/>
    <w:rsid w:val="00E51C0D"/>
    <w:rsid w:val="00E5217B"/>
    <w:rsid w:val="00E52300"/>
    <w:rsid w:val="00E52EEE"/>
    <w:rsid w:val="00E52FAD"/>
    <w:rsid w:val="00E53ABC"/>
    <w:rsid w:val="00E540B4"/>
    <w:rsid w:val="00E544D3"/>
    <w:rsid w:val="00E550F2"/>
    <w:rsid w:val="00E56566"/>
    <w:rsid w:val="00E56595"/>
    <w:rsid w:val="00E56F90"/>
    <w:rsid w:val="00E61E2C"/>
    <w:rsid w:val="00E645CD"/>
    <w:rsid w:val="00E64F47"/>
    <w:rsid w:val="00E67983"/>
    <w:rsid w:val="00E67F81"/>
    <w:rsid w:val="00E67FFC"/>
    <w:rsid w:val="00E71BD0"/>
    <w:rsid w:val="00E72103"/>
    <w:rsid w:val="00E7243C"/>
    <w:rsid w:val="00E72F7A"/>
    <w:rsid w:val="00E736E9"/>
    <w:rsid w:val="00E7398A"/>
    <w:rsid w:val="00E74289"/>
    <w:rsid w:val="00E74AD1"/>
    <w:rsid w:val="00E75080"/>
    <w:rsid w:val="00E756B1"/>
    <w:rsid w:val="00E75CAD"/>
    <w:rsid w:val="00E76273"/>
    <w:rsid w:val="00E764AB"/>
    <w:rsid w:val="00E8033C"/>
    <w:rsid w:val="00E80A83"/>
    <w:rsid w:val="00E80EC9"/>
    <w:rsid w:val="00E84FA0"/>
    <w:rsid w:val="00E87592"/>
    <w:rsid w:val="00E87876"/>
    <w:rsid w:val="00E90C92"/>
    <w:rsid w:val="00E937DB"/>
    <w:rsid w:val="00E93A90"/>
    <w:rsid w:val="00E9474C"/>
    <w:rsid w:val="00E962C3"/>
    <w:rsid w:val="00E96771"/>
    <w:rsid w:val="00EA0AF1"/>
    <w:rsid w:val="00EA3BAC"/>
    <w:rsid w:val="00EA509B"/>
    <w:rsid w:val="00EA55BA"/>
    <w:rsid w:val="00EA5A10"/>
    <w:rsid w:val="00EA65CB"/>
    <w:rsid w:val="00EA6AF5"/>
    <w:rsid w:val="00EB062B"/>
    <w:rsid w:val="00EB18A5"/>
    <w:rsid w:val="00EB27A3"/>
    <w:rsid w:val="00EB3023"/>
    <w:rsid w:val="00EB34D5"/>
    <w:rsid w:val="00EB3FB5"/>
    <w:rsid w:val="00EB4035"/>
    <w:rsid w:val="00EB41A4"/>
    <w:rsid w:val="00EB41E5"/>
    <w:rsid w:val="00EB4469"/>
    <w:rsid w:val="00EB4EC7"/>
    <w:rsid w:val="00EB6E9E"/>
    <w:rsid w:val="00EB7373"/>
    <w:rsid w:val="00EB7383"/>
    <w:rsid w:val="00EB73A9"/>
    <w:rsid w:val="00EB73AD"/>
    <w:rsid w:val="00EC1AA3"/>
    <w:rsid w:val="00EC2D1F"/>
    <w:rsid w:val="00EC311A"/>
    <w:rsid w:val="00EC323D"/>
    <w:rsid w:val="00EC337F"/>
    <w:rsid w:val="00EC3903"/>
    <w:rsid w:val="00EC3DF4"/>
    <w:rsid w:val="00EC543B"/>
    <w:rsid w:val="00EC6BA1"/>
    <w:rsid w:val="00EC6CF4"/>
    <w:rsid w:val="00ED084A"/>
    <w:rsid w:val="00ED0AB4"/>
    <w:rsid w:val="00ED2573"/>
    <w:rsid w:val="00ED25C0"/>
    <w:rsid w:val="00ED4076"/>
    <w:rsid w:val="00ED51D6"/>
    <w:rsid w:val="00ED5310"/>
    <w:rsid w:val="00ED5ABC"/>
    <w:rsid w:val="00ED5C7D"/>
    <w:rsid w:val="00ED7C11"/>
    <w:rsid w:val="00ED7C99"/>
    <w:rsid w:val="00EE1097"/>
    <w:rsid w:val="00EE18C2"/>
    <w:rsid w:val="00EE29F7"/>
    <w:rsid w:val="00EE2CB2"/>
    <w:rsid w:val="00EE3A97"/>
    <w:rsid w:val="00EE3B84"/>
    <w:rsid w:val="00EE55AF"/>
    <w:rsid w:val="00EE5DE4"/>
    <w:rsid w:val="00EE6521"/>
    <w:rsid w:val="00EE6B9E"/>
    <w:rsid w:val="00EE72E1"/>
    <w:rsid w:val="00EF0054"/>
    <w:rsid w:val="00EF0939"/>
    <w:rsid w:val="00EF0B81"/>
    <w:rsid w:val="00EF317C"/>
    <w:rsid w:val="00EF583B"/>
    <w:rsid w:val="00EF6B7A"/>
    <w:rsid w:val="00EF6E2B"/>
    <w:rsid w:val="00F007EC"/>
    <w:rsid w:val="00F011F3"/>
    <w:rsid w:val="00F02C03"/>
    <w:rsid w:val="00F0323E"/>
    <w:rsid w:val="00F04959"/>
    <w:rsid w:val="00F053E3"/>
    <w:rsid w:val="00F06090"/>
    <w:rsid w:val="00F07740"/>
    <w:rsid w:val="00F10825"/>
    <w:rsid w:val="00F11400"/>
    <w:rsid w:val="00F12512"/>
    <w:rsid w:val="00F12A39"/>
    <w:rsid w:val="00F12F04"/>
    <w:rsid w:val="00F132C4"/>
    <w:rsid w:val="00F13609"/>
    <w:rsid w:val="00F15B3F"/>
    <w:rsid w:val="00F15BCF"/>
    <w:rsid w:val="00F1677F"/>
    <w:rsid w:val="00F16B1E"/>
    <w:rsid w:val="00F1704A"/>
    <w:rsid w:val="00F17E47"/>
    <w:rsid w:val="00F20951"/>
    <w:rsid w:val="00F21EF9"/>
    <w:rsid w:val="00F23049"/>
    <w:rsid w:val="00F24478"/>
    <w:rsid w:val="00F263FB"/>
    <w:rsid w:val="00F27CEC"/>
    <w:rsid w:val="00F305E4"/>
    <w:rsid w:val="00F31587"/>
    <w:rsid w:val="00F31817"/>
    <w:rsid w:val="00F31C64"/>
    <w:rsid w:val="00F33367"/>
    <w:rsid w:val="00F33526"/>
    <w:rsid w:val="00F33BA7"/>
    <w:rsid w:val="00F34B50"/>
    <w:rsid w:val="00F353E2"/>
    <w:rsid w:val="00F36A78"/>
    <w:rsid w:val="00F415F7"/>
    <w:rsid w:val="00F41E46"/>
    <w:rsid w:val="00F4298A"/>
    <w:rsid w:val="00F4346C"/>
    <w:rsid w:val="00F43572"/>
    <w:rsid w:val="00F44B49"/>
    <w:rsid w:val="00F4549F"/>
    <w:rsid w:val="00F46186"/>
    <w:rsid w:val="00F470CF"/>
    <w:rsid w:val="00F47108"/>
    <w:rsid w:val="00F5135C"/>
    <w:rsid w:val="00F519EF"/>
    <w:rsid w:val="00F51A24"/>
    <w:rsid w:val="00F51CAC"/>
    <w:rsid w:val="00F5370C"/>
    <w:rsid w:val="00F54076"/>
    <w:rsid w:val="00F559ED"/>
    <w:rsid w:val="00F56004"/>
    <w:rsid w:val="00F57A4C"/>
    <w:rsid w:val="00F632FF"/>
    <w:rsid w:val="00F638B0"/>
    <w:rsid w:val="00F6421F"/>
    <w:rsid w:val="00F64F80"/>
    <w:rsid w:val="00F65DEE"/>
    <w:rsid w:val="00F66694"/>
    <w:rsid w:val="00F66A50"/>
    <w:rsid w:val="00F67FCF"/>
    <w:rsid w:val="00F71833"/>
    <w:rsid w:val="00F7213F"/>
    <w:rsid w:val="00F729C0"/>
    <w:rsid w:val="00F732F1"/>
    <w:rsid w:val="00F75331"/>
    <w:rsid w:val="00F758AC"/>
    <w:rsid w:val="00F7592E"/>
    <w:rsid w:val="00F75AB9"/>
    <w:rsid w:val="00F761D2"/>
    <w:rsid w:val="00F765DB"/>
    <w:rsid w:val="00F77398"/>
    <w:rsid w:val="00F80BDB"/>
    <w:rsid w:val="00F81906"/>
    <w:rsid w:val="00F83E7A"/>
    <w:rsid w:val="00F862B4"/>
    <w:rsid w:val="00F926DB"/>
    <w:rsid w:val="00F93E00"/>
    <w:rsid w:val="00F953FD"/>
    <w:rsid w:val="00F961C1"/>
    <w:rsid w:val="00FA0A8E"/>
    <w:rsid w:val="00FA15DD"/>
    <w:rsid w:val="00FA1C39"/>
    <w:rsid w:val="00FA2FC6"/>
    <w:rsid w:val="00FA37A8"/>
    <w:rsid w:val="00FA424F"/>
    <w:rsid w:val="00FA4692"/>
    <w:rsid w:val="00FA4F53"/>
    <w:rsid w:val="00FA6160"/>
    <w:rsid w:val="00FA6339"/>
    <w:rsid w:val="00FA7038"/>
    <w:rsid w:val="00FB04EB"/>
    <w:rsid w:val="00FB06D3"/>
    <w:rsid w:val="00FB08BB"/>
    <w:rsid w:val="00FB2187"/>
    <w:rsid w:val="00FB348F"/>
    <w:rsid w:val="00FB3E38"/>
    <w:rsid w:val="00FB42CB"/>
    <w:rsid w:val="00FB491F"/>
    <w:rsid w:val="00FB5439"/>
    <w:rsid w:val="00FB5D9E"/>
    <w:rsid w:val="00FB6BD8"/>
    <w:rsid w:val="00FC0E8A"/>
    <w:rsid w:val="00FC169A"/>
    <w:rsid w:val="00FC1B0F"/>
    <w:rsid w:val="00FC22DA"/>
    <w:rsid w:val="00FC3418"/>
    <w:rsid w:val="00FC3CD5"/>
    <w:rsid w:val="00FC47F8"/>
    <w:rsid w:val="00FC48BB"/>
    <w:rsid w:val="00FC50D1"/>
    <w:rsid w:val="00FC5201"/>
    <w:rsid w:val="00FC554E"/>
    <w:rsid w:val="00FC597D"/>
    <w:rsid w:val="00FC61A1"/>
    <w:rsid w:val="00FC6D23"/>
    <w:rsid w:val="00FC6EC8"/>
    <w:rsid w:val="00FC7940"/>
    <w:rsid w:val="00FC7993"/>
    <w:rsid w:val="00FD07F6"/>
    <w:rsid w:val="00FD0807"/>
    <w:rsid w:val="00FD090E"/>
    <w:rsid w:val="00FD3358"/>
    <w:rsid w:val="00FD3788"/>
    <w:rsid w:val="00FD3C2E"/>
    <w:rsid w:val="00FD41B2"/>
    <w:rsid w:val="00FD57FD"/>
    <w:rsid w:val="00FD7389"/>
    <w:rsid w:val="00FD7FF2"/>
    <w:rsid w:val="00FE1817"/>
    <w:rsid w:val="00FE38A3"/>
    <w:rsid w:val="00FE7C97"/>
    <w:rsid w:val="00FF0A80"/>
    <w:rsid w:val="00FF0DB9"/>
    <w:rsid w:val="00FF1827"/>
    <w:rsid w:val="00FF26A8"/>
    <w:rsid w:val="00FF320B"/>
    <w:rsid w:val="00FF34FB"/>
    <w:rsid w:val="00FF398F"/>
    <w:rsid w:val="00FF399D"/>
    <w:rsid w:val="00FF3C30"/>
    <w:rsid w:val="00FF50E8"/>
    <w:rsid w:val="00FF5C79"/>
    <w:rsid w:val="00FF62E1"/>
    <w:rsid w:val="00FF6489"/>
    <w:rsid w:val="0324086D"/>
    <w:rsid w:val="06D053E8"/>
    <w:rsid w:val="08C811EB"/>
    <w:rsid w:val="0A816E01"/>
    <w:rsid w:val="0BC827F5"/>
    <w:rsid w:val="16A2622D"/>
    <w:rsid w:val="18DB2034"/>
    <w:rsid w:val="18F737F7"/>
    <w:rsid w:val="1C94021D"/>
    <w:rsid w:val="206C7BE4"/>
    <w:rsid w:val="222D2E5E"/>
    <w:rsid w:val="24575CA9"/>
    <w:rsid w:val="28D416AE"/>
    <w:rsid w:val="2AB07784"/>
    <w:rsid w:val="2C994557"/>
    <w:rsid w:val="2CC4596A"/>
    <w:rsid w:val="2DAA22E1"/>
    <w:rsid w:val="32604B2F"/>
    <w:rsid w:val="352F28A7"/>
    <w:rsid w:val="362E0481"/>
    <w:rsid w:val="3CBF0A66"/>
    <w:rsid w:val="51EA6458"/>
    <w:rsid w:val="59D61334"/>
    <w:rsid w:val="5A16059D"/>
    <w:rsid w:val="5E707BAC"/>
    <w:rsid w:val="60E006BF"/>
    <w:rsid w:val="662736F5"/>
    <w:rsid w:val="67CD318E"/>
    <w:rsid w:val="69742881"/>
    <w:rsid w:val="6DFB3408"/>
    <w:rsid w:val="6FF02C4F"/>
    <w:rsid w:val="755174E6"/>
    <w:rsid w:val="77966E56"/>
    <w:rsid w:val="7A976ACF"/>
    <w:rsid w:val="7ADC7869"/>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3"/>
    <w:qFormat/>
    <w:uiPriority w:val="0"/>
    <w:pPr>
      <w:keepNext/>
      <w:keepLines/>
      <w:spacing w:before="340" w:after="330" w:line="578" w:lineRule="auto"/>
      <w:outlineLvl w:val="0"/>
    </w:pPr>
    <w:rPr>
      <w:b/>
      <w:bCs/>
      <w:kern w:val="44"/>
      <w:sz w:val="44"/>
      <w:szCs w:val="44"/>
    </w:rPr>
  </w:style>
  <w:style w:type="paragraph" w:styleId="3">
    <w:name w:val="heading 2"/>
    <w:basedOn w:val="1"/>
    <w:next w:val="4"/>
    <w:qFormat/>
    <w:uiPriority w:val="0"/>
    <w:pPr>
      <w:autoSpaceDE w:val="0"/>
      <w:autoSpaceDN w:val="0"/>
      <w:adjustRightInd w:val="0"/>
      <w:spacing w:line="360" w:lineRule="auto"/>
      <w:ind w:left="271" w:leftChars="129" w:firstLine="280" w:firstLineChars="100"/>
      <w:jc w:val="left"/>
      <w:outlineLvl w:val="1"/>
    </w:pPr>
    <w:rPr>
      <w:rFonts w:eastAsia="仿宋_GB2312"/>
      <w:b/>
      <w:bCs/>
      <w:kern w:val="0"/>
      <w:sz w:val="28"/>
      <w:szCs w:val="32"/>
    </w:rPr>
  </w:style>
  <w:style w:type="paragraph" w:styleId="5">
    <w:name w:val="heading 5"/>
    <w:basedOn w:val="1"/>
    <w:next w:val="4"/>
    <w:qFormat/>
    <w:uiPriority w:val="0"/>
    <w:pPr>
      <w:keepNext/>
      <w:numPr>
        <w:ilvl w:val="0"/>
        <w:numId w:val="1"/>
      </w:numPr>
      <w:spacing w:before="120" w:after="120" w:line="360" w:lineRule="auto"/>
      <w:ind w:right="69"/>
      <w:outlineLvl w:val="4"/>
    </w:pPr>
    <w:rPr>
      <w:rFonts w:ascii="仿宋_GB2312" w:hAnsi="Courier New" w:eastAsia="仿宋_GB2312"/>
      <w:sz w:val="28"/>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4">
    <w:name w:val="Normal Indent"/>
    <w:basedOn w:val="1"/>
    <w:link w:val="49"/>
    <w:qFormat/>
    <w:uiPriority w:val="0"/>
    <w:pPr>
      <w:ind w:firstLine="420" w:firstLineChars="200"/>
    </w:pPr>
    <w:rPr>
      <w:szCs w:val="20"/>
    </w:rPr>
  </w:style>
  <w:style w:type="paragraph" w:styleId="6">
    <w:name w:val="Document Map"/>
    <w:basedOn w:val="1"/>
    <w:semiHidden/>
    <w:qFormat/>
    <w:uiPriority w:val="0"/>
    <w:pPr>
      <w:shd w:val="clear" w:color="auto" w:fill="000080"/>
    </w:pPr>
  </w:style>
  <w:style w:type="paragraph" w:styleId="7">
    <w:name w:val="annotation text"/>
    <w:basedOn w:val="1"/>
    <w:semiHidden/>
    <w:qFormat/>
    <w:uiPriority w:val="0"/>
    <w:pPr>
      <w:jc w:val="left"/>
    </w:pPr>
  </w:style>
  <w:style w:type="paragraph" w:styleId="8">
    <w:name w:val="Body Text 3"/>
    <w:basedOn w:val="1"/>
    <w:qFormat/>
    <w:uiPriority w:val="0"/>
    <w:pPr>
      <w:spacing w:after="120"/>
    </w:pPr>
    <w:rPr>
      <w:sz w:val="16"/>
      <w:szCs w:val="16"/>
    </w:rPr>
  </w:style>
  <w:style w:type="paragraph" w:styleId="9">
    <w:name w:val="Body Text"/>
    <w:basedOn w:val="1"/>
    <w:link w:val="54"/>
    <w:qFormat/>
    <w:uiPriority w:val="0"/>
    <w:pPr>
      <w:spacing w:after="120"/>
    </w:pPr>
    <w:rPr>
      <w:szCs w:val="20"/>
    </w:rPr>
  </w:style>
  <w:style w:type="paragraph" w:styleId="10">
    <w:name w:val="Body Text Indent"/>
    <w:basedOn w:val="1"/>
    <w:qFormat/>
    <w:uiPriority w:val="0"/>
    <w:pPr>
      <w:spacing w:line="500" w:lineRule="exact"/>
      <w:ind w:firstLine="720" w:firstLineChars="257"/>
    </w:pPr>
    <w:rPr>
      <w:rFonts w:ascii="仿宋_GB2312" w:eastAsia="仿宋_GB2312"/>
      <w:sz w:val="28"/>
    </w:rPr>
  </w:style>
  <w:style w:type="paragraph" w:styleId="11">
    <w:name w:val="Block Text"/>
    <w:basedOn w:val="1"/>
    <w:qFormat/>
    <w:uiPriority w:val="0"/>
    <w:pPr>
      <w:spacing w:line="480" w:lineRule="auto"/>
      <w:ind w:left="2727" w:right="3323"/>
      <w:jc w:val="distribute"/>
    </w:pPr>
    <w:rPr>
      <w:rFonts w:eastAsia="仿宋_GB2312"/>
      <w:b/>
      <w:sz w:val="28"/>
      <w:szCs w:val="20"/>
    </w:rPr>
  </w:style>
  <w:style w:type="paragraph" w:styleId="12">
    <w:name w:val="Plain Text"/>
    <w:basedOn w:val="1"/>
    <w:qFormat/>
    <w:uiPriority w:val="0"/>
    <w:rPr>
      <w:rFonts w:ascii="宋体" w:hAnsi="Courier New"/>
      <w:szCs w:val="20"/>
    </w:rPr>
  </w:style>
  <w:style w:type="paragraph" w:styleId="13">
    <w:name w:val="Date"/>
    <w:basedOn w:val="1"/>
    <w:next w:val="1"/>
    <w:qFormat/>
    <w:uiPriority w:val="0"/>
    <w:pPr>
      <w:autoSpaceDE w:val="0"/>
      <w:autoSpaceDN w:val="0"/>
      <w:adjustRightInd w:val="0"/>
      <w:textAlignment w:val="baseline"/>
    </w:pPr>
    <w:rPr>
      <w:rFonts w:ascii="宋体" w:hAnsi="Arial" w:eastAsia="仿宋_GB2312"/>
      <w:kern w:val="0"/>
      <w:sz w:val="28"/>
      <w:szCs w:val="20"/>
    </w:rPr>
  </w:style>
  <w:style w:type="paragraph" w:styleId="14">
    <w:name w:val="Body Text Indent 2"/>
    <w:basedOn w:val="1"/>
    <w:qFormat/>
    <w:uiPriority w:val="0"/>
    <w:pPr>
      <w:spacing w:line="360" w:lineRule="auto"/>
      <w:ind w:firstLine="573"/>
    </w:pPr>
    <w:rPr>
      <w:rFonts w:eastAsia="仿宋_GB2312"/>
      <w:sz w:val="28"/>
      <w:shd w:val="pct10" w:color="auto" w:fill="FFFFFF"/>
    </w:rPr>
  </w:style>
  <w:style w:type="paragraph" w:styleId="15">
    <w:name w:val="Balloon Text"/>
    <w:basedOn w:val="1"/>
    <w:semiHidden/>
    <w:qFormat/>
    <w:uiPriority w:val="0"/>
    <w:rPr>
      <w:sz w:val="18"/>
      <w:szCs w:val="18"/>
    </w:rPr>
  </w:style>
  <w:style w:type="paragraph" w:styleId="16">
    <w:name w:val="footer"/>
    <w:basedOn w:val="1"/>
    <w:qFormat/>
    <w:uiPriority w:val="0"/>
    <w:pPr>
      <w:tabs>
        <w:tab w:val="center" w:pos="4153"/>
        <w:tab w:val="right" w:pos="8306"/>
      </w:tabs>
      <w:adjustRightInd w:val="0"/>
      <w:spacing w:line="240" w:lineRule="atLeast"/>
      <w:jc w:val="left"/>
      <w:textAlignment w:val="baseline"/>
    </w:pPr>
    <w:rPr>
      <w:rFonts w:eastAsia="仿宋_GB2312"/>
      <w:kern w:val="0"/>
      <w:sz w:val="18"/>
      <w:szCs w:val="20"/>
    </w:rPr>
  </w:style>
  <w:style w:type="paragraph" w:styleId="17">
    <w:name w:val="header"/>
    <w:basedOn w:val="1"/>
    <w:link w:val="51"/>
    <w:qFormat/>
    <w:uiPriority w:val="0"/>
    <w:pPr>
      <w:pBdr>
        <w:bottom w:val="single" w:color="auto" w:sz="6" w:space="1"/>
      </w:pBdr>
      <w:tabs>
        <w:tab w:val="center" w:pos="4153"/>
        <w:tab w:val="right" w:pos="8306"/>
      </w:tabs>
      <w:adjustRightInd w:val="0"/>
      <w:spacing w:line="240" w:lineRule="atLeast"/>
      <w:jc w:val="center"/>
      <w:textAlignment w:val="baseline"/>
    </w:pPr>
    <w:rPr>
      <w:rFonts w:eastAsia="仿宋_GB2312"/>
      <w:kern w:val="0"/>
      <w:sz w:val="18"/>
      <w:szCs w:val="20"/>
    </w:rPr>
  </w:style>
  <w:style w:type="paragraph" w:styleId="18">
    <w:name w:val="toc 1"/>
    <w:basedOn w:val="1"/>
    <w:next w:val="1"/>
    <w:qFormat/>
    <w:uiPriority w:val="39"/>
    <w:pPr>
      <w:tabs>
        <w:tab w:val="right" w:leader="dot" w:pos="8494"/>
      </w:tabs>
      <w:spacing w:line="360" w:lineRule="auto"/>
      <w:jc w:val="left"/>
    </w:pPr>
    <w:rPr>
      <w:rFonts w:ascii="仿宋_GB2312" w:eastAsia="仿宋_GB2312"/>
      <w:b/>
      <w:caps/>
      <w:sz w:val="28"/>
      <w:szCs w:val="28"/>
    </w:rPr>
  </w:style>
  <w:style w:type="paragraph" w:styleId="19">
    <w:name w:val="Body Text Indent 3"/>
    <w:basedOn w:val="1"/>
    <w:qFormat/>
    <w:uiPriority w:val="0"/>
    <w:pPr>
      <w:spacing w:line="500" w:lineRule="exact"/>
      <w:ind w:right="-211" w:firstLine="567"/>
    </w:pPr>
    <w:rPr>
      <w:rFonts w:ascii="Arial" w:hAnsi="Arial" w:eastAsia="仿宋_GB2312" w:cs="Arial"/>
      <w:kern w:val="0"/>
      <w:sz w:val="28"/>
    </w:rPr>
  </w:style>
  <w:style w:type="paragraph" w:styleId="20">
    <w:name w:val="toc 2"/>
    <w:basedOn w:val="1"/>
    <w:next w:val="1"/>
    <w:qFormat/>
    <w:uiPriority w:val="39"/>
    <w:pPr>
      <w:tabs>
        <w:tab w:val="right" w:leader="dot" w:pos="8494"/>
      </w:tabs>
      <w:spacing w:line="480" w:lineRule="auto"/>
      <w:ind w:left="210"/>
      <w:jc w:val="left"/>
    </w:pPr>
    <w:rPr>
      <w:smallCaps/>
    </w:rPr>
  </w:style>
  <w:style w:type="paragraph" w:styleId="21">
    <w:name w:val="Body Text 2"/>
    <w:basedOn w:val="1"/>
    <w:qFormat/>
    <w:uiPriority w:val="0"/>
    <w:pPr>
      <w:spacing w:line="500" w:lineRule="exact"/>
      <w:ind w:right="28"/>
    </w:pPr>
    <w:rPr>
      <w:rFonts w:ascii="宋体" w:hAnsi="宋体" w:cs="Arial"/>
      <w:color w:val="3366FF"/>
      <w:sz w:val="24"/>
    </w:rPr>
  </w:style>
  <w:style w:type="paragraph" w:styleId="22">
    <w:name w:val="index 1"/>
    <w:basedOn w:val="1"/>
    <w:next w:val="1"/>
    <w:semiHidden/>
    <w:qFormat/>
    <w:uiPriority w:val="0"/>
    <w:pPr>
      <w:spacing w:line="360" w:lineRule="auto"/>
      <w:jc w:val="center"/>
    </w:pPr>
    <w:rPr>
      <w:rFonts w:ascii="Arial Narrow" w:hAnsi="Arial Narrow" w:eastAsia="仿宋_GB2312"/>
    </w:rPr>
  </w:style>
  <w:style w:type="paragraph" w:styleId="23">
    <w:name w:val="annotation subject"/>
    <w:basedOn w:val="7"/>
    <w:next w:val="7"/>
    <w:semiHidden/>
    <w:qFormat/>
    <w:uiPriority w:val="0"/>
    <w:rPr>
      <w:b/>
      <w:bCs/>
    </w:rPr>
  </w:style>
  <w:style w:type="paragraph" w:styleId="24">
    <w:name w:val="Body Text First Indent"/>
    <w:basedOn w:val="9"/>
    <w:qFormat/>
    <w:uiPriority w:val="0"/>
    <w:pPr>
      <w:ind w:firstLine="420"/>
    </w:p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qFormat/>
    <w:uiPriority w:val="0"/>
    <w:rPr>
      <w:b/>
      <w:bCs/>
    </w:rPr>
  </w:style>
  <w:style w:type="character" w:styleId="29">
    <w:name w:val="page number"/>
    <w:basedOn w:val="27"/>
    <w:qFormat/>
    <w:uiPriority w:val="0"/>
  </w:style>
  <w:style w:type="character" w:styleId="30">
    <w:name w:val="Hyperlink"/>
    <w:qFormat/>
    <w:uiPriority w:val="99"/>
    <w:rPr>
      <w:color w:val="0000FF"/>
      <w:u w:val="single"/>
    </w:rPr>
  </w:style>
  <w:style w:type="character" w:styleId="31">
    <w:name w:val="annotation reference"/>
    <w:semiHidden/>
    <w:qFormat/>
    <w:uiPriority w:val="0"/>
    <w:rPr>
      <w:sz w:val="21"/>
      <w:szCs w:val="21"/>
    </w:rPr>
  </w:style>
  <w:style w:type="paragraph" w:customStyle="1" w:styleId="32">
    <w:name w:val="正文yu"/>
    <w:basedOn w:val="8"/>
    <w:qFormat/>
    <w:uiPriority w:val="0"/>
    <w:pPr>
      <w:spacing w:after="0" w:line="360" w:lineRule="auto"/>
      <w:ind w:firstLine="560" w:firstLineChars="200"/>
    </w:pPr>
    <w:rPr>
      <w:rFonts w:eastAsia="仿宋_GB2312"/>
      <w:bCs/>
      <w:sz w:val="28"/>
      <w:szCs w:val="20"/>
    </w:rPr>
  </w:style>
  <w:style w:type="paragraph" w:customStyle="1" w:styleId="33">
    <w:name w:val="样式1"/>
    <w:basedOn w:val="2"/>
    <w:qFormat/>
    <w:uiPriority w:val="0"/>
    <w:pPr>
      <w:spacing w:before="240" w:after="0" w:line="360" w:lineRule="auto"/>
    </w:pPr>
    <w:rPr>
      <w:rFonts w:eastAsia="仿宋_GB2312"/>
      <w:bCs w:val="0"/>
      <w:sz w:val="28"/>
      <w:szCs w:val="20"/>
    </w:rPr>
  </w:style>
  <w:style w:type="paragraph" w:customStyle="1" w:styleId="34">
    <w:name w:val="zw"/>
    <w:basedOn w:val="1"/>
    <w:link w:val="52"/>
    <w:qFormat/>
    <w:uiPriority w:val="0"/>
    <w:pPr>
      <w:adjustRightInd w:val="0"/>
      <w:spacing w:line="360" w:lineRule="auto"/>
      <w:ind w:firstLine="482"/>
      <w:textAlignment w:val="baseline"/>
    </w:pPr>
    <w:rPr>
      <w:rFonts w:ascii="Arial Narrow" w:hAnsi="Arial Narrow" w:eastAsia="楷体_GB2312"/>
      <w:kern w:val="0"/>
      <w:sz w:val="24"/>
      <w:szCs w:val="20"/>
    </w:rPr>
  </w:style>
  <w:style w:type="paragraph" w:customStyle="1" w:styleId="35">
    <w:name w:val="xl52"/>
    <w:basedOn w:val="1"/>
    <w:qFormat/>
    <w:uiPriority w:val="0"/>
    <w:pPr>
      <w:widowControl/>
      <w:pBdr>
        <w:bottom w:val="single" w:color="auto" w:sz="4" w:space="0"/>
        <w:right w:val="single" w:color="auto" w:sz="4" w:space="0"/>
      </w:pBdr>
      <w:spacing w:before="100" w:beforeAutospacing="1" w:after="100" w:afterAutospacing="1"/>
      <w:jc w:val="center"/>
      <w:textAlignment w:val="top"/>
    </w:pPr>
    <w:rPr>
      <w:color w:val="000000"/>
      <w:kern w:val="0"/>
      <w:sz w:val="18"/>
      <w:szCs w:val="18"/>
    </w:rPr>
  </w:style>
  <w:style w:type="paragraph" w:customStyle="1" w:styleId="36">
    <w:name w:val="Plain Text1"/>
    <w:basedOn w:val="1"/>
    <w:qFormat/>
    <w:uiPriority w:val="0"/>
    <w:pPr>
      <w:autoSpaceDE w:val="0"/>
      <w:autoSpaceDN w:val="0"/>
      <w:adjustRightInd w:val="0"/>
      <w:textAlignment w:val="baseline"/>
    </w:pPr>
    <w:rPr>
      <w:rFonts w:ascii="宋体"/>
      <w:szCs w:val="21"/>
    </w:rPr>
  </w:style>
  <w:style w:type="paragraph" w:customStyle="1" w:styleId="37">
    <w:name w:val="ZW"/>
    <w:basedOn w:val="1"/>
    <w:link w:val="55"/>
    <w:qFormat/>
    <w:uiPriority w:val="0"/>
    <w:pPr>
      <w:adjustRightInd w:val="0"/>
      <w:spacing w:line="440" w:lineRule="atLeast"/>
      <w:ind w:firstLine="601"/>
      <w:textAlignment w:val="baseline"/>
    </w:pPr>
    <w:rPr>
      <w:rFonts w:ascii="Arial Narrow" w:eastAsia="昆仑楷体"/>
      <w:kern w:val="0"/>
      <w:sz w:val="28"/>
      <w:szCs w:val="20"/>
    </w:rPr>
  </w:style>
  <w:style w:type="paragraph" w:customStyle="1" w:styleId="38">
    <w:name w:val="xl5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hint="eastAsia" w:ascii="仿宋_GB2312" w:hAnsi="Arial Unicode MS" w:eastAsia="仿宋_GB2312" w:cs="Arial Unicode MS"/>
      <w:kern w:val="0"/>
      <w:sz w:val="18"/>
      <w:szCs w:val="18"/>
    </w:rPr>
  </w:style>
  <w:style w:type="paragraph" w:customStyle="1" w:styleId="39">
    <w:name w:val="Enclosure"/>
    <w:basedOn w:val="9"/>
    <w:next w:val="1"/>
    <w:qFormat/>
    <w:uiPriority w:val="0"/>
    <w:pPr>
      <w:keepNext/>
      <w:keepLines/>
      <w:widowControl/>
      <w:overflowPunct w:val="0"/>
      <w:autoSpaceDE w:val="0"/>
      <w:autoSpaceDN w:val="0"/>
      <w:adjustRightInd w:val="0"/>
      <w:spacing w:after="240" w:line="240" w:lineRule="atLeast"/>
      <w:textAlignment w:val="baseline"/>
    </w:pPr>
    <w:rPr>
      <w:rFonts w:ascii="Garamond" w:hAnsi="Garamond" w:eastAsia="仿宋_GB2312"/>
      <w:kern w:val="18"/>
      <w:sz w:val="28"/>
    </w:rPr>
  </w:style>
  <w:style w:type="paragraph" w:customStyle="1" w:styleId="40">
    <w:name w:val="默认段落字体 Para Char Char Char Char Char Char Char"/>
    <w:basedOn w:val="1"/>
    <w:qFormat/>
    <w:uiPriority w:val="0"/>
    <w:rPr>
      <w:rFonts w:ascii="Tahoma" w:hAnsi="Tahoma"/>
      <w:sz w:val="24"/>
      <w:szCs w:val="20"/>
    </w:rPr>
  </w:style>
  <w:style w:type="paragraph" w:customStyle="1" w:styleId="41">
    <w:name w:val="Char1"/>
    <w:basedOn w:val="1"/>
    <w:qFormat/>
    <w:uiPriority w:val="0"/>
    <w:rPr>
      <w:rFonts w:ascii="Tahoma" w:hAnsi="Tahoma"/>
      <w:sz w:val="24"/>
      <w:szCs w:val="20"/>
    </w:rPr>
  </w:style>
  <w:style w:type="paragraph" w:customStyle="1" w:styleId="42">
    <w:name w:val="xl35"/>
    <w:basedOn w:val="1"/>
    <w:qFormat/>
    <w:uiPriority w:val="0"/>
    <w:pPr>
      <w:widowControl/>
      <w:pBdr>
        <w:left w:val="single" w:color="auto" w:sz="4" w:space="0"/>
        <w:bottom w:val="single" w:color="auto" w:sz="4" w:space="0"/>
        <w:right w:val="single" w:color="auto" w:sz="4" w:space="0"/>
      </w:pBdr>
      <w:spacing w:before="100" w:after="100"/>
      <w:textAlignment w:val="center"/>
    </w:pPr>
    <w:rPr>
      <w:rFonts w:ascii="宋体" w:hAnsi="宋体"/>
      <w:kern w:val="0"/>
      <w:sz w:val="18"/>
      <w:szCs w:val="20"/>
    </w:rPr>
  </w:style>
  <w:style w:type="paragraph" w:customStyle="1" w:styleId="43">
    <w:name w:val="Char"/>
    <w:basedOn w:val="1"/>
    <w:qFormat/>
    <w:uiPriority w:val="0"/>
    <w:rPr>
      <w:rFonts w:ascii="Tahoma" w:hAnsi="Tahoma"/>
      <w:sz w:val="24"/>
      <w:szCs w:val="20"/>
    </w:rPr>
  </w:style>
  <w:style w:type="character" w:customStyle="1" w:styleId="44">
    <w:name w:val="rd style23"/>
    <w:basedOn w:val="27"/>
    <w:qFormat/>
    <w:uiPriority w:val="0"/>
  </w:style>
  <w:style w:type="paragraph" w:customStyle="1" w:styleId="45">
    <w:name w:val="Char4"/>
    <w:basedOn w:val="1"/>
    <w:qFormat/>
    <w:uiPriority w:val="0"/>
    <w:rPr>
      <w:rFonts w:ascii="Tahoma" w:hAnsi="Tahoma"/>
      <w:sz w:val="24"/>
      <w:szCs w:val="20"/>
    </w:rPr>
  </w:style>
  <w:style w:type="paragraph" w:customStyle="1" w:styleId="46">
    <w:name w:val="Char Char Char Char Char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47">
    <w:name w:val="Char Char Char1 Char"/>
    <w:basedOn w:val="1"/>
    <w:qFormat/>
    <w:uiPriority w:val="0"/>
    <w:rPr>
      <w:rFonts w:ascii="Tahoma" w:hAnsi="Tahoma"/>
      <w:sz w:val="24"/>
      <w:szCs w:val="20"/>
    </w:rPr>
  </w:style>
  <w:style w:type="paragraph" w:customStyle="1" w:styleId="48">
    <w:name w:val="Char Char Char Char"/>
    <w:basedOn w:val="1"/>
    <w:qFormat/>
    <w:uiPriority w:val="0"/>
    <w:pPr>
      <w:widowControl/>
      <w:spacing w:after="160" w:line="240" w:lineRule="exact"/>
      <w:jc w:val="left"/>
    </w:pPr>
    <w:rPr>
      <w:kern w:val="0"/>
      <w:sz w:val="20"/>
      <w:szCs w:val="20"/>
    </w:rPr>
  </w:style>
  <w:style w:type="character" w:customStyle="1" w:styleId="49">
    <w:name w:val="正文缩进 字符"/>
    <w:link w:val="4"/>
    <w:qFormat/>
    <w:uiPriority w:val="0"/>
    <w:rPr>
      <w:rFonts w:eastAsia="宋体"/>
      <w:kern w:val="2"/>
      <w:sz w:val="21"/>
      <w:lang w:val="en-US" w:eastAsia="zh-CN" w:bidi="ar-SA"/>
    </w:rPr>
  </w:style>
  <w:style w:type="character" w:customStyle="1" w:styleId="50">
    <w:name w:val="apple-style-span"/>
    <w:basedOn w:val="27"/>
    <w:qFormat/>
    <w:uiPriority w:val="0"/>
  </w:style>
  <w:style w:type="character" w:customStyle="1" w:styleId="51">
    <w:name w:val="页眉 字符"/>
    <w:link w:val="17"/>
    <w:qFormat/>
    <w:uiPriority w:val="0"/>
    <w:rPr>
      <w:rFonts w:eastAsia="仿宋_GB2312"/>
      <w:sz w:val="18"/>
    </w:rPr>
  </w:style>
  <w:style w:type="character" w:customStyle="1" w:styleId="52">
    <w:name w:val="zw Char"/>
    <w:link w:val="34"/>
    <w:qFormat/>
    <w:uiPriority w:val="0"/>
    <w:rPr>
      <w:rFonts w:ascii="Arial Narrow" w:hAnsi="Arial Narrow" w:eastAsia="楷体_GB2312"/>
      <w:sz w:val="24"/>
    </w:rPr>
  </w:style>
  <w:style w:type="character" w:customStyle="1" w:styleId="53">
    <w:name w:val="标题 1 字符"/>
    <w:link w:val="2"/>
    <w:qFormat/>
    <w:uiPriority w:val="0"/>
    <w:rPr>
      <w:b/>
      <w:bCs/>
      <w:kern w:val="44"/>
      <w:sz w:val="44"/>
      <w:szCs w:val="44"/>
    </w:rPr>
  </w:style>
  <w:style w:type="character" w:customStyle="1" w:styleId="54">
    <w:name w:val="正文文本 字符"/>
    <w:link w:val="9"/>
    <w:qFormat/>
    <w:uiPriority w:val="0"/>
    <w:rPr>
      <w:kern w:val="2"/>
      <w:sz w:val="21"/>
    </w:rPr>
  </w:style>
  <w:style w:type="character" w:customStyle="1" w:styleId="55">
    <w:name w:val="ZW Char"/>
    <w:link w:val="37"/>
    <w:qFormat/>
    <w:uiPriority w:val="0"/>
    <w:rPr>
      <w:rFonts w:ascii="Arial Narrow" w:eastAsia="昆仑楷体"/>
      <w:sz w:val="28"/>
    </w:rPr>
  </w:style>
  <w:style w:type="paragraph" w:styleId="56">
    <w:name w:val="List Paragraph"/>
    <w:basedOn w:val="1"/>
    <w:qFormat/>
    <w:uiPriority w:val="99"/>
    <w:pPr>
      <w:ind w:firstLine="420" w:firstLineChars="200"/>
    </w:pPr>
  </w:style>
  <w:style w:type="paragraph" w:customStyle="1" w:styleId="57">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58">
    <w:name w:val="_Style 57"/>
    <w:basedOn w:val="1"/>
    <w:next w:val="1"/>
    <w:qFormat/>
    <w:uiPriority w:val="39"/>
    <w:pPr>
      <w:tabs>
        <w:tab w:val="right" w:leader="dot" w:pos="8494"/>
      </w:tabs>
      <w:spacing w:line="360" w:lineRule="auto"/>
      <w:jc w:val="left"/>
    </w:pPr>
    <w:rPr>
      <w:rFonts w:eastAsia="仿宋_GB2312"/>
      <w:b/>
      <w:caps/>
      <w:sz w:val="28"/>
      <w:szCs w:val="28"/>
    </w:rPr>
  </w:style>
  <w:style w:type="paragraph" w:customStyle="1" w:styleId="59">
    <w:name w:val="修订2"/>
    <w:hidden/>
    <w:unhideWhenUsed/>
    <w:qFormat/>
    <w:uiPriority w:val="99"/>
    <w:rPr>
      <w:rFonts w:ascii="Times New Roman" w:hAnsi="Times New Roman" w:eastAsia="宋体" w:cs="Times New Roman"/>
      <w:kern w:val="2"/>
      <w:sz w:val="21"/>
      <w:szCs w:val="24"/>
      <w:lang w:val="en-US" w:eastAsia="zh-CN" w:bidi="ar-SA"/>
    </w:rPr>
  </w:style>
  <w:style w:type="paragraph" w:customStyle="1" w:styleId="60">
    <w:name w:val="修订3"/>
    <w:hidden/>
    <w:unhideWhenUsed/>
    <w:qFormat/>
    <w:uiPriority w:val="99"/>
    <w:rPr>
      <w:rFonts w:ascii="Times New Roman" w:hAnsi="Times New Roman" w:eastAsia="宋体" w:cs="Times New Roman"/>
      <w:kern w:val="2"/>
      <w:sz w:val="21"/>
      <w:szCs w:val="24"/>
      <w:lang w:val="en-US" w:eastAsia="zh-CN" w:bidi="ar-SA"/>
    </w:rPr>
  </w:style>
  <w:style w:type="paragraph" w:customStyle="1" w:styleId="61">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 Id="rId16" Type="http://schemas.openxmlformats.org/officeDocument/2006/relationships/header" Target="header4.xml"/><Relationship Id="rId17"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3073"/>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740A81-C94E-4167-889F-7C2C3820A66D}">
  <ds:schemaRefs/>
</ds:datastoreItem>
</file>

<file path=docProps/app.xml><?xml version="1.0" encoding="utf-8"?>
<Properties xmlns="http://schemas.openxmlformats.org/officeDocument/2006/extended-properties" xmlns:vt="http://schemas.openxmlformats.org/officeDocument/2006/docPropsVTypes">
  <Template>Normal.dotm</Template>
  <Company>0</Company>
  <Pages>19</Pages>
  <Words>6999</Words>
  <Characters>7291</Characters>
  <Lines>62</Lines>
  <Paragraphs>17</Paragraphs>
  <TotalTime>3</TotalTime>
  <ScaleCrop>false</ScaleCrop>
  <LinksUpToDate>false</LinksUpToDate>
  <CharactersWithSpaces>7389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2018-10-12T05:33:00Z</dcterms:created>
  <dc:creator/>
  <cp:lastModifiedBy>z'z</cp:lastModifiedBy>
  <cp:lastPrinted>2023-07-27T07:21:00Z</cp:lastPrinted>
  <dcterms:modified xsi:type="dcterms:W3CDTF">2026-06-25T02:12:50Z</dcterms:modified>
  <dc:title>车辆资产评估报告模板</dc:title>
  <cp:revision>359</cp:revision>
  <dc:subject/>
  <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549D14C476BA45BEACE38E8DAE31E3E5</vt:lpwstr>
  </property>
  <property fmtid="{D5CDD505-2E9C-101B-9397-08002B2CF9AE}" pid="4" name="KSOTemplateDocerSaveRecord">
    <vt:lpwstr>eyJoZGlkIjoiMDY5NmFjMmM4ZTljMGJiZDAxN2JmYTc0NGI0NmFiNDgiLCJ1c2VySWQiOiIyNDYzNzA0MDUifQ==</vt:lpwstr>
  </property>
</Properties>
</file>