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y2mi7mze2mjp" w:id="0"/>
      <w:bookmarkEnd w:id="0"/>
      <w:r w:rsidDel="00000000" w:rsidR="00000000" w:rsidRPr="00000000">
        <w:rPr>
          <w:rtl w:val="0"/>
        </w:rPr>
        <w:t xml:space="preserve">ReadMe SNMP Tool</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Meilenstein 1</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Ich werde die Programmiersprache Java verwenden.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Meilenstein 2</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Ich habe mich für die Java Bibliothek snmp4j entschieden und habe begonnen die Mindestanforderungen zu bearbeiten. Bisher habe ich es geschafft ein snmpget zu schreiben. Es können verschieden Informationen mit Hilfe einer OID abgefragt werden. Noch in Arbeit ist ein Terminal mit dem man die OIDs und IP Adressen selbst Beziehungsweise nicht im Code eingeben muss. </w:t>
      </w:r>
    </w:p>
    <w:p w:rsidR="00000000" w:rsidDel="00000000" w:rsidP="00000000" w:rsidRDefault="00000000" w:rsidRPr="00000000" w14:paraId="0000000A">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