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Niqo — Cahier des Charges v5.0</w:t>
      </w:r>
    </w:p>
    <w:p>
      <w:pPr>
        <w:pStyle w:val="Subtitle"/>
      </w:pPr>
      <w:r>
        <w:t xml:space="preserve">Plateforme C2C mobile pour l’Afrique francophone</w:t>
      </w:r>
    </w:p>
    <w:p>
      <w:pPr>
        <w:pStyle w:val="Author"/>
      </w:pPr>
      <w:r>
        <w:t xml:space="preserve">Dominique Huang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1" w:name="cahier-des-charges-niqo-v5.0"/>
    <w:p>
      <w:pPr>
        <w:pStyle w:val="Heading1"/>
      </w:pPr>
      <w:r>
        <w:t xml:space="preserve">Cahier des Charges — Niqo v5.0</w:t>
      </w:r>
    </w:p>
    <w:p>
      <w:pPr>
        <w:pStyle w:val="BlockText"/>
      </w:pPr>
      <w:r>
        <w:rPr>
          <w:b/>
          <w:bCs/>
        </w:rPr>
        <w:t xml:space="preserve">Document produit pour le dossier de certification RNCP</w:t>
      </w:r>
      <w:r>
        <w:rPr>
          <w:b/>
          <w:bCs/>
        </w:rPr>
        <w:t xml:space="preserve"> </w:t>
      </w:r>
      <w:r>
        <w:rPr>
          <w:b/>
          <w:bCs/>
        </w:rPr>
        <w:t xml:space="preserve">“Concepteur Développeur d’Applications”</w:t>
      </w:r>
      <w:r>
        <w:rPr>
          <w:b/>
          <w:bCs/>
        </w:rPr>
        <w:t xml:space="preserve"> </w:t>
      </w:r>
      <w:r>
        <w:rPr>
          <w:b/>
          <w:bCs/>
        </w:rPr>
        <w:t xml:space="preserve">(TP-CDA).</w:t>
      </w:r>
      <w:r>
        <w:t xml:space="preserve"> </w:t>
      </w:r>
      <w:r>
        <w:t xml:space="preserve">Cette version 5.0 remplace le CDC v4.0 figé en avril 2026 et intègre tout l’état du projet au 2026-05-18, date de soumission du dossier. Chaque section porte un tag</w:t>
      </w:r>
      <w:r>
        <w:t xml:space="preserve"> </w:t>
      </w:r>
      <w:r>
        <w:rPr>
          <w:rStyle w:val="VerbatimChar"/>
        </w:rPr>
        <w:t xml:space="preserve">[Bloc 1]</w:t>
      </w:r>
      <w:r>
        <w:t xml:space="preserve">,</w:t>
      </w:r>
      <w:r>
        <w:t xml:space="preserve"> </w:t>
      </w:r>
      <w:r>
        <w:rPr>
          <w:rStyle w:val="VerbatimChar"/>
        </w:rPr>
        <w:t xml:space="preserve">[Bloc 2]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[Bloc 3]</w:t>
      </w:r>
      <w:r>
        <w:t xml:space="preserve"> </w:t>
      </w:r>
      <w:r>
        <w:t xml:space="preserve">qui renvoie aux blocs de compétences du titre CDA.</w:t>
      </w:r>
    </w:p>
    <w:p>
      <w:r>
        <w:pict>
          <v:rect style="width:0;height:1.5pt" o:hralign="center" o:hrstd="t" o:hr="t"/>
        </w:pict>
      </w:r>
    </w:p>
    <w:bookmarkStart w:id="9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hyperlink w:anchor="X5bf8652335d94245543cc1b8f7787b2d9b5bfee">
        <w:r>
          <w:rPr>
            <w:rStyle w:val="Hyperlink"/>
          </w:rPr>
          <w:t xml:space="preserve">Présentation du projet</w:t>
        </w:r>
      </w:hyperlink>
    </w:p>
    <w:p>
      <w:pPr>
        <w:pStyle w:val="Compact"/>
        <w:numPr>
          <w:ilvl w:val="0"/>
          <w:numId w:val="1001"/>
        </w:numPr>
      </w:pPr>
      <w:hyperlink w:anchor="X7ce017cb6a2574562d97a7a4d960655012e18b0">
        <w:r>
          <w:rPr>
            <w:rStyle w:val="Hyperlink"/>
          </w:rPr>
          <w:t xml:space="preserve">Vision produit et modèle économique</w:t>
        </w:r>
      </w:hyperlink>
    </w:p>
    <w:p>
      <w:pPr>
        <w:pStyle w:val="Compact"/>
        <w:numPr>
          <w:ilvl w:val="0"/>
          <w:numId w:val="1001"/>
        </w:numPr>
      </w:pPr>
      <w:hyperlink w:anchor="X86edb06d3641c28368071c9b75b64315fa672ab">
        <w:r>
          <w:rPr>
            <w:rStyle w:val="Hyperlink"/>
          </w:rPr>
          <w:t xml:space="preserve">Architecture et choix techniques</w:t>
        </w:r>
      </w:hyperlink>
      <w:r>
        <w:t xml:space="preserve"> </w:t>
      </w:r>
      <w:r>
        <w:rPr>
          <w:rStyle w:val="VerbatimChar"/>
        </w:rPr>
        <w:t xml:space="preserve">[Bloc 2]</w:t>
      </w:r>
    </w:p>
    <w:p>
      <w:pPr>
        <w:pStyle w:val="Compact"/>
        <w:numPr>
          <w:ilvl w:val="0"/>
          <w:numId w:val="1001"/>
        </w:numPr>
      </w:pPr>
      <w:hyperlink w:anchor="Xc793c8e405ec1b5bf8aaa5aec71737b4358be46">
        <w:r>
          <w:rPr>
            <w:rStyle w:val="Hyperlink"/>
          </w:rPr>
          <w:t xml:space="preserve">Modèle de données</w:t>
        </w:r>
      </w:hyperlink>
      <w:r>
        <w:t xml:space="preserve"> </w:t>
      </w:r>
      <w:r>
        <w:rPr>
          <w:rStyle w:val="VerbatimChar"/>
        </w:rPr>
        <w:t xml:space="preserve">[Bloc 2]</w:t>
      </w:r>
    </w:p>
    <w:p>
      <w:pPr>
        <w:pStyle w:val="Compact"/>
        <w:numPr>
          <w:ilvl w:val="0"/>
          <w:numId w:val="1001"/>
        </w:numPr>
      </w:pPr>
      <w:hyperlink w:anchor="X9d2db14750dbed576752eb6576827086dba61ca">
        <w:r>
          <w:rPr>
            <w:rStyle w:val="Hyperlink"/>
          </w:rPr>
          <w:t xml:space="preserve">Fonctionnalités F01 à F15</w:t>
        </w:r>
      </w:hyperlink>
      <w:r>
        <w:t xml:space="preserve"> </w:t>
      </w:r>
      <w:r>
        <w:rPr>
          <w:rStyle w:val="VerbatimChar"/>
        </w:rPr>
        <w:t xml:space="preserve">[Bloc 1]</w:t>
      </w:r>
    </w:p>
    <w:p>
      <w:pPr>
        <w:pStyle w:val="Compact"/>
        <w:numPr>
          <w:ilvl w:val="0"/>
          <w:numId w:val="1001"/>
        </w:numPr>
      </w:pPr>
      <w:hyperlink w:anchor="X7ce3b28155a1b0d12eb5edbd3bf96a76de14c6f">
        <w:r>
          <w:rPr>
            <w:rStyle w:val="Hyperlink"/>
          </w:rPr>
          <w:t xml:space="preserve">Sécurité, conformité légale et modération</w:t>
        </w:r>
      </w:hyperlink>
      <w:r>
        <w:t xml:space="preserve"> </w:t>
      </w:r>
      <w:r>
        <w:rPr>
          <w:rStyle w:val="VerbatimChar"/>
        </w:rPr>
        <w:t xml:space="preserve">[Bloc 1]</w:t>
      </w:r>
    </w:p>
    <w:p>
      <w:pPr>
        <w:pStyle w:val="Compact"/>
        <w:numPr>
          <w:ilvl w:val="0"/>
          <w:numId w:val="1001"/>
        </w:numPr>
      </w:pPr>
      <w:hyperlink w:anchor="X814510aadc39f85c29dbff7effee677dbd2a3a7">
        <w:r>
          <w:rPr>
            <w:rStyle w:val="Hyperlink"/>
          </w:rPr>
          <w:t xml:space="preserve">Tests automatisés et qualité</w:t>
        </w:r>
      </w:hyperlink>
      <w:r>
        <w:t xml:space="preserve"> </w:t>
      </w:r>
      <w:r>
        <w:rPr>
          <w:rStyle w:val="VerbatimChar"/>
        </w:rPr>
        <w:t xml:space="preserve">[Bloc 3]</w:t>
      </w:r>
    </w:p>
    <w:p>
      <w:pPr>
        <w:pStyle w:val="Compact"/>
        <w:numPr>
          <w:ilvl w:val="0"/>
          <w:numId w:val="1001"/>
        </w:numPr>
      </w:pPr>
      <w:hyperlink w:anchor="Xeaa15750fe379533cd4fc4ab86e86d2dff54345">
        <w:r>
          <w:rPr>
            <w:rStyle w:val="Hyperlink"/>
          </w:rPr>
          <w:t xml:space="preserve">Déploiement, DevOps et monitoring</w:t>
        </w:r>
      </w:hyperlink>
      <w:r>
        <w:t xml:space="preserve"> </w:t>
      </w:r>
      <w:r>
        <w:rPr>
          <w:rStyle w:val="VerbatimChar"/>
        </w:rPr>
        <w:t xml:space="preserve">[Bloc 3]</w:t>
      </w:r>
    </w:p>
    <w:p>
      <w:pPr>
        <w:pStyle w:val="Compact"/>
        <w:numPr>
          <w:ilvl w:val="0"/>
          <w:numId w:val="1001"/>
        </w:numPr>
      </w:pPr>
      <w:hyperlink w:anchor="Xb9abba1235ea1405c964fda9bd7adb95a4a4140">
        <w:r>
          <w:rPr>
            <w:rStyle w:val="Hyperlink"/>
          </w:rPr>
          <w:t xml:space="preserve">Gestion de projet et planning</w:t>
        </w:r>
      </w:hyperlink>
    </w:p>
    <w:p>
      <w:pPr>
        <w:pStyle w:val="Compact"/>
        <w:numPr>
          <w:ilvl w:val="0"/>
          <w:numId w:val="1001"/>
        </w:numPr>
      </w:pPr>
      <w:hyperlink w:anchor="annexe-a--mapping-compétences-rncp-cda">
        <w:r>
          <w:rPr>
            <w:rStyle w:val="Hyperlink"/>
          </w:rPr>
          <w:t xml:space="preserve">Annexe A — Mapping compétences RNCP CDA</w:t>
        </w:r>
      </w:hyperlink>
    </w:p>
    <w:p>
      <w:pPr>
        <w:pStyle w:val="Compact"/>
        <w:numPr>
          <w:ilvl w:val="0"/>
          <w:numId w:val="1001"/>
        </w:numPr>
      </w:pPr>
      <w:hyperlink w:anchor="annexe-b--glossaire">
        <w:r>
          <w:rPr>
            <w:rStyle w:val="Hyperlink"/>
          </w:rPr>
          <w:t xml:space="preserve">Annexe B — Glossaire</w:t>
        </w:r>
      </w:hyperlink>
    </w:p>
    <w:p>
      <w:pPr>
        <w:pStyle w:val="Compact"/>
        <w:numPr>
          <w:ilvl w:val="0"/>
          <w:numId w:val="1001"/>
        </w:numPr>
      </w:pPr>
      <w:hyperlink w:anchor="annexe-c--références">
        <w:r>
          <w:rPr>
            <w:rStyle w:val="Hyperlink"/>
          </w:rPr>
          <w:t xml:space="preserve">Annexe C — Références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présentation-du-projet"/>
    <w:p>
      <w:pPr>
        <w:pStyle w:val="Heading2"/>
      </w:pPr>
      <w:r>
        <w:t xml:space="preserve">1. Présentation du projet</w:t>
      </w:r>
    </w:p>
    <w:bookmarkStart w:id="10" w:name="contexte-et-problème"/>
    <w:p>
      <w:pPr>
        <w:pStyle w:val="Heading3"/>
      </w:pPr>
      <w:r>
        <w:t xml:space="preserve">1.1 Contexte et problème</w:t>
      </w:r>
    </w:p>
    <w:p>
      <w:pPr>
        <w:pStyle w:val="FirstParagraph"/>
      </w:pPr>
      <w:r>
        <w:t xml:space="preserve">En Afrique francophone (Côte d’Ivoire, Congo Brazzaville, Sénégal, Cameroun, Rwanda, RDC), la vente entre particuliers représente un marché informel massif estimé à plusieurs milliards d’euros annuels. Pourtant, les transactions s’effectuent presque exclusivement via des canaux</w:t>
      </w:r>
      <w:r>
        <w:t xml:space="preserve"> </w:t>
      </w:r>
      <w:r>
        <w:rPr>
          <w:b/>
          <w:bCs/>
        </w:rPr>
        <w:t xml:space="preserve">non structurés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WhatsApp et Facebook Marketplace</w:t>
      </w:r>
      <w:r>
        <w:t xml:space="preserve"> </w:t>
      </w:r>
      <w:r>
        <w:t xml:space="preserve">: aucun système de réputation, profils anonymisables, photos volées, scams récurrents (« paie d’abord, je t’envoie l’objet 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Vente de bouche-à-oreille</w:t>
      </w:r>
      <w:r>
        <w:t xml:space="preserve"> </w:t>
      </w:r>
      <w:r>
        <w:t xml:space="preserve">: limitée géographiquement, aucune traçabilité.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Sites généralistes type Jumia</w:t>
      </w:r>
      <w:r>
        <w:t xml:space="preserve"> </w:t>
      </w:r>
      <w:r>
        <w:t xml:space="preserve">: centrés B2C, peu adaptés aux particuliers, coûts de mise en avant prohibitifs pour un vendeur occasionnel.</w:t>
      </w:r>
    </w:p>
    <w:p>
      <w:pPr>
        <w:pStyle w:val="FirstParagraph"/>
      </w:pPr>
      <w:r>
        <w:rPr>
          <w:b/>
          <w:bCs/>
        </w:rPr>
        <w:t xml:space="preserve">Conséquences mesurées sur le terrain (Abidjan + Brazzaville, étude 2025)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67 % des acheteurs déclarent avoir été victimes d’au moins une arnaque en C2C.</w:t>
      </w:r>
    </w:p>
    <w:p>
      <w:pPr>
        <w:pStyle w:val="Compact"/>
        <w:numPr>
          <w:ilvl w:val="0"/>
          <w:numId w:val="1003"/>
        </w:numPr>
      </w:pPr>
      <w:r>
        <w:t xml:space="preserve">42 % des vendeurs renoncent à publier sur les groupes WhatsApp par peur de harcèlement.</w:t>
      </w:r>
    </w:p>
    <w:p>
      <w:pPr>
        <w:pStyle w:val="Compact"/>
        <w:numPr>
          <w:ilvl w:val="0"/>
          <w:numId w:val="1003"/>
        </w:numPr>
      </w:pPr>
      <w:r>
        <w:t xml:space="preserve">Aucune solution locale ne propose simultanément : vérification d’identité, notation post-transaction, modération communautaire et expérience mobile premium.</w:t>
      </w:r>
    </w:p>
    <w:bookmarkEnd w:id="10"/>
    <w:bookmarkStart w:id="11" w:name="la-solution-niqo"/>
    <w:p>
      <w:pPr>
        <w:pStyle w:val="Heading3"/>
      </w:pPr>
      <w:r>
        <w:t xml:space="preserve">1.2 La solution Niqo</w:t>
      </w:r>
    </w:p>
    <w:p>
      <w:pPr>
        <w:pStyle w:val="FirstParagraph"/>
      </w:pPr>
      <w:r>
        <w:rPr>
          <w:b/>
          <w:bCs/>
        </w:rPr>
        <w:t xml:space="preserve">Niqo</w:t>
      </w:r>
      <w:r>
        <w:t xml:space="preserve"> </w:t>
      </w:r>
      <w:r>
        <w:t xml:space="preserve">est une plateforme de mise en relation C2C</w:t>
      </w:r>
      <w:r>
        <w:t xml:space="preserve"> </w:t>
      </w:r>
      <w:r>
        <w:rPr>
          <w:i/>
          <w:iCs/>
        </w:rPr>
        <w:t xml:space="preserve">(consumer-to-consumer)</w:t>
      </w:r>
      <w:r>
        <w:t xml:space="preserve"> </w:t>
      </w:r>
      <w:r>
        <w:t xml:space="preserve">mobile-first, qui structure le marché grâce à une</w:t>
      </w:r>
      <w:r>
        <w:t xml:space="preserve"> </w:t>
      </w:r>
      <w:r>
        <w:rPr>
          <w:b/>
          <w:bCs/>
        </w:rPr>
        <w:t xml:space="preserve">couche de confiance forte</w:t>
      </w:r>
      <w:r>
        <w:t xml:space="preserve"> </w:t>
      </w:r>
      <w:r>
        <w:t xml:space="preserve">sans intervenir dans le flux d’argent entre acheteur et vendeur.</w:t>
      </w:r>
    </w:p>
    <w:p>
      <w:pPr>
        <w:pStyle w:val="BodyText"/>
      </w:pPr>
      <w:r>
        <w:t xml:space="preserve">Quatre piliers de confiance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Vérification d’identité</w:t>
      </w:r>
      <w:r>
        <w:t xml:space="preserve"> </w:t>
      </w:r>
      <w:r>
        <w:t xml:space="preserve">: CNI recto/verso + selfie + paiement 1 000 FCFA, validée par un administrateur sous 24 h ouvré. Badge « Vendeur Vérifié » affiché publiquement.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Notation post-rendez-vous</w:t>
      </w:r>
      <w:r>
        <w:t xml:space="preserve"> </w:t>
      </w:r>
      <w:r>
        <w:t xml:space="preserve">: note de 1 à 5 étoiles attribuée par chaque partie après une rencontre physique. Note automatique de 3/5 après 7 jours de silence (anti-extorsion de notes).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Modération communautaire</w:t>
      </w:r>
      <w:r>
        <w:t xml:space="preserve"> </w:t>
      </w:r>
      <w:r>
        <w:t xml:space="preserve">: signalement de toute annonce, utilisateur, message ou rendez-vous. Auto-suspension du compte à partir de 3 signalements confirmés en 30 jours.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Modération automatique du contenu</w:t>
      </w:r>
      <w:r>
        <w:t xml:space="preserve"> </w:t>
      </w:r>
      <w:r>
        <w:t xml:space="preserve">: quatre couches de filtrage (triggers DB sur mots interdits, OpenAI Moderation sur les annonces, AWS Rekognition sur les photos, OpenAI sur les messages en asynchrone).</w:t>
      </w:r>
    </w:p>
    <w:p>
      <w:pPr>
        <w:pStyle w:val="FirstParagraph"/>
      </w:pPr>
      <w:r>
        <w:rPr>
          <w:b/>
          <w:bCs/>
        </w:rPr>
        <w:t xml:space="preserve">Pivot v4.0 (avril 2026)</w:t>
      </w:r>
      <w:r>
        <w:t xml:space="preserve"> </w:t>
      </w:r>
      <w:r>
        <w:t xml:space="preserve">: Niqo n’intervient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dans le paiement entre acheteur et vendeur. L’escrow Mobile Money initialement prévu (PawaPay) a été abandonné après étude de marché : les utilisateurs préfèrent payer en cash ou par Mobile Money direct entre eux (habitude culturelle). Niqo monétise désormais uniquement les</w:t>
      </w:r>
      <w:r>
        <w:t xml:space="preserve"> </w:t>
      </w:r>
      <w:r>
        <w:rPr>
          <w:b/>
          <w:bCs/>
        </w:rPr>
        <w:t xml:space="preserve">services vendeurs</w:t>
      </w:r>
      <w:r>
        <w:t xml:space="preserve"> </w:t>
      </w:r>
      <w:r>
        <w:t xml:space="preserve">(boost d’annonce, vérification d’identité, levée de suspension, Pack Vendeur Pro à terme).</w:t>
      </w:r>
    </w:p>
    <w:bookmarkEnd w:id="11"/>
    <w:bookmarkStart w:id="12" w:name="marché-cible-et-expansion"/>
    <w:p>
      <w:pPr>
        <w:pStyle w:val="Heading3"/>
      </w:pPr>
      <w:r>
        <w:t xml:space="preserve">1.3 Marché cible et expansion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Pays / Villes</w:t>
            </w:r>
          </w:p>
        </w:tc>
        <w:tc>
          <w:tcPr/>
          <w:p>
            <w:pPr>
              <w:pStyle w:val="Compact"/>
            </w:pPr>
            <w:r>
              <w:t xml:space="preserve">Population 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2026 Q1-Q2</w:t>
            </w:r>
          </w:p>
        </w:tc>
        <w:tc>
          <w:tcPr/>
          <w:p>
            <w:pPr>
              <w:pStyle w:val="Compact"/>
            </w:pPr>
            <w:r>
              <w:t xml:space="preserve">🇨🇮 Abidjan + 🇨🇬 Brazzaville</w:t>
            </w:r>
          </w:p>
        </w:tc>
        <w:tc>
          <w:tcPr/>
          <w:p>
            <w:pPr>
              <w:pStyle w:val="Compact"/>
            </w:pPr>
            <w:r>
              <w:t xml:space="preserve">~7 M urbains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2026 Q3-Q4</w:t>
            </w:r>
          </w:p>
        </w:tc>
        <w:tc>
          <w:tcPr/>
          <w:p>
            <w:pPr>
              <w:pStyle w:val="Compact"/>
            </w:pPr>
            <w:r>
              <w:t xml:space="preserve">+ 🇸🇳 Dakar + 🇨🇲 Douala</w:t>
            </w:r>
          </w:p>
        </w:tc>
        <w:tc>
          <w:tcPr/>
          <w:p>
            <w:pPr>
              <w:pStyle w:val="Compact"/>
            </w:pPr>
            <w:r>
              <w:t xml:space="preserve">+5 M urbains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+ 🇨🇩 Kinshasa + Lubumbashi</w:t>
            </w:r>
          </w:p>
        </w:tc>
        <w:tc>
          <w:tcPr/>
          <w:p>
            <w:pPr>
              <w:pStyle w:val="Compact"/>
            </w:pPr>
            <w:r>
              <w:t xml:space="preserve">+15 M urbains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État opérationnel au 2026-05-18</w:t>
      </w:r>
      <w:r>
        <w:t xml:space="preserve"> </w:t>
      </w:r>
      <w:r>
        <w:t xml:space="preserve">: Niqo est</w:t>
      </w:r>
      <w:r>
        <w:t xml:space="preserve"> </w:t>
      </w:r>
      <w:r>
        <w:rPr>
          <w:b/>
          <w:bCs/>
        </w:rPr>
        <w:t xml:space="preserve">LIVE sur l’App Store iOS depuis le 2026-05-17</w:t>
      </w:r>
      <w:r>
        <w:t xml:space="preserve"> </w:t>
      </w:r>
      <w:r>
        <w:t xml:space="preserve">(build 1.0.0(6) validée par Apple en 24 h). Distribution : 147 pays (Côte d’Ivoire + Congo + Rwanda + reste Afrique + Amériques + Asie + Royaume-Uni + Suisse + Norvège).</w:t>
      </w:r>
      <w:r>
        <w:t xml:space="preserve"> </w:t>
      </w:r>
      <w:r>
        <w:rPr>
          <w:b/>
          <w:bCs/>
        </w:rPr>
        <w:t xml:space="preserve">Union Européenne exclue</w:t>
      </w:r>
      <w:r>
        <w:t xml:space="preserve"> </w:t>
      </w:r>
      <w:r>
        <w:t xml:space="preserve">tant que les informations DSA</w:t>
      </w:r>
      <w:r>
        <w:t xml:space="preserve"> </w:t>
      </w:r>
      <w:r>
        <w:t xml:space="preserve">“Trader”</w:t>
      </w:r>
      <w:r>
        <w:t xml:space="preserve"> </w:t>
      </w:r>
      <w:r>
        <w:t xml:space="preserve">ne sont pas publiées (planifié Phase 2). Android : closed testing en cours (12 testeurs actifs), publication Play Store visée pour fin mai 2026.</w:t>
      </w:r>
    </w:p>
    <w:p>
      <w:pPr>
        <w:pStyle w:val="BodyText"/>
      </w:pPr>
      <w:r>
        <w:t xml:space="preserve">Lien public iOS :</w:t>
      </w:r>
      <w:r>
        <w:t xml:space="preserve"> </w:t>
      </w:r>
      <w:r>
        <w:rPr>
          <w:rStyle w:val="VerbatimChar"/>
        </w:rPr>
        <w:t xml:space="preserve">https://apps.apple.com/app/niqo-annonces-afrique/id6769410032</w:t>
      </w:r>
      <w:r>
        <w:t xml:space="preserve">.</w:t>
      </w:r>
    </w:p>
    <w:bookmarkEnd w:id="12"/>
    <w:bookmarkStart w:id="13" w:name="entité-légale-et-équipe"/>
    <w:p>
      <w:pPr>
        <w:pStyle w:val="Heading3"/>
      </w:pPr>
      <w:r>
        <w:t xml:space="preserve">1.4 Entité légale et équipe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Société</w:t>
      </w:r>
      <w:r>
        <w:t xml:space="preserve"> </w:t>
      </w:r>
      <w:r>
        <w:t xml:space="preserve">: Niqo LTD, enregistrée au Rwanda (Kigali), TIN 150644832.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Choix du Rwanda</w:t>
      </w:r>
      <w:r>
        <w:t xml:space="preserve"> </w:t>
      </w:r>
      <w:r>
        <w:t xml:space="preserve">: régime fiscal favorable aux startups (RDB One-Stop Shop), conformité RGPD via la loi 2021-058, monnaie convertible, fuseau horaire compatible Afrique francophone.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Co-fondateurs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Dominique Huang</w:t>
      </w:r>
      <w:r>
        <w:t xml:space="preserve"> </w:t>
      </w:r>
      <w:r>
        <w:t xml:space="preserve">(administrateur plateforme, développement full-stack, opéré depuis la France) — auteur de ce dossier RNCP.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Co-fondateur terrain à Brazzaville</w:t>
      </w:r>
      <w:r>
        <w:t xml:space="preserve"> </w:t>
      </w:r>
      <w:r>
        <w:t xml:space="preserve">: présence physique locale, validation KYC sur place, acquisition vendeurs, modération culturelle.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vision-produit-et-modèle-économique"/>
    <w:p>
      <w:pPr>
        <w:pStyle w:val="Heading2"/>
      </w:pPr>
      <w:r>
        <w:t xml:space="preserve">2. Vision produit et modèle économique</w:t>
      </w:r>
    </w:p>
    <w:bookmarkStart w:id="19" w:name="personas"/>
    <w:p>
      <w:pPr>
        <w:pStyle w:val="Heading3"/>
      </w:pPr>
      <w:r>
        <w:t xml:space="preserve">2.1 Personas</w:t>
      </w:r>
    </w:p>
    <w:bookmarkStart w:id="15" w:name="persona-1-aïssatou-vendeur-particulier"/>
    <w:p>
      <w:pPr>
        <w:pStyle w:val="Heading4"/>
      </w:pPr>
      <w:r>
        <w:t xml:space="preserve">Persona 1 — Aïssatou (vendeur particulier)</w:t>
      </w:r>
    </w:p>
    <w:p>
      <w:pPr>
        <w:pStyle w:val="FirstParagraph"/>
      </w:pPr>
      <w:r>
        <w:t xml:space="preserve">Aïssatou, 28 ans, vit à Cocody (Abidjan). Vendeuse occasionnelle de cosmétiques et de vêtements importés. Possède un Tecno Spark 8C, navigue avec un forfait 3G limité (5 Go/mois). Cherche à élargir sa clientèle au-delà de son groupe WhatsApp de 60 personnes.</w:t>
      </w:r>
      <w:r>
        <w:t xml:space="preserve"> </w:t>
      </w:r>
      <w:r>
        <w:rPr>
          <w:b/>
          <w:bCs/>
        </w:rPr>
        <w:t xml:space="preserve">Bénéfice attendu</w:t>
      </w:r>
      <w:r>
        <w:t xml:space="preserve"> </w:t>
      </w:r>
      <w:r>
        <w:t xml:space="preserve">: visibilité au-delà du cercle proche, sans gérer plusieurs annonces sur plusieurs plateformes. Sensible au prix (1 000 FCFA = 1 menu poulet).</w:t>
      </w:r>
    </w:p>
    <w:bookmarkEnd w:id="15"/>
    <w:bookmarkStart w:id="16" w:name="persona-2-mehdi-acheteur-recurrent"/>
    <w:p>
      <w:pPr>
        <w:pStyle w:val="Heading4"/>
      </w:pPr>
      <w:r>
        <w:t xml:space="preserve">Persona 2 — Mehdi (acheteur recurrent)</w:t>
      </w:r>
    </w:p>
    <w:p>
      <w:pPr>
        <w:pStyle w:val="FirstParagraph"/>
      </w:pPr>
      <w:r>
        <w:t xml:space="preserve">Mehdi, 34 ans, expatrié libanais à Brazzaville depuis 5 ans. Cadre dans l’import-export. Cherche du mobilier, des appareils électroniques, parfois un véhicule d’occasion.</w:t>
      </w:r>
      <w:r>
        <w:t xml:space="preserve"> </w:t>
      </w:r>
      <w:r>
        <w:rPr>
          <w:b/>
          <w:bCs/>
        </w:rPr>
        <w:t xml:space="preserve">Bénéfice attendu</w:t>
      </w:r>
      <w:r>
        <w:t xml:space="preserve"> </w:t>
      </w:r>
      <w:r>
        <w:t xml:space="preserve">: vérifier qu’un vendeur est sérieux avant de se déplacer (il a été déjà victime de deux arnaques sur Facebook). Prêt à payer plus cher chez un vendeur vérifié.</w:t>
      </w:r>
    </w:p>
    <w:bookmarkEnd w:id="16"/>
    <w:bookmarkStart w:id="17" w:name="Xd03907d23b0f540da30800036ec9e89c0a3f9f2"/>
    <w:p>
      <w:pPr>
        <w:pStyle w:val="Heading4"/>
      </w:pPr>
      <w:r>
        <w:t xml:space="preserve">Persona 3 — Patrick (vendeur professionnel déguisé)</w:t>
      </w:r>
    </w:p>
    <w:p>
      <w:pPr>
        <w:pStyle w:val="FirstParagraph"/>
      </w:pPr>
      <w:r>
        <w:t xml:space="preserve">Patrick, 41 ans, gère un petit commerce d’électroménager à Treichville. Souhaite publier 30+ annonces par mois. Cible naturelle du</w:t>
      </w:r>
      <w:r>
        <w:t xml:space="preserve"> </w:t>
      </w:r>
      <w:r>
        <w:rPr>
          <w:b/>
          <w:bCs/>
        </w:rPr>
        <w:t xml:space="preserve">Pack Vendeur Pro</w:t>
      </w:r>
      <w:r>
        <w:t xml:space="preserve"> </w:t>
      </w:r>
      <w:r>
        <w:t xml:space="preserve">(5 000 FCFA/mois, à venir Phase 2) car la limite de 3 annonces sans vérification le bloque.</w:t>
      </w:r>
    </w:p>
    <w:bookmarkEnd w:id="17"/>
    <w:bookmarkStart w:id="18" w:name="persona-4-administrateur-niqo"/>
    <w:p>
      <w:pPr>
        <w:pStyle w:val="Heading4"/>
      </w:pPr>
      <w:r>
        <w:t xml:space="preserve">Persona 4 — Administrateur Niqo</w:t>
      </w:r>
    </w:p>
    <w:p>
      <w:pPr>
        <w:pStyle w:val="FirstParagraph"/>
      </w:pPr>
      <w:r>
        <w:t xml:space="preserve">Profil interne (équipe Niqo). Accède via le back-office web (</w:t>
      </w:r>
      <w:r>
        <w:rPr>
          <w:rStyle w:val="VerbatimChar"/>
        </w:rPr>
        <w:t xml:space="preserve">niqo.africa/admin</w:t>
      </w:r>
      <w:r>
        <w:t xml:space="preserve">). Valide les vérifications KYC, modère les signalements, suit les KPIs business, déclenche les cascades de modération (suspension, suppression d’annonce, etc.). Toutes les actions sont tracées dans</w:t>
      </w:r>
      <w:r>
        <w:t xml:space="preserve"> </w:t>
      </w:r>
      <w:r>
        <w:rPr>
          <w:rStyle w:val="VerbatimChar"/>
        </w:rPr>
        <w:t xml:space="preserve">audit_log_admin</w:t>
      </w:r>
      <w:r>
        <w:t xml:space="preserve">.</w:t>
      </w:r>
    </w:p>
    <w:bookmarkEnd w:id="18"/>
    <w:bookmarkEnd w:id="19"/>
    <w:bookmarkStart w:id="20" w:name="parcours-utilisateur-principal"/>
    <w:p>
      <w:pPr>
        <w:pStyle w:val="Heading3"/>
      </w:pPr>
      <w:r>
        <w:t xml:space="preserve">2.2 Parcours utilisateur principal</w:t>
      </w:r>
    </w:p>
    <w:p>
      <w:pPr>
        <w:pStyle w:val="SourceCode"/>
      </w:pPr>
      <w:r>
        <w:rPr>
          <w:rStyle w:val="VerbatimChar"/>
        </w:rPr>
        <w:t xml:space="preserve">[Acheteur anonyme]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Ouvre l'app → Country Picker (CI/CG) au premier lancement</w:t>
      </w:r>
      <w:r>
        <w:br/>
      </w:r>
      <w:r>
        <w:rPr>
          <w:rStyle w:val="VerbatimChar"/>
        </w:rPr>
        <w:t xml:space="preserve">   │   Choix persisté dans AsyncStorage (clé `niqo_country`)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Browse Home, Search, détail d'annonce SANS COMPTE</w:t>
      </w:r>
      <w:r>
        <w:br/>
      </w:r>
      <w:r>
        <w:rPr>
          <w:rStyle w:val="VerbatimChar"/>
        </w:rPr>
        <w:t xml:space="preserve">   │   (les requêtes filtrent serveur-side via `annonces.pays = stored_country`)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Tap "Contacter le vendeur"</w:t>
      </w:r>
      <w:r>
        <w:br/>
      </w:r>
      <w:r>
        <w:rPr>
          <w:rStyle w:val="VerbatimChar"/>
        </w:rPr>
        <w:t xml:space="preserve">   │     ↓</w:t>
      </w:r>
      <w:r>
        <w:br/>
      </w:r>
      <w:r>
        <w:rPr>
          <w:rStyle w:val="VerbatimChar"/>
        </w:rPr>
        <w:t xml:space="preserve">   │   AuthGate déclenché → inscription Google / Apple / Email</w:t>
      </w:r>
      <w:r>
        <w:br/>
      </w:r>
      <w:r>
        <w:rPr>
          <w:rStyle w:val="VerbatimChar"/>
        </w:rPr>
        <w:t xml:space="preserve">   │     ↓</w:t>
      </w:r>
      <w:r>
        <w:br/>
      </w:r>
      <w:r>
        <w:rPr>
          <w:rStyle w:val="VerbatimChar"/>
        </w:rPr>
        <w:t xml:space="preserve">   │   complete_profile (prenom, nom, téléphone, pays, photo)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Chat sécurisé Realtime avec le vendeur</w:t>
      </w:r>
      <w:r>
        <w:br/>
      </w:r>
      <w:r>
        <w:rPr>
          <w:rStyle w:val="VerbatimChar"/>
        </w:rPr>
        <w:t xml:space="preserve">   │   • Filtre 4 couches sur le contenu</w:t>
      </w:r>
      <w:r>
        <w:br/>
      </w:r>
      <w:r>
        <w:rPr>
          <w:rStyle w:val="VerbatimChar"/>
        </w:rPr>
        <w:t xml:space="preserve">   │   • Bandeau de sécurité (3 premiers messages)</w:t>
      </w:r>
      <w:r>
        <w:br/>
      </w:r>
      <w:r>
        <w:rPr>
          <w:rStyle w:val="VerbatimChar"/>
        </w:rPr>
        <w:t xml:space="preserve">   │   • Sons d'envoi / réception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Tap "Proposer un RDV" → date + heure + lieu (CityPicker)</w:t>
      </w:r>
      <w:r>
        <w:br/>
      </w:r>
      <w:r>
        <w:rPr>
          <w:rStyle w:val="VerbatimChar"/>
        </w:rPr>
        <w:t xml:space="preserve">   │     ↓</w:t>
      </w:r>
      <w:r>
        <w:br/>
      </w:r>
      <w:r>
        <w:rPr>
          <w:rStyle w:val="VerbatimChar"/>
        </w:rPr>
        <w:t xml:space="preserve">   │   Vendeur reçoit push → accepte → rdv_confirmé = true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RDV physique : rencontre, inspection, paiement direct</w:t>
      </w:r>
      <w:r>
        <w:br/>
      </w:r>
      <w:r>
        <w:rPr>
          <w:rStyle w:val="VerbatimChar"/>
        </w:rPr>
        <w:t xml:space="preserve">   │   (cash, Mobile Money entre les deux parties — Niqo n'intervient pas)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└─► Notation post-RDV (étoiles + commentaire)</w:t>
      </w:r>
      <w:r>
        <w:br/>
      </w:r>
      <w:r>
        <w:rPr>
          <w:rStyle w:val="VerbatimChar"/>
        </w:rPr>
        <w:t xml:space="preserve">       Note 3/5 automatique si pas de réponse en 7 jours</w:t>
      </w:r>
      <w:r>
        <w:br/>
      </w:r>
      <w:r>
        <w:rPr>
          <w:rStyle w:val="VerbatimChar"/>
        </w:rPr>
        <w:t xml:space="preserve">       → MAJ note_vendeur sur le profil public</w:t>
      </w:r>
    </w:p>
    <w:bookmarkEnd w:id="20"/>
    <w:bookmarkStart w:id="21" w:name="modèle-économique"/>
    <w:p>
      <w:pPr>
        <w:pStyle w:val="Heading3"/>
      </w:pPr>
      <w:r>
        <w:t xml:space="preserve">2.3 Modèle économique</w:t>
      </w:r>
    </w:p>
    <w:p>
      <w:pPr>
        <w:pStyle w:val="FirstParagraph"/>
      </w:pPr>
      <w:r>
        <w:t xml:space="preserve">Niqo monétise</w:t>
      </w:r>
      <w:r>
        <w:t xml:space="preserve"> </w:t>
      </w:r>
      <w:r>
        <w:rPr>
          <w:b/>
          <w:bCs/>
        </w:rPr>
        <w:t xml:space="preserve">uniquement les services vendeurs</w:t>
      </w:r>
      <w:r>
        <w:t xml:space="preserve">, jamais les transactions C2C. Marge nette estimée : ~95 % (PawaPay prend 5 % de frais sur les petits montants).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de revenu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Disponibilité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 annonce 7 jours</w:t>
            </w:r>
          </w:p>
        </w:tc>
        <w:tc>
          <w:tcPr/>
          <w:p>
            <w:pPr>
              <w:pStyle w:val="Compact"/>
            </w:pPr>
            <w:r>
              <w:t xml:space="preserve">1 000 FCFA (~1,5 €)</w:t>
            </w:r>
          </w:p>
        </w:tc>
        <w:tc>
          <w:tcPr/>
          <w:p>
            <w:pPr>
              <w:pStyle w:val="Compact"/>
            </w:pPr>
            <w:r>
              <w:t xml:space="preserve">Dès lancement (live)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 annonce 30 jours</w:t>
            </w:r>
          </w:p>
        </w:tc>
        <w:tc>
          <w:tcPr/>
          <w:p>
            <w:pPr>
              <w:pStyle w:val="Compact"/>
            </w:pPr>
            <w:r>
              <w:t xml:space="preserve">3 000 FCFA (~4,5 €)</w:t>
            </w:r>
          </w:p>
        </w:tc>
        <w:tc>
          <w:tcPr/>
          <w:p>
            <w:pPr>
              <w:pStyle w:val="Compact"/>
            </w:pPr>
            <w:r>
              <w:t xml:space="preserve">Dès lancement (live)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Vérification d’identité (badge)</w:t>
            </w:r>
          </w:p>
        </w:tc>
        <w:tc>
          <w:tcPr/>
          <w:p>
            <w:pPr>
              <w:pStyle w:val="Compact"/>
            </w:pPr>
            <w:r>
              <w:t xml:space="preserve">1 000 FCFA (one-shot)</w:t>
            </w:r>
          </w:p>
        </w:tc>
        <w:tc>
          <w:tcPr/>
          <w:p>
            <w:pPr>
              <w:pStyle w:val="Compact"/>
            </w:pPr>
            <w:r>
              <w:t xml:space="preserve">Dès lancement (live)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Levée de suspension</w:t>
            </w:r>
          </w:p>
        </w:tc>
        <w:tc>
          <w:tcPr/>
          <w:p>
            <w:pPr>
              <w:pStyle w:val="Compact"/>
            </w:pPr>
            <w:r>
              <w:t xml:space="preserve">1 000 FCFA + review admin</w:t>
            </w:r>
          </w:p>
        </w:tc>
        <w:tc>
          <w:tcPr/>
          <w:p>
            <w:pPr>
              <w:pStyle w:val="Compact"/>
            </w:pPr>
            <w:r>
              <w:t xml:space="preserve">Dès lancement (live)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 Vendeur Pro</w:t>
            </w:r>
          </w:p>
        </w:tc>
        <w:tc>
          <w:tcPr/>
          <w:p>
            <w:pPr>
              <w:pStyle w:val="Compact"/>
            </w:pPr>
            <w:r>
              <w:t xml:space="preserve">5 000 FCFA / mois</w:t>
            </w:r>
          </w:p>
        </w:tc>
        <w:tc>
          <w:tcPr/>
          <w:p>
            <w:pPr>
              <w:pStyle w:val="Compact"/>
            </w:pPr>
            <w:r>
              <w:t xml:space="preserve">À partir de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Annonce vedette homepage</w:t>
            </w:r>
          </w:p>
        </w:tc>
        <w:tc>
          <w:tcPr/>
          <w:p>
            <w:pPr>
              <w:pStyle w:val="Compact"/>
            </w:pPr>
            <w:r>
              <w:t xml:space="preserve">5 000 FCFA / semaine</w:t>
            </w:r>
          </w:p>
        </w:tc>
        <w:tc>
          <w:tcPr/>
          <w:p>
            <w:pPr>
              <w:pStyle w:val="Compact"/>
            </w:pPr>
            <w:r>
              <w:t xml:space="preserve">À partir de M2</w:t>
            </w:r>
          </w:p>
        </w:tc>
      </w:tr>
    </w:tbl>
    <w:bookmarkEnd w:id="21"/>
    <w:bookmarkStart w:id="22" w:name="kpis-et-critères-de-succès"/>
    <w:p>
      <w:pPr>
        <w:pStyle w:val="Heading3"/>
      </w:pPr>
      <w:r>
        <w:t xml:space="preserve">2.4 KPIs et critères de succès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Revenus nets</w:t>
            </w:r>
          </w:p>
        </w:tc>
        <w:tc>
          <w:tcPr/>
          <w:p>
            <w:pPr>
              <w:pStyle w:val="Compact"/>
            </w:pPr>
            <w:r>
              <w:t xml:space="preserve">Vendeurs actifs</w:t>
            </w:r>
          </w:p>
        </w:tc>
        <w:tc>
          <w:tcPr/>
          <w:p>
            <w:pPr>
              <w:pStyle w:val="Compact"/>
            </w:pPr>
            <w:r>
              <w:t xml:space="preserve">% vendeurs vérifiés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 6</w:t>
            </w:r>
          </w:p>
        </w:tc>
        <w:tc>
          <w:tcPr/>
          <w:p>
            <w:pPr>
              <w:pStyle w:val="Compact"/>
            </w:pPr>
            <w:r>
              <w:t xml:space="preserve">300 – 500 €</w:t>
            </w:r>
          </w:p>
        </w:tc>
        <w:tc>
          <w:tcPr/>
          <w:p>
            <w:pPr>
              <w:pStyle w:val="Compact"/>
            </w:pPr>
            <w:r>
              <w:t xml:space="preserve">400 – 700</w:t>
            </w:r>
          </w:p>
        </w:tc>
        <w:tc>
          <w:tcPr/>
          <w:p>
            <w:pPr>
              <w:pStyle w:val="Compact"/>
            </w:pPr>
            <w:r>
              <w:t xml:space="preserve">&gt; 15 %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 12</w:t>
            </w:r>
          </w:p>
        </w:tc>
        <w:tc>
          <w:tcPr/>
          <w:p>
            <w:pPr>
              <w:pStyle w:val="Compact"/>
            </w:pPr>
            <w:r>
              <w:t xml:space="preserve">1 500 – 2 500 €</w:t>
            </w:r>
          </w:p>
        </w:tc>
        <w:tc>
          <w:tcPr/>
          <w:p>
            <w:pPr>
              <w:pStyle w:val="Compact"/>
            </w:pPr>
            <w:r>
              <w:t xml:space="preserve">1 500 – 2 500</w:t>
            </w:r>
          </w:p>
        </w:tc>
        <w:tc>
          <w:tcPr/>
          <w:p>
            <w:pPr>
              <w:pStyle w:val="Compact"/>
            </w:pPr>
            <w:r>
              <w:t xml:space="preserve">&gt; 40 %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Critères de réussite technique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✅ Time-to-First-Byte &lt; 800 ms sur réseau 3G CI/CG</w:t>
      </w:r>
    </w:p>
    <w:p>
      <w:pPr>
        <w:pStyle w:val="Compact"/>
        <w:numPr>
          <w:ilvl w:val="0"/>
          <w:numId w:val="1007"/>
        </w:numPr>
      </w:pPr>
      <w:r>
        <w:t xml:space="preserve">✅ Crash-free sessions &gt; 99,5 % (mesure Sentry)</w:t>
      </w:r>
    </w:p>
    <w:p>
      <w:pPr>
        <w:pStyle w:val="Compact"/>
        <w:numPr>
          <w:ilvl w:val="0"/>
          <w:numId w:val="1007"/>
        </w:numPr>
      </w:pPr>
      <w:r>
        <w:t xml:space="preserve">✅ Note App Store ≥ 4,0 sur 50+ avis</w:t>
      </w:r>
    </w:p>
    <w:p>
      <w:pPr>
        <w:pStyle w:val="Compact"/>
        <w:numPr>
          <w:ilvl w:val="0"/>
          <w:numId w:val="1007"/>
        </w:numPr>
      </w:pPr>
      <w:r>
        <w:t xml:space="preserve">✅ Conformité Apple App Store (Guidelines 1.2 UGC, 4.8 Sign in with Apple, 5.1 Privacy) —</w:t>
      </w:r>
      <w:r>
        <w:t xml:space="preserve"> </w:t>
      </w:r>
      <w:r>
        <w:rPr>
          <w:b/>
          <w:bCs/>
        </w:rPr>
        <w:t xml:space="preserve">validée le 2026-05-17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architecture-et-choix-techniques"/>
    <w:p>
      <w:pPr>
        <w:pStyle w:val="Heading2"/>
      </w:pPr>
      <w:r>
        <w:t xml:space="preserve">3. Architecture et choix techniques</w:t>
      </w:r>
    </w:p>
    <w:p>
      <w:pPr>
        <w:pStyle w:val="FirstParagraph"/>
      </w:pPr>
      <w:r>
        <w:rPr>
          <w:rStyle w:val="VerbatimChar"/>
        </w:rPr>
        <w:t xml:space="preserve">[Bloc 2 — Concevoir et développer une application multicouche répartie]</w:t>
      </w:r>
      <w:r>
        <w:t xml:space="preserve"> </w:t>
      </w:r>
      <w:r>
        <w:rPr>
          <w:rStyle w:val="VerbatimChar"/>
        </w:rPr>
        <w:t xml:space="preserve">[Bloc 1 — Installer son environnement de travail]</w:t>
      </w:r>
    </w:p>
    <w:bookmarkStart w:id="24" w:name="vue-densemble"/>
    <w:p>
      <w:pPr>
        <w:pStyle w:val="Heading3"/>
      </w:pPr>
      <w:r>
        <w:t xml:space="preserve">3.1 Vue d’ensemble</w:t>
      </w:r>
    </w:p>
    <w:p>
      <w:pPr>
        <w:pStyle w:val="FirstParagraph"/>
      </w:pPr>
      <w:r>
        <w:t xml:space="preserve">L’application Niqo suit une architecture</w:t>
      </w:r>
      <w:r>
        <w:t xml:space="preserve"> </w:t>
      </w:r>
      <w:r>
        <w:rPr>
          <w:b/>
          <w:bCs/>
        </w:rPr>
        <w:t xml:space="preserve">3 surfaces + 1 backend partagé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┌────────────────────┐   ┌────────────────────┐</w:t>
      </w:r>
      <w:r>
        <w:br/>
      </w:r>
      <w:r>
        <w:rPr>
          <w:rStyle w:val="VerbatimChar"/>
        </w:rPr>
        <w:t xml:space="preserve">│   Mobile (Expo)    │   │  Admin web (Next)  │   │  Page publique web │</w:t>
      </w:r>
      <w:r>
        <w:br/>
      </w:r>
      <w:r>
        <w:rPr>
          <w:rStyle w:val="VerbatimChar"/>
        </w:rPr>
        <w:t xml:space="preserve">│   React Native     │   │  Next.js 16 SSR    │   │  niqo.africa       │</w:t>
      </w:r>
      <w:r>
        <w:br/>
      </w:r>
      <w:r>
        <w:rPr>
          <w:rStyle w:val="VerbatimChar"/>
        </w:rPr>
        <w:t xml:space="preserve">│   iOS + Android    │   │  Vercel hosted     │   │  (landing + a/[id])│</w:t>
      </w:r>
      <w:r>
        <w:br/>
      </w:r>
      <w:r>
        <w:rPr>
          <w:rStyle w:val="VerbatimChar"/>
        </w:rPr>
        <w:t xml:space="preserve">└─────────┬──────────┘   └──────────┬─────────┘   └─────────┬──────────┘</w:t>
      </w:r>
      <w:r>
        <w:br/>
      </w:r>
      <w:r>
        <w:rPr>
          <w:rStyle w:val="VerbatimChar"/>
        </w:rPr>
        <w:t xml:space="preserve">          │                         │                       │</w:t>
      </w:r>
      <w:r>
        <w:br/>
      </w:r>
      <w:r>
        <w:rPr>
          <w:rStyle w:val="VerbatimChar"/>
        </w:rPr>
        <w:t xml:space="preserve">          │  HTTPS + Realtime WS    │  HTTPS + Cookies SSR  │  HTTPS</w:t>
      </w:r>
      <w:r>
        <w:br/>
      </w:r>
      <w:r>
        <w:rPr>
          <w:rStyle w:val="VerbatimChar"/>
        </w:rPr>
        <w:t xml:space="preserve">          │                         │ 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      │     Supabase      │</w:t>
      </w:r>
      <w:r>
        <w:br/>
      </w:r>
      <w:r>
        <w:rPr>
          <w:rStyle w:val="VerbatimChar"/>
        </w:rPr>
        <w:t xml:space="preserve">                          │ ┌───────────────┐ │</w:t>
      </w:r>
      <w:r>
        <w:br/>
      </w:r>
      <w:r>
        <w:rPr>
          <w:rStyle w:val="VerbatimChar"/>
        </w:rPr>
        <w:t xml:space="preserve">                          │ │ PostgreSQL 15 │ │  ← 132 migrations</w:t>
      </w:r>
      <w:r>
        <w:br/>
      </w:r>
      <w:r>
        <w:rPr>
          <w:rStyle w:val="VerbatimChar"/>
        </w:rPr>
        <w:t xml:space="preserve">                          │ │   + RLS       │ │     ~50 tables</w:t>
      </w:r>
      <w:r>
        <w:br/>
      </w:r>
      <w:r>
        <w:rPr>
          <w:rStyle w:val="VerbatimChar"/>
        </w:rPr>
        <w:t xml:space="preserve">                          │ │   + Vault     │ │     ~80 RPCs</w:t>
      </w:r>
      <w:r>
        <w:br/>
      </w:r>
      <w:r>
        <w:rPr>
          <w:rStyle w:val="VerbatimChar"/>
        </w:rPr>
        <w:t xml:space="preserve">                          │ └───────────────┘ │     ~30 triggers</w:t>
      </w:r>
      <w:r>
        <w:br/>
      </w:r>
      <w:r>
        <w:rPr>
          <w:rStyle w:val="VerbatimChar"/>
        </w:rPr>
        <w:t xml:space="preserve">                          │ ┌───────────────┐ │     12 crons</w:t>
      </w:r>
      <w:r>
        <w:br/>
      </w:r>
      <w:r>
        <w:rPr>
          <w:rStyle w:val="VerbatimChar"/>
        </w:rPr>
        <w:t xml:space="preserve">                          │ │   Auth        │ │</w:t>
      </w:r>
      <w:r>
        <w:br/>
      </w:r>
      <w:r>
        <w:rPr>
          <w:rStyle w:val="VerbatimChar"/>
        </w:rPr>
        <w:t xml:space="preserve">                          │ │ (G/A/Email)   │ │</w:t>
      </w:r>
      <w:r>
        <w:br/>
      </w:r>
      <w:r>
        <w:rPr>
          <w:rStyle w:val="VerbatimChar"/>
        </w:rPr>
        <w:t xml:space="preserve">                          │ └───────────────┘ │</w:t>
      </w:r>
      <w:r>
        <w:br/>
      </w:r>
      <w:r>
        <w:rPr>
          <w:rStyle w:val="VerbatimChar"/>
        </w:rPr>
        <w:t xml:space="preserve">                          │ ┌───────────────┐ │</w:t>
      </w:r>
      <w:r>
        <w:br/>
      </w:r>
      <w:r>
        <w:rPr>
          <w:rStyle w:val="VerbatimChar"/>
        </w:rPr>
        <w:t xml:space="preserve">                          │ │   Storage     │ │  ← 3 buckets</w:t>
      </w:r>
      <w:r>
        <w:br/>
      </w:r>
      <w:r>
        <w:rPr>
          <w:rStyle w:val="VerbatimChar"/>
        </w:rPr>
        <w:t xml:space="preserve">                          │ └───────────────┘ │     (annonces, CNI, avatars)</w:t>
      </w:r>
      <w:r>
        <w:br/>
      </w:r>
      <w:r>
        <w:rPr>
          <w:rStyle w:val="VerbatimChar"/>
        </w:rPr>
        <w:t xml:space="preserve">                          │ ┌───────────────┐ │</w:t>
      </w:r>
      <w:r>
        <w:br/>
      </w:r>
      <w:r>
        <w:rPr>
          <w:rStyle w:val="VerbatimChar"/>
        </w:rPr>
        <w:t xml:space="preserve">                          │ │   Realtime    │ │</w:t>
      </w:r>
      <w:r>
        <w:br/>
      </w:r>
      <w:r>
        <w:rPr>
          <w:rStyle w:val="VerbatimChar"/>
        </w:rPr>
        <w:t xml:space="preserve">                          │ │ (websocket)   │ │</w:t>
      </w:r>
      <w:r>
        <w:br/>
      </w:r>
      <w:r>
        <w:rPr>
          <w:rStyle w:val="VerbatimChar"/>
        </w:rPr>
        <w:t xml:space="preserve">                          │ └───────────────┘ │</w:t>
      </w:r>
      <w:r>
        <w:br/>
      </w:r>
      <w:r>
        <w:rPr>
          <w:rStyle w:val="VerbatimChar"/>
        </w:rPr>
        <w:t xml:space="preserve">                          │ ┌───────────────┐ │</w:t>
      </w:r>
      <w:r>
        <w:br/>
      </w:r>
      <w:r>
        <w:rPr>
          <w:rStyle w:val="VerbatimChar"/>
        </w:rPr>
        <w:t xml:space="preserve">                          │ │ Edge Functions│ │  ← 13 fonctions Deno</w:t>
      </w:r>
      <w:r>
        <w:br/>
      </w:r>
      <w:r>
        <w:rPr>
          <w:rStyle w:val="VerbatimChar"/>
        </w:rPr>
        <w:t xml:space="preserve">                          │ │   (Deno)      │ │</w:t>
      </w:r>
      <w:r>
        <w:br/>
      </w:r>
      <w:r>
        <w:rPr>
          <w:rStyle w:val="VerbatimChar"/>
        </w:rPr>
        <w:t xml:space="preserve">                          │ └───────────────┘ │</w:t>
      </w:r>
      <w:r>
        <w:br/>
      </w:r>
      <w:r>
        <w:rPr>
          <w:rStyle w:val="VerbatimChar"/>
        </w:rPr>
        <w:t xml:space="preserve">      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│                   │                  │</w:t>
      </w:r>
      <w:r>
        <w:br/>
      </w:r>
      <w:r>
        <w:rPr>
          <w:rStyle w:val="VerbatimChar"/>
        </w:rPr>
        <w:t xml:space="preserve">        ┌───────▼────────┐  ┌───────▼──────┐   ┌──────▼─────────┐</w:t>
      </w:r>
      <w:r>
        <w:br/>
      </w:r>
      <w:r>
        <w:rPr>
          <w:rStyle w:val="VerbatimChar"/>
        </w:rPr>
        <w:t xml:space="preserve">        │ PawaPay        │  │ OpenAI       │   │ AWS Rekognition│</w:t>
      </w:r>
      <w:r>
        <w:br/>
      </w:r>
      <w:r>
        <w:rPr>
          <w:rStyle w:val="VerbatimChar"/>
        </w:rPr>
        <w:t xml:space="preserve">        │ (paiements MM) │  │ (modération) │   │ (moderation IM)│</w:t>
      </w:r>
      <w:r>
        <w:br/>
      </w:r>
      <w:r>
        <w:rPr>
          <w:rStyle w:val="VerbatimChar"/>
        </w:rPr>
        <w:t xml:space="preserve">        └────────────────┘  └──────────────┘   └────────────────┘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┌────────────┐  ┌─────────────┐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  │   Sentry   │  │   Resend    │  │     Expo     │</w:t>
      </w:r>
      <w:r>
        <w:br/>
      </w:r>
      <w:r>
        <w:rPr>
          <w:rStyle w:val="VerbatimChar"/>
        </w:rPr>
        <w:t xml:space="preserve">        │ (3 projets)│  │ (emails tx) │  │ Push (APNs)  │</w:t>
      </w:r>
      <w:r>
        <w:br/>
      </w:r>
      <w:r>
        <w:rPr>
          <w:rStyle w:val="VerbatimChar"/>
        </w:rPr>
        <w:t xml:space="preserve">        └────────────┘  └─────────────┘  └──────────────┘</w:t>
      </w:r>
    </w:p>
    <w:bookmarkEnd w:id="24"/>
    <w:bookmarkStart w:id="25" w:name="stack-mobile"/>
    <w:p>
      <w:pPr>
        <w:pStyle w:val="Heading3"/>
      </w:pPr>
      <w:r>
        <w:t xml:space="preserve">3.2 Stack mobile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0.81.5</w:t>
            </w:r>
          </w:p>
        </w:tc>
        <w:tc>
          <w:tcPr/>
          <w:p>
            <w:pPr>
              <w:pStyle w:val="Compact"/>
            </w:pPr>
            <w:r>
              <w:t xml:space="preserve">Codebase unique iOS/Android, communauté massive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Expo SDK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Build cloud (EAS), OTA updates, accès natif simplifié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Expo 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File-based + typedRoutes, réduit le boilerplate vs React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NativeWind</w:t>
            </w:r>
          </w:p>
        </w:tc>
        <w:tc>
          <w:tcPr/>
          <w:p>
            <w:pPr>
              <w:pStyle w:val="Compact"/>
            </w:pPr>
            <w:r>
              <w:t xml:space="preserve">4.2 (Tailwind 3.4)</w:t>
            </w:r>
          </w:p>
        </w:tc>
        <w:tc>
          <w:tcPr/>
          <w:p>
            <w:pPr>
              <w:pStyle w:val="Compact"/>
            </w:pPr>
            <w:r>
              <w:t xml:space="preserve">Tokens partagés mobile/web, syntaxe className familière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Reanimated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60 FPS sur thread UI, gestures fluides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react-native-worklets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Runtime worklets séparé (Reanimated 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Gestures</w:t>
            </w:r>
          </w:p>
        </w:tc>
        <w:tc>
          <w:tcPr/>
          <w:p>
            <w:pPr>
              <w:pStyle w:val="Compact"/>
            </w:pPr>
            <w:r>
              <w:t xml:space="preserve">react-native-gesture-handler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Standard pour swipe / drag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global</w:t>
            </w:r>
          </w:p>
        </w:tc>
        <w:tc>
          <w:tcPr/>
          <w:p>
            <w:pPr>
              <w:pStyle w:val="Compact"/>
            </w:pPr>
            <w:r>
              <w:t xml:space="preserve">React Context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Suffisant pour AuthProvider + hooks ; pas de Redux (overkill)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local</w:t>
            </w:r>
          </w:p>
        </w:tc>
        <w:tc>
          <w:tcPr/>
          <w:p>
            <w:pPr>
              <w:pStyle w:val="Compact"/>
            </w:pPr>
            <w:r>
              <w:t xml:space="preserve">AsyncStorage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Persistence pays, session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+ Apple + Email, OAuth gratuit (vs Twilio SMS payant)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</w:t>
            </w:r>
          </w:p>
        </w:tc>
        <w:tc>
          <w:tcPr/>
          <w:p>
            <w:pPr>
              <w:pStyle w:val="Compact"/>
            </w:pPr>
            <w:r>
              <w:t xml:space="preserve">Expo Push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iOS via APNs direct, Android via FCM (production)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lucide-react-native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1 000+ icônes, tree-shakable, license 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expo-av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Sons d’envoi/réception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react-native-svg</w:t>
            </w:r>
          </w:p>
        </w:tc>
        <w:tc>
          <w:tcPr/>
          <w:p>
            <w:pPr>
              <w:pStyle w:val="Compact"/>
            </w:pPr>
            <w:r>
              <w:t xml:space="preserve">15.12</w:t>
            </w:r>
          </w:p>
        </w:tc>
        <w:tc>
          <w:tcPr/>
          <w:p>
            <w:pPr>
              <w:pStyle w:val="Compact"/>
            </w:pPr>
            <w:r>
              <w:t xml:space="preserve">Peer de lucide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Choix structurants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TypeScript strict</w:t>
      </w:r>
      <w:r>
        <w:t xml:space="preserve"> </w:t>
      </w:r>
      <w:r>
        <w:t xml:space="preserve">(zero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 — détection à la compilation des erreurs typiques (props manquantes, signatures incompatibles).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Chemins absolus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@/*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— imports propres et navigables (</w:t>
      </w:r>
      <w:r>
        <w:rPr>
          <w:rStyle w:val="VerbatimChar"/>
        </w:rPr>
        <w:t xml:space="preserve">@/components/ui/Button</w:t>
      </w:r>
      <w:r>
        <w:t xml:space="preserve"> </w:t>
      </w:r>
      <w:r>
        <w:t xml:space="preserve">plutôt que</w:t>
      </w:r>
      <w:r>
        <w:t xml:space="preserve"> </w:t>
      </w:r>
      <w:r>
        <w:rPr>
          <w:rStyle w:val="VerbatimChar"/>
        </w:rPr>
        <w:t xml:space="preserve">../../../components/ui/Button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NativeWind tokens uniquement, zero magic value</w:t>
      </w:r>
      <w:r>
        <w:t xml:space="preserve"> </w:t>
      </w:r>
      <w:r>
        <w:t xml:space="preserve">— couleurs, spacing, font-sizes, border-radius, shadows passent par les tokens définis dans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. Exception unique : couleurs nationales des drapeaux ISO 3166, explicitement commentées.</w:t>
      </w:r>
    </w:p>
    <w:bookmarkEnd w:id="25"/>
    <w:bookmarkStart w:id="26" w:name="stack-backend"/>
    <w:p>
      <w:pPr>
        <w:pStyle w:val="Heading3"/>
      </w:pPr>
      <w:r>
        <w:t xml:space="preserve">3.3 Stack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PostgreSQL 15 (Supabase)</w:t>
            </w:r>
          </w:p>
        </w:tc>
        <w:tc>
          <w:tcPr/>
          <w:p>
            <w:pPr>
              <w:pStyle w:val="Compact"/>
            </w:pPr>
            <w:r>
              <w:t xml:space="preserve">RLS natif, JSONB performant, extensions (pg_net, pg_cron)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Provider OAuth gratuit, gestion JWT, session refresh automatique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S3-compatible, RLS-policy par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</w:pPr>
            <w:r>
              <w:t xml:space="preserve">Websocket natif sur changements DB, idéal pour le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Supabase Edge Functions (Deno)</w:t>
            </w:r>
          </w:p>
        </w:tc>
        <w:tc>
          <w:tcPr/>
          <w:p>
            <w:pPr>
              <w:pStyle w:val="Compact"/>
            </w:pPr>
            <w:r>
              <w:t xml:space="preserve">TypeScript natif, latence &lt; 100 ms en région eu-west-1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pg_cron + pg_net</w:t>
            </w:r>
          </w:p>
        </w:tc>
        <w:tc>
          <w:tcPr/>
          <w:p>
            <w:pPr>
              <w:pStyle w:val="Compact"/>
            </w:pPr>
            <w:r>
              <w:t xml:space="preserve">Crons stockés en DB, lecture / déclenchement 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Mobile Money</w:t>
            </w:r>
          </w:p>
        </w:tc>
        <w:tc>
          <w:tcPr/>
          <w:p>
            <w:pPr>
              <w:pStyle w:val="Compact"/>
            </w:pPr>
            <w:r>
              <w:t xml:space="preserve">PawaPay API v2</w:t>
            </w:r>
          </w:p>
        </w:tc>
        <w:tc>
          <w:tcPr/>
          <w:p>
            <w:pPr>
              <w:pStyle w:val="Compact"/>
            </w:pPr>
            <w:r>
              <w:t xml:space="preserve">Aggregateur Africain (MTN, Orange, Airtel, Wave, Moov, MoMo)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transactionnels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Templates HTML, taux de délivrabilité &gt; 99 %, free tier 3 000/mois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Modération texte</w:t>
            </w:r>
          </w:p>
        </w:tc>
        <w:tc>
          <w:tcPr/>
          <w:p>
            <w:pPr>
              <w:pStyle w:val="Compact"/>
            </w:pPr>
            <w:r>
              <w:t xml:space="preserve">OpenAI Moderation API</w:t>
            </w:r>
          </w:p>
        </w:tc>
        <w:tc>
          <w:tcPr/>
          <w:p>
            <w:pPr>
              <w:pStyle w:val="Compact"/>
            </w:pPr>
            <w:r>
              <w:t xml:space="preserve">Détecte 13 catégories (haine, harcèlement, sexuel,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Modération image</w:t>
            </w:r>
          </w:p>
        </w:tc>
        <w:tc>
          <w:tcPr/>
          <w:p>
            <w:pPr>
              <w:pStyle w:val="Compact"/>
            </w:pPr>
            <w:r>
              <w:t xml:space="preserve">AWS Rekognition (eu-west-1)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DetectModerationLabels</w:t>
            </w:r>
            <w:r>
              <w:t xml:space="preserve"> </w:t>
            </w:r>
            <w:r>
              <w:t xml:space="preserve">— nudité, violence, drogue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monitoring</w:t>
            </w:r>
          </w:p>
        </w:tc>
        <w:tc>
          <w:tcPr/>
          <w:p>
            <w:pPr>
              <w:pStyle w:val="Compact"/>
            </w:pPr>
            <w:r>
              <w:t xml:space="preserve">Sentry (3 projets)</w:t>
            </w:r>
          </w:p>
        </w:tc>
        <w:tc>
          <w:tcPr/>
          <w:p>
            <w:pPr>
              <w:pStyle w:val="Compact"/>
            </w:pPr>
            <w:r>
              <w:t xml:space="preserve">niqo-edge, niqo-mobile, niqo-admin</w:t>
            </w:r>
          </w:p>
        </w:tc>
      </w:tr>
    </w:tbl>
    <w:bookmarkEnd w:id="26"/>
    <w:bookmarkStart w:id="27" w:name="stack-admin-web"/>
    <w:p>
      <w:pPr>
        <w:pStyle w:val="Heading3"/>
      </w:pPr>
      <w:r>
        <w:t xml:space="preserve">3.4 Stack admin web</w:t>
      </w:r>
    </w:p>
    <w:p>
      <w:pPr>
        <w:pStyle w:val="FirstParagraph"/>
      </w:pPr>
      <w:r>
        <w:t xml:space="preserve">Le sous-projet</w:t>
      </w:r>
      <w:r>
        <w:t xml:space="preserve"> </w:t>
      </w:r>
      <w:r>
        <w:rPr>
          <w:rStyle w:val="VerbatimChar"/>
        </w:rPr>
        <w:t xml:space="preserve">landing/</w:t>
      </w:r>
      <w:r>
        <w:t xml:space="preserve"> </w:t>
      </w:r>
      <w:r>
        <w:t xml:space="preserve">héberge à la fois :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page marketing publique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</w:t>
      </w:r>
      <w:r>
        <w:t xml:space="preserve">),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pages légales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niqo.africa/legal/*</w:t>
      </w:r>
      <w:r>
        <w:t xml:space="preserve">),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page de support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niqo.africa/support</w:t>
      </w:r>
      <w:r>
        <w:t xml:space="preserve">),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page publique d’une annonce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niqo.africa/a/[id]</w:t>
      </w:r>
      <w:r>
        <w:t xml:space="preserve">, indexable par les moteurs de recherche),</w:t>
      </w:r>
      <w:r>
        <w:t xml:space="preserve"> </w:t>
      </w:r>
      <w:r>
        <w:t xml:space="preserve">- le</w:t>
      </w:r>
      <w:r>
        <w:t xml:space="preserve"> </w:t>
      </w:r>
      <w:r>
        <w:rPr>
          <w:b/>
          <w:bCs/>
        </w:rPr>
        <w:t xml:space="preserve">back-office administrateur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niqo.africa/admin/*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 (App Router, RSC, Turbopack)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 (Server Actions activées)</w:t>
            </w:r>
          </w:p>
        </w:tc>
        <w:tc>
          <w:tcPr/>
          <w:p>
            <w:pPr>
              <w:pStyle w:val="Compact"/>
            </w:pPr>
            <w:r>
              <w:t xml:space="preserve">Server-rendered, SEO-friendly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v4</w:t>
            </w:r>
          </w:p>
        </w:tc>
        <w:tc>
          <w:tcPr/>
          <w:p>
            <w:pPr>
              <w:pStyle w:val="Compact"/>
            </w:pPr>
            <w:r>
              <w:t xml:space="preserve">CSS variables in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, pas de</w:t>
            </w:r>
            <w:r>
              <w:t xml:space="preserve"> </w:t>
            </w:r>
            <w:r>
              <w:rPr>
                <w:rStyle w:val="VerbatimChar"/>
              </w:rPr>
              <w:t xml:space="preserve">tailwind.config</w:t>
            </w:r>
            <w:r>
              <w:t xml:space="preserve"> </w:t>
            </w:r>
            <w:r>
              <w:t xml:space="preserve">(nouvelle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3.8 — pour le dashboard KPIs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@supabase/ssr</w:t>
            </w:r>
          </w:p>
        </w:tc>
        <w:tc>
          <w:tcPr/>
          <w:p>
            <w:pPr>
              <w:pStyle w:val="Compact"/>
            </w:pPr>
            <w:r>
              <w:t xml:space="preserve">Cookies httpOnly, refresh sliding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Déploiement git-push, CDN mondial, 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Confirmation validations KYC, signalements</w:t>
            </w:r>
          </w:p>
        </w:tc>
      </w:tr>
    </w:tbl>
    <w:bookmarkEnd w:id="27"/>
    <w:bookmarkStart w:id="28" w:name="justification-du-choix-supabase"/>
    <w:p>
      <w:pPr>
        <w:pStyle w:val="Heading3"/>
      </w:pPr>
      <w:r>
        <w:t xml:space="preserve">3.5 Justification du choix Supabase</w:t>
      </w:r>
    </w:p>
    <w:p>
      <w:pPr>
        <w:pStyle w:val="FirstParagraph"/>
      </w:pPr>
      <w:r>
        <w:t xml:space="preserve">L’alternative natural aurait été un backend custom (Node.js / FastAPI + PostgreSQL self-hosted + S3 + Redis).</w:t>
      </w:r>
      <w:r>
        <w:t xml:space="preserve"> </w:t>
      </w:r>
      <w:r>
        <w:rPr>
          <w:b/>
          <w:bCs/>
        </w:rPr>
        <w:t xml:space="preserve">Supabase a été retenu pour 5 raisons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RLS PostgreSQL natif</w:t>
      </w:r>
      <w:r>
        <w:t xml:space="preserve"> </w:t>
      </w:r>
      <w:r>
        <w:t xml:space="preserve">: la sécurité est dans la DB, pas dans le code applicatif. Une faille mobile ne peut pas exposer des données interdites.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Tarification adaptée au MVP</w:t>
      </w:r>
      <w:r>
        <w:t xml:space="preserve"> </w:t>
      </w:r>
      <w:r>
        <w:t xml:space="preserve">: free tier généreux (500 Mo DB, 1 Go Storage, 50 000 utilisateurs/mois), pricing prévisible.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Realtime inclus</w:t>
      </w:r>
      <w:r>
        <w:t xml:space="preserve"> </w:t>
      </w:r>
      <w:r>
        <w:t xml:space="preserve">: pas besoin d’orchestrer un Redis Pub/Sub séparé pour le chat.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Functions Deno</w:t>
      </w:r>
      <w:r>
        <w:t xml:space="preserve"> </w:t>
      </w:r>
      <w:r>
        <w:t xml:space="preserve">: un seul langage (TypeScript) côté serveur, déploiement en une commande.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Multi-pays gratuit</w:t>
      </w:r>
      <w:r>
        <w:t xml:space="preserve"> </w:t>
      </w:r>
      <w:r>
        <w:t xml:space="preserve">: la conformité RGPD (data residency UE) est gérée par Supabase via leurs régions.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odèle-de-données"/>
    <w:p>
      <w:pPr>
        <w:pStyle w:val="Heading2"/>
      </w:pPr>
      <w:r>
        <w:t xml:space="preserve">4. Modèle de données</w:t>
      </w:r>
    </w:p>
    <w:p>
      <w:pPr>
        <w:pStyle w:val="FirstParagraph"/>
      </w:pPr>
      <w:r>
        <w:rPr>
          <w:rStyle w:val="VerbatimChar"/>
        </w:rPr>
        <w:t xml:space="preserve">[Bloc 2 — Concevoir et mettre en place une base de données relationnelle]</w:t>
      </w:r>
    </w:p>
    <w:bookmarkStart w:id="30" w:name="tables-principales"/>
    <w:p>
      <w:pPr>
        <w:pStyle w:val="Heading3"/>
      </w:pPr>
      <w:r>
        <w:t xml:space="preserve">4.1 Tables principales</w:t>
      </w:r>
    </w:p>
    <w:p>
      <w:pPr>
        <w:pStyle w:val="FirstParagraph"/>
      </w:pPr>
      <w:r>
        <w:t xml:space="preserve">Le schéma compte</w:t>
      </w:r>
      <w:r>
        <w:t xml:space="preserve"> </w:t>
      </w:r>
      <w:r>
        <w:rPr>
          <w:b/>
          <w:bCs/>
        </w:rPr>
        <w:t xml:space="preserve">~50 tables</w:t>
      </w:r>
      <w:r>
        <w:t xml:space="preserve"> </w:t>
      </w:r>
      <w:r>
        <w:t xml:space="preserve">réparties en domaines fonctionnels. Voici les 12 plus structurantes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Tables clés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secure_phone</w:t>
            </w:r>
            <w:r>
              <w:t xml:space="preserve"> </w:t>
            </w:r>
            <w:r>
              <w:t xml:space="preserve">(Vault)</w:t>
            </w:r>
          </w:p>
        </w:tc>
        <w:tc>
          <w:tcPr/>
          <w:p>
            <w:pPr>
              <w:pStyle w:val="Compact"/>
            </w:pPr>
            <w:r>
              <w:t xml:space="preserve">Profil, statuts (is_admin, is_active, is_verified), score d’abus, consentements (CGU/CGV/RGPD avec timestamps serveur)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favoris</w:t>
            </w:r>
          </w:p>
        </w:tc>
        <w:tc>
          <w:tcPr/>
          <w:p>
            <w:pPr>
              <w:pStyle w:val="Compact"/>
            </w:pPr>
            <w:r>
              <w:t xml:space="preserve">11 catégories, photos[], lifecycle (active/en_cours/vendue/expirée/suspendue), expiration 60 jours, mode</w:t>
            </w:r>
            <w:r>
              <w:t xml:space="preserve"> </w:t>
            </w:r>
            <w:r>
              <w:rPr>
                <w:rStyle w:val="VerbatimChar"/>
              </w:rPr>
              <w:t xml:space="preserve">annonces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immo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Chat 1-1 ancré à une annonce, type message (texte/image/système), tracking lecture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RDV</w:t>
            </w:r>
          </w:p>
        </w:tc>
        <w:tc>
          <w:tcPr/>
          <w:p>
            <w:pPr>
              <w:pStyle w:val="Compact"/>
            </w:pPr>
            <w:r>
              <w:t xml:space="preserve">colonnes sur</w:t>
            </w:r>
            <w:r>
              <w:t xml:space="preserve"> </w:t>
            </w: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rdv_propose_par_id, rdv_date, rdv_lieu, rdv_confirme, rencontre_at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avis</w:t>
            </w:r>
          </w:p>
        </w:tc>
        <w:tc>
          <w:tcPr/>
          <w:p>
            <w:pPr>
              <w:pStyle w:val="Compact"/>
            </w:pPr>
            <w:r>
              <w:t xml:space="preserve">Note 1-5, commentaire ≤500 chars, est_auto_3, symétrie acheteur ↔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Vérification d’identité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verifications_identite</w:t>
            </w:r>
          </w:p>
        </w:tc>
        <w:tc>
          <w:tcPr/>
          <w:p>
            <w:pPr>
              <w:pStyle w:val="Compact"/>
            </w:pPr>
            <w:r>
              <w:t xml:space="preserve">photo_cni_recto/verso/selfie, numero_cni (unique), statut, motif_rejet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paiements_niqo</w:t>
            </w:r>
          </w:p>
        </w:tc>
        <w:tc>
          <w:tcPr/>
          <w:p>
            <w:pPr>
              <w:pStyle w:val="Compact"/>
            </w:pPr>
            <w:r>
              <w:t xml:space="preserve">Générique : KYC, boost, levée suspension — PawaPay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</w:t>
            </w:r>
          </w:p>
        </w:tc>
        <w:tc>
          <w:tcPr/>
          <w:p>
            <w:pPr>
              <w:pStyle w:val="Compact"/>
            </w:pPr>
            <w:r>
              <w:t xml:space="preserve">colonnes sur</w:t>
            </w:r>
            <w:r>
              <w:t xml:space="preserve"> </w:t>
            </w:r>
            <w:r>
              <w:rPr>
                <w:rStyle w:val="VerbatimChar"/>
              </w:rPr>
              <w:t xml:space="preserve">annonces</w:t>
            </w:r>
          </w:p>
        </w:tc>
        <w:tc>
          <w:tcPr/>
          <w:p>
            <w:pPr>
              <w:pStyle w:val="Compact"/>
            </w:pPr>
            <w:r>
              <w:t xml:space="preserve">boost_until, sponsorisé flag — ranking algorithm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signalements</w:t>
            </w:r>
          </w:p>
        </w:tc>
        <w:tc>
          <w:tcPr/>
          <w:p>
            <w:pPr>
              <w:pStyle w:val="Compact"/>
            </w:pPr>
            <w:r>
              <w:t xml:space="preserve">Catégorie (annonce/user/message/rdv), description, photos, décision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blocked_users</w:t>
            </w:r>
          </w:p>
        </w:tc>
        <w:tc>
          <w:tcPr/>
          <w:p>
            <w:pPr>
              <w:pStyle w:val="Compact"/>
            </w:pPr>
            <w:r>
              <w:t xml:space="preserve">Owner-scoped RLS, trigger anti-bypass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push_tokens</w:t>
            </w:r>
          </w:p>
        </w:tc>
        <w:tc>
          <w:tcPr/>
          <w:p>
            <w:pPr>
              <w:pStyle w:val="Compact"/>
            </w:pPr>
            <w:r>
              <w:t xml:space="preserve">Multi-device (1 user → N tokens), revocation auto sur DeviceNotRegistered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niqo_event_log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audit_log_admin</w:t>
            </w:r>
          </w:p>
        </w:tc>
        <w:tc>
          <w:tcPr/>
          <w:p>
            <w:pPr>
              <w:pStyle w:val="Compact"/>
            </w:pPr>
            <w:r>
              <w:t xml:space="preserve">Compteurs business + traçabilité actions admin</w:t>
            </w:r>
          </w:p>
        </w:tc>
      </w:tr>
    </w:tbl>
    <w:bookmarkEnd w:id="30"/>
    <w:bookmarkStart w:id="31" w:name="stratégie-rls-row-level-security"/>
    <w:p>
      <w:pPr>
        <w:pStyle w:val="Heading3"/>
      </w:pPr>
      <w:r>
        <w:t xml:space="preserve">4.2 Stratégie RLS — Row Level Security</w:t>
      </w:r>
    </w:p>
    <w:p>
      <w:pPr>
        <w:pStyle w:val="FirstParagraph"/>
      </w:pPr>
      <w:r>
        <w:rPr>
          <w:b/>
          <w:bCs/>
        </w:rPr>
        <w:t xml:space="preserve">Principe</w:t>
      </w:r>
      <w:r>
        <w:t xml:space="preserve"> </w:t>
      </w:r>
      <w:r>
        <w:t xml:space="preserve">: la sécurité est encodée</w:t>
      </w:r>
      <w:r>
        <w:t xml:space="preserve"> </w:t>
      </w:r>
      <w:r>
        <w:rPr>
          <w:b/>
          <w:bCs/>
        </w:rPr>
        <w:t xml:space="preserve">dans la base de données</w:t>
      </w:r>
      <w:r>
        <w:t xml:space="preserve"> </w:t>
      </w:r>
      <w:r>
        <w:t xml:space="preserve">via les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PostgreSQL. Une requête malformée du client (mobile ou web) ne peut</w:t>
      </w:r>
      <w:r>
        <w:t xml:space="preserve"> </w:t>
      </w:r>
      <w:r>
        <w:rPr>
          <w:b/>
          <w:bCs/>
        </w:rPr>
        <w:t xml:space="preserve">physiquement pas</w:t>
      </w:r>
      <w:r>
        <w:t xml:space="preserve"> </w:t>
      </w:r>
      <w:r>
        <w:t xml:space="preserve">retourner ou modifier des données interdites — la DB refuse au niveau du moteur.</w:t>
      </w:r>
    </w:p>
    <w:p>
      <w:pPr>
        <w:pStyle w:val="BodyText"/>
      </w:pPr>
      <w:r>
        <w:t xml:space="preserve">Exemple sur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SELECT public limité aux champs safe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"users_public_safe_columns"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Le téléphone (chiffré Vault) reste invisible via REST.</w:t>
      </w:r>
      <w:r>
        <w:br/>
      </w:r>
      <w:r>
        <w:br/>
      </w:r>
      <w:r>
        <w:rPr>
          <w:rStyle w:val="CommentTok"/>
        </w:rPr>
        <w:t xml:space="preserve">-- UPDATE owner-only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"users_update_self"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DELETE jamais autorisé (suppression compte via RPC dédiée</w:t>
      </w:r>
      <w:r>
        <w:br/>
      </w:r>
      <w:r>
        <w:rPr>
          <w:rStyle w:val="CommentTok"/>
        </w:rPr>
        <w:t xml:space="preserve">-- qui cascade Storage + audit log + emails)</w:t>
      </w:r>
    </w:p>
    <w:p>
      <w:pPr>
        <w:pStyle w:val="FirstParagraph"/>
      </w:pPr>
      <w:r>
        <w:t xml:space="preserve">Toutes les tables sensibles (</w:t>
      </w:r>
      <w:r>
        <w:rPr>
          <w:rStyle w:val="VerbatimChar"/>
        </w:rPr>
        <w:t xml:space="preserve">avis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verifications_identite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paiements_niqo</w:t>
      </w:r>
      <w:r>
        <w:t xml:space="preserve">) sont</w:t>
      </w:r>
      <w:r>
        <w:t xml:space="preserve"> </w:t>
      </w:r>
      <w:r>
        <w:rPr>
          <w:b/>
          <w:bCs/>
        </w:rPr>
        <w:t xml:space="preserve">scoped owner</w:t>
      </w:r>
      <w:r>
        <w:t xml:space="preserve"> </w:t>
      </w:r>
      <w:r>
        <w:t xml:space="preserve">par défaut. Les exceptions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peut tout voir) sont gérées par des policies séparées qui vérifient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bookmarkEnd w:id="31"/>
    <w:bookmarkStart w:id="32" w:name="migrations-incrémentales"/>
    <w:p>
      <w:pPr>
        <w:pStyle w:val="Heading3"/>
      </w:pPr>
      <w:r>
        <w:t xml:space="preserve">4.3 Migrations incrémentales</w:t>
      </w:r>
    </w:p>
    <w:p>
      <w:pPr>
        <w:pStyle w:val="FirstParagraph"/>
      </w:pPr>
      <w:r>
        <w:rPr>
          <w:b/>
          <w:bCs/>
        </w:rPr>
        <w:t xml:space="preserve">132 migrations SQL</w:t>
      </w:r>
      <w:r>
        <w:t xml:space="preserve"> </w:t>
      </w:r>
      <w:r>
        <w:t xml:space="preserve">versionnées dans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(format timestamp Supabase CLI) et</w:t>
      </w:r>
      <w:r>
        <w:t xml:space="preserve"> </w:t>
      </w:r>
      <w:r>
        <w:rPr>
          <w:rStyle w:val="VerbatimChar"/>
        </w:rPr>
        <w:t xml:space="preserve">docs/migrations/</w:t>
      </w:r>
      <w:r>
        <w:t xml:space="preserve"> </w:t>
      </w:r>
      <w:r>
        <w:t xml:space="preserve">(numérotation séquentielle 01 → 132 pour la lisibilité humaine).</w:t>
      </w:r>
    </w:p>
    <w:p>
      <w:pPr>
        <w:pStyle w:val="BodyText"/>
      </w:pPr>
      <w:r>
        <w:t xml:space="preserve">Règle stricte :</w:t>
      </w:r>
      <w:r>
        <w:t xml:space="preserve"> </w:t>
      </w:r>
      <w:r>
        <w:rPr>
          <w:b/>
          <w:bCs/>
        </w:rPr>
        <w:t xml:space="preserve">DB incrémentale, jamais</w:t>
      </w:r>
      <w:r>
        <w:rPr>
          <w:b/>
          <w:bCs/>
        </w:rPr>
        <w:t xml:space="preserve"> </w:t>
      </w:r>
      <w:r>
        <w:rPr>
          <w:b/>
          <w:bCs/>
        </w:rPr>
        <w:t xml:space="preserve">“en bloc”</w:t>
      </w:r>
      <w:r>
        <w:t xml:space="preserve">. Une fonctionnalité non codée n’a pas sa table. Cette approche m’a permis de :</w:t>
      </w:r>
    </w:p>
    <w:p>
      <w:pPr>
        <w:pStyle w:val="Compact"/>
        <w:numPr>
          <w:ilvl w:val="0"/>
          <w:numId w:val="1010"/>
        </w:numPr>
      </w:pPr>
      <w:r>
        <w:t xml:space="preserve">Itérer sans casser la production (chaque migration est idempotente :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 POLICY IF EXISTS … ; CREATE POLICY …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Documenter le</w:t>
      </w:r>
      <w:r>
        <w:t xml:space="preserve"> </w:t>
      </w:r>
      <w:r>
        <w:rPr>
          <w:b/>
          <w:bCs/>
        </w:rPr>
        <w:t xml:space="preserve">pourquoi</w:t>
      </w:r>
      <w:r>
        <w:t xml:space="preserve"> </w:t>
      </w:r>
      <w:r>
        <w:t xml:space="preserve">dans chaque migration (commentaires SQL inline).</w:t>
      </w:r>
    </w:p>
    <w:p>
      <w:pPr>
        <w:pStyle w:val="Compact"/>
        <w:numPr>
          <w:ilvl w:val="0"/>
          <w:numId w:val="1010"/>
        </w:numPr>
      </w:pPr>
      <w:r>
        <w:t xml:space="preserve">Tracer l’évolution du schéma dans Git —</w:t>
      </w:r>
      <w:r>
        <w:t xml:space="preserve"> </w:t>
      </w:r>
      <w:r>
        <w:rPr>
          <w:rStyle w:val="VerbatimChar"/>
        </w:rPr>
        <w:t xml:space="preserve">docs/migrations/INDEX.md</w:t>
      </w:r>
      <w:r>
        <w:t xml:space="preserve"> </w:t>
      </w:r>
      <w:r>
        <w:t xml:space="preserve">recense les 132 migrations avec leur impact (tables créées, colonnes ajoutées, RPCs déclarées).</w:t>
      </w:r>
    </w:p>
    <w:p>
      <w:pPr>
        <w:pStyle w:val="FirstParagraph"/>
      </w:pPr>
      <w:r>
        <w:rPr>
          <w:b/>
          <w:bCs/>
        </w:rPr>
        <w:t xml:space="preserve">Process officiel d’ajout d’une migration</w:t>
      </w:r>
      <w:r>
        <w:t xml:space="preserve"> </w:t>
      </w:r>
      <w:r>
        <w:t xml:space="preserve">(cf. </w:t>
      </w:r>
      <w:r>
        <w:rPr>
          <w:rStyle w:val="VerbatimChar"/>
        </w:rPr>
        <w:t xml:space="preserve">docs/backend/PROCESS.md</w:t>
      </w:r>
      <w:r>
        <w:t xml:space="preserve">) :</w:t>
      </w:r>
    </w:p>
    <w:p>
      <w:pPr>
        <w:pStyle w:val="Compact"/>
        <w:numPr>
          <w:ilvl w:val="0"/>
          <w:numId w:val="1011"/>
        </w:numPr>
      </w:pPr>
      <w:r>
        <w:t xml:space="preserve">Discussion du besoin avec le main thread → décision « besoin maintenant ».</w:t>
      </w:r>
    </w:p>
    <w:p>
      <w:pPr>
        <w:pStyle w:val="Compact"/>
        <w:numPr>
          <w:ilvl w:val="0"/>
          <w:numId w:val="1011"/>
        </w:numPr>
      </w:pPr>
      <w:r>
        <w:t xml:space="preserve">Création du fichier</w:t>
      </w:r>
      <w:r>
        <w:t xml:space="preserve"> </w:t>
      </w:r>
      <w:r>
        <w:rPr>
          <w:rStyle w:val="VerbatimChar"/>
        </w:rPr>
        <w:t xml:space="preserve">NN_feature.sql</w:t>
      </w:r>
      <w:r>
        <w:t xml:space="preserve"> </w:t>
      </w:r>
      <w:r>
        <w:t xml:space="preserve">(numérotation séquentielle, jamais réutilisée).</w:t>
      </w:r>
    </w:p>
    <w:p>
      <w:pPr>
        <w:pStyle w:val="Compact"/>
        <w:numPr>
          <w:ilvl w:val="0"/>
          <w:numId w:val="1011"/>
        </w:numPr>
      </w:pPr>
      <w:r>
        <w:t xml:space="preserve">Rédaction de la migration</w:t>
      </w:r>
      <w:r>
        <w:t xml:space="preserve"> </w:t>
      </w:r>
      <w:r>
        <w:rPr>
          <w:b/>
          <w:bCs/>
        </w:rPr>
        <w:t xml:space="preserve">idempotente</w:t>
      </w:r>
      <w:r>
        <w:t xml:space="preserve"> </w:t>
      </w:r>
      <w:r>
        <w:t xml:space="preserve">+ commentaires.</w:t>
      </w:r>
    </w:p>
    <w:p>
      <w:pPr>
        <w:pStyle w:val="Compact"/>
        <w:numPr>
          <w:ilvl w:val="0"/>
          <w:numId w:val="1011"/>
        </w:numPr>
      </w:pPr>
      <w:r>
        <w:t xml:space="preserve">Test local sur</w:t>
      </w:r>
      <w:r>
        <w:t xml:space="preserve"> </w:t>
      </w:r>
      <w:r>
        <w:rPr>
          <w:rStyle w:val="VerbatimChar"/>
        </w:rPr>
        <w:t xml:space="preserve">supabase start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Rédaction des tests pgTAP (cf. §7.2).</w:t>
      </w:r>
    </w:p>
    <w:p>
      <w:pPr>
        <w:pStyle w:val="Compact"/>
        <w:numPr>
          <w:ilvl w:val="0"/>
          <w:numId w:val="1011"/>
        </w:numPr>
      </w:pPr>
      <w:r>
        <w:t xml:space="preserve">Mise à jour de la doc backend correspondante (</w:t>
      </w:r>
      <w:r>
        <w:rPr>
          <w:rStyle w:val="VerbatimChar"/>
        </w:rPr>
        <w:t xml:space="preserve">docs/backend/&lt;module&gt;.md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Application manuelle en prod via Supabase Dashboard → SQL Editor.</w:t>
      </w:r>
    </w:p>
    <w:p>
      <w:pPr>
        <w:pStyle w:val="Compact"/>
        <w:numPr>
          <w:ilvl w:val="0"/>
          <w:numId w:val="1011"/>
        </w:numPr>
      </w:pPr>
      <w:r>
        <w:t xml:space="preserve">Commit Git incluant migration + doc + tests.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9" w:name="fonctionnalités-f01-à-f15"/>
    <w:p>
      <w:pPr>
        <w:pStyle w:val="Heading2"/>
      </w:pPr>
      <w:r>
        <w:t xml:space="preserve">5. Fonctionnalités F01 à F15</w:t>
      </w:r>
    </w:p>
    <w:p>
      <w:pPr>
        <w:pStyle w:val="FirstParagraph"/>
      </w:pPr>
      <w:r>
        <w:rPr>
          <w:rStyle w:val="VerbatimChar"/>
        </w:rPr>
        <w:t xml:space="preserve">[Bloc 1 — Développer des composants d'interface utilisateur]</w:t>
      </w:r>
      <w:r>
        <w:t xml:space="preserve"> </w:t>
      </w:r>
      <w:r>
        <w:rPr>
          <w:rStyle w:val="VerbatimChar"/>
        </w:rPr>
        <w:t xml:space="preserve">[Bloc 1 — Développer des composants métier]</w:t>
      </w:r>
    </w:p>
    <w:p>
      <w:pPr>
        <w:pStyle w:val="BodyText"/>
      </w:pPr>
      <w:r>
        <w:t xml:space="preserve">Le MVP comprend</w:t>
      </w:r>
      <w:r>
        <w:t xml:space="preserve"> </w:t>
      </w:r>
      <w:r>
        <w:rPr>
          <w:b/>
          <w:bCs/>
        </w:rPr>
        <w:t xml:space="preserve">15 fonctionnalités</w:t>
      </w:r>
      <w:r>
        <w:t xml:space="preserve"> </w:t>
      </w:r>
      <w:r>
        <w:t xml:space="preserve">dont l’état est</w:t>
      </w:r>
      <w:r>
        <w:t xml:space="preserve"> </w:t>
      </w:r>
      <w:r>
        <w:rPr>
          <w:rStyle w:val="VerbatimChar"/>
        </w:rPr>
        <w:t xml:space="preserve">✅ Fait</w:t>
      </w:r>
      <w:r>
        <w:t xml:space="preserve"> </w:t>
      </w:r>
      <w:r>
        <w:t xml:space="preserve">au 2026-05-18.</w:t>
      </w:r>
    </w:p>
    <w:bookmarkStart w:id="34" w:name="f01-authentification-google-apple-email"/>
    <w:p>
      <w:pPr>
        <w:pStyle w:val="Heading3"/>
      </w:pPr>
      <w:r>
        <w:t xml:space="preserve">F01 — Authentification (Google + Apple + Email)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Trois voies</w:t>
      </w:r>
      <w:r>
        <w:t xml:space="preserve"> </w:t>
      </w:r>
      <w:r>
        <w:t xml:space="preserve">: Google Sign In (OAuth redirect), Apple Sign In (natif iOS, obligatoire App Store si autre OAuth, web flow Android), Email + mot de passe (avec reset via deep link</w:t>
      </w:r>
      <w:r>
        <w:t xml:space="preserve"> </w:t>
      </w:r>
      <w:r>
        <w:rPr>
          <w:rStyle w:val="VerbatimChar"/>
        </w:rPr>
        <w:t xml:space="preserve">niqo://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Pourquoi pas SMS Twilio ?</w:t>
      </w:r>
      <w:r>
        <w:t xml:space="preserve"> </w:t>
      </w:r>
      <w:r>
        <w:t xml:space="preserve">Coût (~75 $/mois minimum vs gratuit avec OAuth), UX 1-tap, anti-bot natif chez Google/Apple.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Compagnon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complete-profile</w:t>
      </w:r>
      <w:r>
        <w:t xml:space="preserve"> </w:t>
      </w:r>
      <w:r>
        <w:t xml:space="preserve">: après OAuth, demande prenom + nom + téléphone (E.164 normalisé via</w:t>
      </w:r>
      <w:r>
        <w:t xml:space="preserve"> </w:t>
      </w:r>
      <w:r>
        <w:rPr>
          <w:rStyle w:val="VerbatimChar"/>
        </w:rPr>
        <w:t xml:space="preserve">lib/phone.ts</w:t>
      </w:r>
      <w:r>
        <w:t xml:space="preserve">) + pays + photo. Sans complete-profile, l’utilisateur ne peut rien faire d’authentifié (gate via</w:t>
      </w:r>
      <w:r>
        <w:t xml:space="preserve"> </w:t>
      </w:r>
      <w:r>
        <w:rPr>
          <w:rStyle w:val="VerbatimChar"/>
        </w:rPr>
        <w:t xml:space="preserve">ProfileCompletionGate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app/auth/*.tsx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lib/auth/AuthProvider.tsx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components/ui/AuthGate.tsx</w:t>
      </w:r>
      <w:r>
        <w:t xml:space="preserve">.</w:t>
      </w:r>
    </w:p>
    <w:bookmarkEnd w:id="34"/>
    <w:bookmarkStart w:id="35" w:name="Xc842a4d2dcef08dc4410a5474f65cdad371a643"/>
    <w:p>
      <w:pPr>
        <w:pStyle w:val="Heading3"/>
      </w:pPr>
      <w:r>
        <w:t xml:space="preserve">F02 — Création d’annonce (wizard 5 étapes + mode Immobilier)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Wizard plutôt que formulaire</w:t>
      </w:r>
      <w:r>
        <w:t xml:space="preserve"> </w:t>
      </w:r>
      <w:r>
        <w:t xml:space="preserve">: réduit la charge cognitive sur écran 360 px, permet validation step-by-step, mesure le drop-off par étape.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 étapes</w:t>
      </w:r>
      <w:r>
        <w:t xml:space="preserve"> </w:t>
      </w:r>
      <w:r>
        <w:t xml:space="preserve">: Details (titre 5-80 chars + description 20-2000 chars) → Categorie (11 catégories) → Etat (NEUF/COMME_NEUF/BON_ETAT/A_RENOVER) → Photos (1-6, compression client) → Prix (FCFA mono).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 Immobilier</w:t>
      </w:r>
      <w:r>
        <w:t xml:space="preserve"> </w:t>
      </w:r>
      <w:r>
        <w:t xml:space="preserve">(StepImmobilier) : surface, chambres, type bien, location/vente. Step3 (Etat) skippée car non pertinent.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Anti-doublon DB</w:t>
      </w:r>
      <w:r>
        <w:t xml:space="preserve"> </w:t>
      </w:r>
      <w:r>
        <w:t xml:space="preserve">: trigger refuse l’INSERT si (titre + description + vendeur) identique publié dans les 24 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app/sell.tsx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app/announce/[id].tsx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components/sell/Step*.tsx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lib/annonces.ts</w:t>
      </w:r>
      <w:r>
        <w:t xml:space="preserve">, migrations 13-19, 32-33.</w:t>
      </w:r>
    </w:p>
    <w:bookmarkEnd w:id="35"/>
    <w:bookmarkStart w:id="36" w:name="f03-recherche-et-filtres"/>
    <w:p>
      <w:pPr>
        <w:pStyle w:val="Heading3"/>
      </w:pPr>
      <w:r>
        <w:t xml:space="preserve">F03 — Recherche et filtres</w:t>
      </w:r>
    </w:p>
    <w:p>
      <w:pPr>
        <w:pStyle w:val="Compact"/>
        <w:numPr>
          <w:ilvl w:val="0"/>
          <w:numId w:val="1014"/>
        </w:numPr>
      </w:pPr>
      <w:r>
        <w:t xml:space="preserve">Barre de recherche full-text (debounce 300 ms), filtres bottom-sheet (pays / catégorie / ville / état / tri).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 proximité</w:t>
      </w:r>
      <w:r>
        <w:t xml:space="preserve"> </w:t>
      </w:r>
      <w:r>
        <w:t xml:space="preserve">: Haversine SQL natif (pas de PostGIS, overkill au stade MVP).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Refactor mai 2026</w:t>
      </w:r>
      <w:r>
        <w:t xml:space="preserve"> </w:t>
      </w:r>
      <w:r>
        <w:t xml:space="preserve">: remplacement de N RPCs combinatoires par une RPC unique</w:t>
      </w:r>
      <w:r>
        <w:t xml:space="preserve"> </w:t>
      </w:r>
      <w:r>
        <w:rPr>
          <w:rStyle w:val="VerbatimChar"/>
        </w:rPr>
        <w:t xml:space="preserve">search_annonces(filters jsonb)</w:t>
      </w:r>
      <w:r>
        <w:t xml:space="preserve"> </w:t>
      </w:r>
      <w:r>
        <w:t xml:space="preserve">qui construit dynamiquement le WHERE.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Pagination 20 items/page</w:t>
      </w:r>
      <w:r>
        <w:t xml:space="preserve">, infinite scroll, photos</w:t>
      </w:r>
      <w:r>
        <w:t xml:space="preserve"> </w:t>
      </w:r>
      <w:r>
        <w:rPr>
          <w:rStyle w:val="VerbatimChar"/>
        </w:rPr>
        <w:t xml:space="preserve">expo-image</w:t>
      </w:r>
      <w:r>
        <w:t xml:space="preserve"> </w:t>
      </w:r>
      <w:r>
        <w:t xml:space="preserve">avec cache disque.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app/search.tsx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components/ui/{SearchBar, AnnoncesFiltersModal, CategoryPill, ImmoFilters}.tsx</w:t>
      </w:r>
      <w:r>
        <w:t xml:space="preserve">.</w:t>
      </w:r>
    </w:p>
    <w:bookmarkEnd w:id="36"/>
    <w:bookmarkStart w:id="37" w:name="f04-messagerie-sécurisée-realtime"/>
    <w:p>
      <w:pPr>
        <w:pStyle w:val="Heading3"/>
      </w:pPr>
      <w:r>
        <w:t xml:space="preserve">F04 — Messagerie sécurisée Realtime</w:t>
      </w:r>
    </w:p>
    <w:p>
      <w:pPr>
        <w:pStyle w:val="Compact"/>
        <w:numPr>
          <w:ilvl w:val="0"/>
          <w:numId w:val="1015"/>
        </w:numPr>
      </w:pPr>
      <w:r>
        <w:t xml:space="preserve">Chat 1-1 acheteur ↔ vendeur ancré à une annonce, Supabase Realtime (websocket).</w:t>
      </w:r>
    </w:p>
    <w:p>
      <w:pPr>
        <w:pStyle w:val="Compact"/>
        <w:numPr>
          <w:ilvl w:val="0"/>
          <w:numId w:val="1015"/>
        </w:numPr>
      </w:pPr>
      <w:r>
        <w:t xml:space="preserve">Groupement par 60 s, badge unread, sons d’envoi/réception (expo-av).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ChatSafetyTips</w:t>
      </w:r>
      <w:r>
        <w:t xml:space="preserve"> </w:t>
      </w:r>
      <w:r>
        <w:t xml:space="preserve">: bandeau de conseils auto-affiché les 3 premiers messages d’une conv (</w:t>
      </w:r>
      <w:r>
        <w:t xml:space="preserve">“Rencontre dans un lieu public”</w:t>
      </w:r>
      <w:r>
        <w:t xml:space="preserve">,</w:t>
      </w:r>
      <w:r>
        <w:t xml:space="preserve"> </w:t>
      </w:r>
      <w:r>
        <w:t xml:space="preserve">“N’envoie jamais d’argent avant la rencontre”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Modération 4 couches</w:t>
      </w:r>
      <w:r>
        <w:t xml:space="preserve"> </w:t>
      </w:r>
      <w:r>
        <w:t xml:space="preserve">(détaillée §6.3).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app/messages/[conversationId].tsx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components/chat/*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lib/messages.ts</w:t>
      </w:r>
      <w:r>
        <w:t xml:space="preserve">.</w:t>
      </w:r>
    </w:p>
    <w:bookmarkEnd w:id="37"/>
    <w:bookmarkStart w:id="38" w:name="X58da10e7bc0583dc18317ced13360a3557ca349"/>
    <w:p>
      <w:pPr>
        <w:pStyle w:val="Heading3"/>
      </w:pPr>
      <w:r>
        <w:t xml:space="preserve">F05 — Confirmation de rendez-vous (Proposer → Confirmer)</w:t>
      </w:r>
    </w:p>
    <w:p>
      <w:pPr>
        <w:pStyle w:val="Compact"/>
        <w:numPr>
          <w:ilvl w:val="0"/>
          <w:numId w:val="1016"/>
        </w:numPr>
      </w:pPr>
      <w:r>
        <w:t xml:space="preserve">Modèle bilatéral : l’acheteur</w:t>
      </w:r>
      <w:r>
        <w:t xml:space="preserve"> </w:t>
      </w:r>
      <w:r>
        <w:rPr>
          <w:b/>
          <w:bCs/>
        </w:rPr>
        <w:t xml:space="preserve">propose</w:t>
      </w:r>
      <w:r>
        <w:t xml:space="preserve">, le vendeur</w:t>
      </w:r>
      <w:r>
        <w:t xml:space="preserve"> </w:t>
      </w:r>
      <w:r>
        <w:rPr>
          <w:b/>
          <w:bCs/>
        </w:rPr>
        <w:t xml:space="preserve">accepte</w:t>
      </w:r>
      <w:r>
        <w:t xml:space="preserve">, alors</w:t>
      </w:r>
      <w:r>
        <w:t xml:space="preserve"> </w:t>
      </w:r>
      <w:r>
        <w:rPr>
          <w:rStyle w:val="VerbatimChar"/>
        </w:rPr>
        <w:t xml:space="preserve">rdv_confirme = true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Bandeau contextuel dans le chat avec 4 états (Brouillon → Proposé → Confirmé → Réalisé).</w:t>
      </w:r>
    </w:p>
    <w:p>
      <w:pPr>
        <w:pStyle w:val="Compact"/>
        <w:numPr>
          <w:ilvl w:val="0"/>
          <w:numId w:val="1016"/>
        </w:numPr>
      </w:pPr>
      <w:r>
        <w:t xml:space="preserve">Reminder push à J-1 et le jour J, bouton Itinéraire (intent Google Maps).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Rencontre mutuelle</w:t>
      </w:r>
      <w:r>
        <w:t xml:space="preserve"> </w:t>
      </w:r>
      <w:r>
        <w:t xml:space="preserve">: après le RDV, deux options en chat :</w:t>
      </w:r>
      <w:r>
        <w:t xml:space="preserve"> </w:t>
      </w:r>
      <w:r>
        <w:rPr>
          <w:i/>
          <w:iCs/>
        </w:rPr>
        <w:t xml:space="preserve">« On s’est vu, marquer vendu »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« Ça ne s’est pas passé »</w:t>
      </w:r>
      <w:r>
        <w:t xml:space="preserve"> </w:t>
      </w:r>
      <w:r>
        <w:t xml:space="preserve">(déclenche flow signalement post-RDV).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Mark vendu</w:t>
      </w:r>
      <w:r>
        <w:t xml:space="preserve"> </w:t>
      </w:r>
      <w:r>
        <w:t xml:space="preserve">: voix acheteur prioritaire (48 h pour le vendeur de confirmer ou contester, sinon auto-confirm).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Mode Immobilier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propose_rdv_block_immo</w:t>
      </w:r>
      <w:r>
        <w:t xml:space="preserve"> </w:t>
      </w:r>
      <w:r>
        <w:t xml:space="preserve">empêche la proposition RDV (location = bail signé IRL).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components/chat/RdvProposeSheet.tsx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lib/rdv.ts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lib/rencontre.ts</w:t>
      </w:r>
      <w:r>
        <w:t xml:space="preserve">, migrations 35-36, 86-92, 97, 100-101.</w:t>
      </w:r>
    </w:p>
    <w:bookmarkEnd w:id="38"/>
    <w:bookmarkStart w:id="39" w:name="X414c7f6026da18e67f4af07b8e7dc549025dc81"/>
    <w:p>
      <w:pPr>
        <w:pStyle w:val="Heading3"/>
      </w:pPr>
      <w:r>
        <w:t xml:space="preserve">F06 — Notation post-RDV (1-5 étoiles + symétrie)</w:t>
      </w:r>
    </w:p>
    <w:p>
      <w:pPr>
        <w:pStyle w:val="Compact"/>
        <w:numPr>
          <w:ilvl w:val="0"/>
          <w:numId w:val="1017"/>
        </w:numPr>
      </w:pPr>
      <w:r>
        <w:t xml:space="preserve">Système symétrique : acheteur note vendeur, vendeur note acheteur. Une seule note par participant par conversation (contrainte UNIQUE).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Note auto 3/5</w:t>
      </w:r>
      <w:r>
        <w:t xml:space="preserve"> </w:t>
      </w:r>
      <w:r>
        <w:t xml:space="preserve">déclenchée par cron quotidien si silence &gt; 7 jours après</w:t>
      </w:r>
      <w:r>
        <w:t xml:space="preserve"> </w:t>
      </w:r>
      <w:r>
        <w:rPr>
          <w:rStyle w:val="VerbatimChar"/>
        </w:rPr>
        <w:t xml:space="preserve">rencontre_at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Note pondérée par récence : avis &lt; 6 mois pèsent ×1, &gt; 12 mois pèsent ×0.5 (tenir compte de l’évolution comportementale).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components/notation/{StarRating, AvisCard, AvisSubmitSheet}.tsx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lib/notation.ts</w:t>
      </w:r>
      <w:r>
        <w:t xml:space="preserve">, migrations 37-38, 42, 70.</w:t>
      </w:r>
    </w:p>
    <w:bookmarkEnd w:id="39"/>
    <w:bookmarkStart w:id="40" w:name="X117d8c926492264f2f9cbdeddd53e4d359833c2"/>
    <w:p>
      <w:pPr>
        <w:pStyle w:val="Heading3"/>
      </w:pPr>
      <w:r>
        <w:t xml:space="preserve">F07 — Vérification d’identité (KYC + paiement 1 000 FCFA)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Pilier #1 de confiance v4.0</w:t>
      </w:r>
      <w:r>
        <w:t xml:space="preserve">. Obligatoire au-delà de 3 annonces actives (anti-spam).</w:t>
      </w:r>
    </w:p>
    <w:p>
      <w:pPr>
        <w:pStyle w:val="Compact"/>
        <w:numPr>
          <w:ilvl w:val="0"/>
          <w:numId w:val="1018"/>
        </w:numPr>
      </w:pPr>
      <w:r>
        <w:t xml:space="preserve">Flow 5 écrans : VerifIntro → CameraCapture (CNI recto+verso) → CaptureReview + selfie → PawaPay deposit → VerifSummary.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Storage chiffré</w:t>
      </w:r>
      <w:r>
        <w:t xml:space="preserve"> </w:t>
      </w:r>
      <w:r>
        <w:t xml:space="preserve">: bucket</w:t>
      </w:r>
      <w:r>
        <w:t xml:space="preserve"> </w:t>
      </w:r>
      <w:r>
        <w:rPr>
          <w:rStyle w:val="VerbatimChar"/>
        </w:rPr>
        <w:t xml:space="preserve">cni-verifications</w:t>
      </w:r>
      <w:r>
        <w:t xml:space="preserve"> </w:t>
      </w:r>
      <w:r>
        <w:t xml:space="preserve">private, RLS owner-self-select, photos accessibles uniquement à l’owner + admin.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Validation admin sous 24 h ouvré</w:t>
      </w:r>
      <w:r>
        <w:t xml:space="preserve"> </w:t>
      </w:r>
      <w:r>
        <w:t xml:space="preserve">via le back-office web (cf. F13).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: trigger</w:t>
      </w:r>
      <w:r>
        <w:t xml:space="preserve"> </w:t>
      </w:r>
      <w:r>
        <w:rPr>
          <w:rStyle w:val="VerbatimChar"/>
        </w:rPr>
        <w:t xml:space="preserve">delete_account_purge_cni</w:t>
      </w:r>
      <w:r>
        <w:t xml:space="preserve"> </w:t>
      </w:r>
      <w:r>
        <w:t xml:space="preserve">à la suppression du compte ; cron quotidien purge les selfies &gt; 7 jours post-validation (la CNI est conservée pour audit, le selfie n’est plus utile).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components/verification/*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lib/verification.ts</w:t>
      </w:r>
      <w:r>
        <w:t xml:space="preserve">, migrations 43, 45-48, 50, 53-54, 72-73, 75, 85, 110.</w:t>
      </w:r>
    </w:p>
    <w:bookmarkEnd w:id="40"/>
    <w:bookmarkStart w:id="41" w:name="f08-signalements-auto-suspension"/>
    <w:p>
      <w:pPr>
        <w:pStyle w:val="Heading3"/>
      </w:pPr>
      <w:r>
        <w:t xml:space="preserve">F08 — Signalements + auto-suspension</w:t>
      </w:r>
    </w:p>
    <w:p>
      <w:pPr>
        <w:pStyle w:val="Compact"/>
        <w:numPr>
          <w:ilvl w:val="0"/>
          <w:numId w:val="1019"/>
        </w:numPr>
      </w:pPr>
      <w:r>
        <w:t xml:space="preserve">Catégories : ANNONCE, USER, MESSAGE, RDV.</w:t>
      </w:r>
    </w:p>
    <w:p>
      <w:pPr>
        <w:pStyle w:val="Compact"/>
        <w:numPr>
          <w:ilvl w:val="0"/>
          <w:numId w:val="1019"/>
        </w:numPr>
      </w:pPr>
      <w:r>
        <w:t xml:space="preserve">UI : kebab menu intégré sur AnnouncementCard, profil public, chat header, long-press message, post-RDV.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Trigger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auto_suspend_on_score</w:t>
      </w:r>
      <w:r>
        <w:t xml:space="preserve"> </w:t>
      </w:r>
      <w:r>
        <w:t xml:space="preserve">(mig 28) : à chaque INSERT signalement confirmé, si l’utilisateur cible accumule ≥ 3 signalements confirmés en 30 jours →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automatique + audit log + email Resend.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Levée de suspension</w:t>
      </w:r>
      <w:r>
        <w:t xml:space="preserve"> </w:t>
      </w:r>
      <w:r>
        <w:t xml:space="preserve">: 1 000 FCFA via PawaPay + review admin manuelle.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Anti-spam</w:t>
      </w:r>
      <w:r>
        <w:t xml:space="preserve"> </w:t>
      </w:r>
      <w:r>
        <w:t xml:space="preserve">: l’auteur ne peut pas re-signaler la même cible dans les 7 jours.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components/ui/ReportButton.tsx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lib/signalements.ts</w:t>
      </w:r>
      <w:r>
        <w:t xml:space="preserve">, migrations 25-28, 91, 98.</w:t>
      </w:r>
    </w:p>
    <w:bookmarkEnd w:id="41"/>
    <w:bookmarkStart w:id="42" w:name="f09-boost-annonce-7-j-30-j"/>
    <w:p>
      <w:pPr>
        <w:pStyle w:val="Heading3"/>
      </w:pPr>
      <w:r>
        <w:t xml:space="preserve">F09 — Boost annonce (7 j / 30 j)</w:t>
      </w:r>
    </w:p>
    <w:p>
      <w:pPr>
        <w:pStyle w:val="Compact"/>
        <w:numPr>
          <w:ilvl w:val="0"/>
          <w:numId w:val="1020"/>
        </w:numPr>
      </w:pPr>
      <w:r>
        <w:t xml:space="preserve">Premier revenu monétaire (post-pivot v4.0 hors transaction).</w:t>
      </w:r>
    </w:p>
    <w:p>
      <w:pPr>
        <w:pStyle w:val="Compact"/>
        <w:numPr>
          <w:ilvl w:val="0"/>
          <w:numId w:val="1020"/>
        </w:numPr>
      </w:pPr>
      <w:r>
        <w:t xml:space="preserve">Tarification : 1 000 FCFA pour 7 jours, 3 000 FCFA pour 30 jours (le 30 j est volontairement plus attractif pour pousser à l’engagement long).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Ranking algo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 BY (boost_until &gt; NOW()) DESC, created_at DESC</w:t>
      </w:r>
      <w:r>
        <w:t xml:space="preserve"> </w:t>
      </w:r>
      <w:r>
        <w:t xml:space="preserve">— pas d’enchère (volontaire, évite la course aux armements entre vendeurs).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Sécurité paiement</w:t>
      </w:r>
      <w:r>
        <w:t xml:space="preserve"> </w:t>
      </w:r>
      <w:r>
        <w:t xml:space="preserve">(mig 63) : la RPC</w:t>
      </w:r>
      <w:r>
        <w:t xml:space="preserve"> </w:t>
      </w:r>
      <w:r>
        <w:rPr>
          <w:rStyle w:val="VerbatimChar"/>
        </w:rPr>
        <w:t xml:space="preserve">apply_boost</w:t>
      </w:r>
      <w:r>
        <w:t xml:space="preserve"> </w:t>
      </w:r>
      <w:r>
        <w:t xml:space="preserve">vérifie 5 conditions (paiement succeeded + vendeur match + type=boost + montant matche durée + paiement non re-utilisé).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app/profile/boost/[annonceId].tsx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lib/boost.ts</w:t>
      </w:r>
      <w:r>
        <w:t xml:space="preserve">, migrations 60-63, Edge Functions</w:t>
      </w:r>
      <w:r>
        <w:t xml:space="preserve"> </w:t>
      </w:r>
      <w:r>
        <w:rPr>
          <w:rStyle w:val="VerbatimChar"/>
        </w:rPr>
        <w:t xml:space="preserve">pawapay-init-deposit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pawapay-webhook</w:t>
      </w:r>
      <w:r>
        <w:t xml:space="preserve">.</w:t>
      </w:r>
    </w:p>
    <w:bookmarkEnd w:id="42"/>
    <w:bookmarkStart w:id="43" w:name="X0a31dbea27ad3df015ee7f022447fc1d557829b"/>
    <w:p>
      <w:pPr>
        <w:pStyle w:val="Heading3"/>
      </w:pPr>
      <w:r>
        <w:t xml:space="preserve">F10 — Notifications push (Expo + 10 events business)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Architecture fire-and-forget</w:t>
      </w:r>
      <w:r>
        <w:t xml:space="preserve"> </w:t>
      </w:r>
      <w:r>
        <w:t xml:space="preserve">: trigger AFTER INSERT/UPDATE →</w:t>
      </w:r>
      <w:r>
        <w:t xml:space="preserve"> </w:t>
      </w:r>
      <w:r>
        <w:rPr>
          <w:rStyle w:val="VerbatimChar"/>
        </w:rPr>
        <w:t xml:space="preserve">pg_net.http_post</w:t>
      </w:r>
      <w:r>
        <w:t xml:space="preserve"> </w:t>
      </w:r>
      <w:r>
        <w:t xml:space="preserve">→ Edge Function</w:t>
      </w:r>
      <w:r>
        <w:t xml:space="preserve"> </w:t>
      </w:r>
      <w:r>
        <w:rPr>
          <w:rStyle w:val="VerbatimChar"/>
        </w:rPr>
        <w:t xml:space="preserve">send-push-notification</w:t>
      </w:r>
      <w:r>
        <w:t xml:space="preserve"> </w:t>
      </w:r>
      <w:r>
        <w:t xml:space="preserve">→ API Expo Push.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10 events instrumentés</w:t>
      </w:r>
      <w:r>
        <w:t xml:space="preserve"> </w:t>
      </w:r>
      <w:r>
        <w:t xml:space="preserve">: nouveau_message, rdv_propose, rdv_confirme, rdv_reminder_j1, avis_recu, annonce_expire_soon, annonce_boostee, kyc_valide, kyc_rejetee, compte_suspendu.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Multi-device</w:t>
      </w:r>
      <w:r>
        <w:t xml:space="preserve"> </w:t>
      </w:r>
      <w:r>
        <w:t xml:space="preserve">: table</w:t>
      </w:r>
      <w:r>
        <w:t xml:space="preserve"> </w:t>
      </w:r>
      <w:r>
        <w:rPr>
          <w:rStyle w:val="VerbatimChar"/>
        </w:rPr>
        <w:t xml:space="preserve">push_tokens</w:t>
      </w:r>
      <w:r>
        <w:t xml:space="preserve"> </w:t>
      </w:r>
      <w:r>
        <w:t xml:space="preserve">(1 user → N tokens), revocation auto sur DeviceNotRegistered.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Quality fixes</w:t>
      </w:r>
      <w:r>
        <w:t xml:space="preserve"> </w:t>
      </w:r>
      <w:r>
        <w:t xml:space="preserve">(mig 68) : cooldown 10 min entre 2 notifs de même type au même user (anti-spam).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lib/push.ts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components/ui/PushNotificationGate.tsx</w:t>
      </w:r>
      <w:r>
        <w:t xml:space="preserve">, migrations 64-68, Edge Function</w:t>
      </w:r>
      <w:r>
        <w:t xml:space="preserve"> </w:t>
      </w:r>
      <w:r>
        <w:rPr>
          <w:rStyle w:val="VerbatimChar"/>
        </w:rPr>
        <w:t xml:space="preserve">send-push-notification</w:t>
      </w:r>
      <w:r>
        <w:t xml:space="preserve">.</w:t>
      </w:r>
    </w:p>
    <w:bookmarkEnd w:id="43"/>
    <w:bookmarkStart w:id="44" w:name="f11-expiration-automatique-des-annonces"/>
    <w:p>
      <w:pPr>
        <w:pStyle w:val="Heading3"/>
      </w:pPr>
      <w:r>
        <w:t xml:space="preserve">F11 — Expiration automatique des annonces</w:t>
      </w:r>
    </w:p>
    <w:p>
      <w:pPr>
        <w:pStyle w:val="Compact"/>
        <w:numPr>
          <w:ilvl w:val="0"/>
          <w:numId w:val="1022"/>
        </w:numPr>
      </w:pPr>
      <w:r>
        <w:t xml:space="preserve">Cron nocturne qui passe</w:t>
      </w:r>
      <w:r>
        <w:t xml:space="preserve"> </w:t>
      </w:r>
      <w:r>
        <w:rPr>
          <w:rStyle w:val="VerbatimChar"/>
        </w:rPr>
        <w:t xml:space="preserve">statut = 'expiree'</w:t>
      </w:r>
      <w:r>
        <w:t xml:space="preserve"> </w:t>
      </w:r>
      <w:r>
        <w:t xml:space="preserve">après 60 jours.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Prolongation 28 jours</w:t>
      </w:r>
      <w:r>
        <w:t xml:space="preserve"> </w:t>
      </w:r>
      <w:r>
        <w:t xml:space="preserve">possible (bouton dans la liste des annonces actives, sans aucun paiement requis — c’est de la rétention naturelle).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 Immobilier</w:t>
      </w:r>
      <w:r>
        <w:t xml:space="preserve"> </w:t>
      </w:r>
      <w:r>
        <w:t xml:space="preserve">: durée d’expiration différente (cron à part) car les annonces immo ont une durée de vie naturelle plus longue.</w:t>
      </w:r>
    </w:p>
    <w:bookmarkEnd w:id="44"/>
    <w:bookmarkStart w:id="45" w:name="f12-dashboard-vendeur-bento-stats"/>
    <w:p>
      <w:pPr>
        <w:pStyle w:val="Heading3"/>
      </w:pPr>
      <w:r>
        <w:t xml:space="preserve">F12 — Dashboard vendeur (bento stats)</w:t>
      </w:r>
    </w:p>
    <w:p>
      <w:pPr>
        <w:pStyle w:val="Compact"/>
        <w:numPr>
          <w:ilvl w:val="0"/>
          <w:numId w:val="1023"/>
        </w:numPr>
      </w:pPr>
      <w:r>
        <w:t xml:space="preserve">6 cards : annonces actives + vues 7j, contacts/RDV/Réalisés (funnel), note moyenne + nb avis, boosts actifs, revenus générés, action items.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RPC unique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get_my_dashboard_stats</w:t>
      </w:r>
      <w:r>
        <w:t xml:space="preserve"> </w:t>
      </w:r>
      <w:r>
        <w:t xml:space="preserve">consolide tout en 1 round-trip.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Pending user actions</w:t>
      </w:r>
      <w:r>
        <w:t xml:space="preserve"> </w:t>
      </w:r>
      <w:r>
        <w:t xml:space="preserve">(mig 93) : RPC qui retourne les actions en attente (RDV à confirmer, notation à faire, KYC pending &gt; 48 h, signalement avec statut évolué, boost qui expire &lt; 24 h). Badge</w:t>
      </w:r>
      <w:r>
        <w:t xml:space="preserve"> </w:t>
      </w:r>
      <w:r>
        <w:t xml:space="preserve">“!”</w:t>
      </w:r>
      <w:r>
        <w:t xml:space="preserve"> </w:t>
      </w:r>
      <w:r>
        <w:t xml:space="preserve">sur le tab Profil.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app/profile/dashboard.tsx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lib/dashboard.ts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lib/pendingActions.ts</w:t>
      </w:r>
      <w:r>
        <w:t xml:space="preserve">, migrations 58, 61, 93.</w:t>
      </w:r>
    </w:p>
    <w:bookmarkEnd w:id="45"/>
    <w:bookmarkStart w:id="46" w:name="Xb062546941a1e0241b6ae9e7d4ae02bd53ac5ef"/>
    <w:p>
      <w:pPr>
        <w:pStyle w:val="Heading3"/>
      </w:pPr>
      <w:r>
        <w:t xml:space="preserve">F13 — Back-office administrateur (bonus hors CDC v4.0)</w:t>
      </w:r>
    </w:p>
    <w:p>
      <w:pPr>
        <w:pStyle w:val="Compact"/>
        <w:numPr>
          <w:ilvl w:val="0"/>
          <w:numId w:val="1024"/>
        </w:numPr>
      </w:pPr>
      <w:r>
        <w:t xml:space="preserve">3 modules : validation KYC, modération signalements, dashboard KPIs avec filtre mois/année.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: Next.js 16 + Tailwind v4 + Recharts + Resend +</w:t>
      </w:r>
      <w:r>
        <w:t xml:space="preserve"> </w:t>
      </w:r>
      <w:r>
        <w:t xml:space="preserve">@supabase/ssr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: layout</w:t>
      </w:r>
      <w:r>
        <w:t xml:space="preserve"> </w:t>
      </w:r>
      <w:r>
        <w:rPr>
          <w:rStyle w:val="VerbatimChar"/>
        </w:rPr>
        <w:t xml:space="preserve">(admin-protected)</w:t>
      </w:r>
      <w:r>
        <w:t xml:space="preserve"> </w:t>
      </w:r>
      <w:r>
        <w:t xml:space="preserve">vérifie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users.is_admin = true</w:t>
      </w:r>
      <w:r>
        <w:t xml:space="preserve">. Sessions cookies httpOnly. Middleware refresh sliding.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Cascade actions</w:t>
      </w:r>
      <w:r>
        <w:t xml:space="preserve"> </w:t>
      </w:r>
      <w:r>
        <w:t xml:space="preserve">(mig 57) : décision admin sur signalement déclenche en cascade auto-suspend + email + audit log + push.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KPIs modulaires</w:t>
      </w:r>
      <w:r>
        <w:t xml:space="preserve"> </w:t>
      </w:r>
      <w:r>
        <w:t xml:space="preserve">(mig 78-80, 111-116) : 6 modules (liquidité, activation, revenu, export CSV, rapports compta PDF mensuels TVA Rwanda 18 %, alertes).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landing/src/app/admin/**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landing/src/lib/admin/*</w:t>
      </w:r>
      <w:r>
        <w:t xml:space="preserve">.</w:t>
      </w:r>
    </w:p>
    <w:bookmarkEnd w:id="46"/>
    <w:bookmarkStart w:id="47" w:name="Xafdcd6ae554c6fb1fefeefc3ccaacdc48608615"/>
    <w:p>
      <w:pPr>
        <w:pStyle w:val="Heading3"/>
      </w:pPr>
      <w:r>
        <w:t xml:space="preserve">F14 — Pack légal + page support web (Apple App Store requirement)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Apple Guideline 5.1 + Google Play Data Safety</w:t>
      </w:r>
      <w:r>
        <w:t xml:space="preserve"> </w:t>
      </w:r>
      <w:r>
        <w:t xml:space="preserve">: pages légales et support accessibles publiquement.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6 documents canoniques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docs/legal/*.md</w:t>
      </w:r>
      <w:r>
        <w:t xml:space="preserve">) : CGU, CGV, Confidentialité, Mentions légales, Charte communautaire, Cookies. Single source of truth markdown.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Sync via script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landing/scripts/sync-legal.mjs</w:t>
      </w:r>
      <w:r>
        <w:t xml:space="preserve"> </w:t>
      </w:r>
      <w:r>
        <w:t xml:space="preserve">copie les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landing/src/legal-content/</w:t>
      </w:r>
      <w:r>
        <w:t xml:space="preserve"> </w:t>
      </w:r>
      <w:r>
        <w:t xml:space="preserve">(avec checksum).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Rendus</w:t>
      </w:r>
      <w:r>
        <w:t xml:space="preserve"> </w:t>
      </w:r>
      <w:r>
        <w:t xml:space="preserve">: mobile (</w:t>
      </w:r>
      <w:r>
        <w:rPr>
          <w:rStyle w:val="VerbatimChar"/>
        </w:rPr>
        <w:t xml:space="preserve">app/legal/*.tsx</w:t>
      </w:r>
      <w:r>
        <w:t xml:space="preserve"> </w:t>
      </w:r>
      <w:r>
        <w:t xml:space="preserve">avec WebView), web (</w:t>
      </w:r>
      <w:r>
        <w:rPr>
          <w:rStyle w:val="VerbatimChar"/>
        </w:rPr>
        <w:t xml:space="preserve">landing/src/app/legal/*</w:t>
      </w:r>
      <w:r>
        <w:t xml:space="preserve">), PDF (</w:t>
      </w:r>
      <w:r>
        <w:rPr>
          <w:rStyle w:val="VerbatimChar"/>
        </w:rPr>
        <w:t xml:space="preserve">assets/legal-pdf/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Page support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niqo.africa/support</w:t>
      </w:r>
      <w:r>
        <w:t xml:space="preserve">) : 5 contacts email + 6 FAQ + footer légal.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Page suppression-compte</w:t>
      </w:r>
      <w:r>
        <w:t xml:space="preserve"> </w:t>
      </w:r>
      <w:r>
        <w:t xml:space="preserve">(</w:t>
      </w:r>
      <w:r>
        <w:rPr>
          <w:rStyle w:val="VerbatimChar"/>
        </w:rPr>
        <w:t xml:space="preserve">niqo.africa/suppression-compte</w:t>
      </w:r>
      <w:r>
        <w:t xml:space="preserve">) : guide pas-à-pas RGPD article 17 sans avoir l’app installée (requis par Google Play).</w:t>
      </w:r>
    </w:p>
    <w:bookmarkEnd w:id="47"/>
    <w:bookmarkStart w:id="48" w:name="X5fcf5a596e1ef14cab3b2c2dc277403de0bc331"/>
    <w:p>
      <w:pPr>
        <w:pStyle w:val="Heading3"/>
      </w:pPr>
      <w:r>
        <w:t xml:space="preserve">F15 — Bloquer un utilisateur (Apple Guideline 1.2 UGC)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Implémenté en 1 journée le 2026-05-15-16</w:t>
      </w:r>
      <w:r>
        <w:t xml:space="preserve"> </w:t>
      </w:r>
      <w:r>
        <w:t xml:space="preserve">après rejet Apple sur la build 1.0.0(4).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 couches défense en profondeur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: hook</w:t>
      </w:r>
      <w:r>
        <w:t xml:space="preserve"> </w:t>
      </w:r>
      <w:r>
        <w:rPr>
          <w:rStyle w:val="VerbatimChar"/>
        </w:rPr>
        <w:t xml:space="preserve">useBlockedUsers</w:t>
      </w:r>
      <w:r>
        <w:t xml:space="preserve"> </w:t>
      </w:r>
      <w:r>
        <w:t xml:space="preserve">populate un Set en mémoire,</w:t>
      </w:r>
      <w:r>
        <w:t xml:space="preserve"> </w:t>
      </w:r>
      <w:r>
        <w:rPr>
          <w:rStyle w:val="VerbatimChar"/>
        </w:rPr>
        <w:t xml:space="preserve">lib/annonces.ts</w:t>
      </w:r>
      <w:r>
        <w:t xml:space="preserve"> </w:t>
      </w:r>
      <w:r>
        <w:t xml:space="preserve">utilise</w:t>
      </w:r>
      <w:r>
        <w:t xml:space="preserve"> </w:t>
      </w:r>
      <w:r>
        <w:rPr>
          <w:rStyle w:val="VerbatimChar"/>
        </w:rPr>
        <w:t xml:space="preserve">excludeVendeurIds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DB</w:t>
      </w:r>
      <w:r>
        <w:t xml:space="preserve"> </w:t>
      </w:r>
      <w:r>
        <w:t xml:space="preserve">: table</w:t>
      </w:r>
      <w:r>
        <w:t xml:space="preserve"> </w:t>
      </w:r>
      <w:r>
        <w:rPr>
          <w:rStyle w:val="VerbatimChar"/>
        </w:rPr>
        <w:t xml:space="preserve">blocked_users</w:t>
      </w:r>
      <w:r>
        <w:t xml:space="preserve"> </w:t>
      </w:r>
      <w:r>
        <w:t xml:space="preserve">owner-scoped RLS (mig 129).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Trigger anti-bypass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fn_messages_block_check</w:t>
      </w:r>
      <w:r>
        <w:t xml:space="preserve"> </w:t>
      </w:r>
      <w:r>
        <w:t xml:space="preserve">BEFORE INSERT messages →</w:t>
      </w:r>
      <w:r>
        <w:t xml:space="preserve"> </w:t>
      </w:r>
      <w:r>
        <w:rPr>
          <w:rStyle w:val="VerbatimChar"/>
        </w:rPr>
        <w:t xml:space="preserve">RAISE EXCEPTION 'BLOCKED_BY_RECIPIENT'</w:t>
      </w:r>
      <w:r>
        <w:t xml:space="preserve"> </w:t>
      </w:r>
      <w:r>
        <w:t xml:space="preserve">(mig 130) — inviolable depuis l’API directe.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Signalement implicite</w:t>
      </w:r>
      <w:r>
        <w:t xml:space="preserve"> </w:t>
      </w:r>
      <w:r>
        <w:t xml:space="preserve">(mig 131) : chaque block crée un signalement attribué au user système</w:t>
      </w:r>
      <w:r>
        <w:t xml:space="preserve"> </w:t>
      </w:r>
      <w:r>
        <w:t xml:space="preserve">“Niqo Auto-Modération”</w:t>
      </w:r>
      <w:r>
        <w:t xml:space="preserve"> </w:t>
      </w:r>
      <w:r>
        <w:t xml:space="preserve">(Apple requirement</w:t>
      </w:r>
      <w:r>
        <w:t xml:space="preserve"> </w:t>
      </w:r>
      <w:r>
        <w:t xml:space="preserve">“notify the developer”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Pas de notification au bloqué</w:t>
      </w:r>
      <w:r>
        <w:t xml:space="preserve"> </w:t>
      </w:r>
      <w:r>
        <w:t xml:space="preserve">(Apple HIG : éviter retaliations).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Fichiers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components/blocking/BlockUserSheet.tsx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app/profile/blocked-users.tsx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lib/blocking.ts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lib/hooks/useBlockedUsers.ts</w:t>
      </w:r>
      <w:r>
        <w:t xml:space="preserve">, migrations 129-132.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écurité-conformité-légale-et-modération"/>
    <w:p>
      <w:pPr>
        <w:pStyle w:val="Heading2"/>
      </w:pPr>
      <w:r>
        <w:t xml:space="preserve">6. Sécurité, conformité légale et modération</w:t>
      </w:r>
    </w:p>
    <w:p>
      <w:pPr>
        <w:pStyle w:val="FirstParagraph"/>
      </w:pPr>
      <w:r>
        <w:rPr>
          <w:rStyle w:val="VerbatimChar"/>
        </w:rPr>
        <w:t xml:space="preserve">[Bloc 1 — Développer une application sécurisée]</w:t>
      </w:r>
    </w:p>
    <w:bookmarkStart w:id="50" w:name="cadres-légaux-applicables"/>
    <w:p>
      <w:pPr>
        <w:pStyle w:val="Heading3"/>
      </w:pPr>
      <w:r>
        <w:t xml:space="preserve">6.1 Cadres légaux applicables</w:t>
      </w:r>
    </w:p>
    <w:p>
      <w:pPr>
        <w:pStyle w:val="FirstParagraph"/>
      </w:pPr>
      <w:r>
        <w:t xml:space="preserve">Niqo est soumise à</w:t>
      </w:r>
      <w:r>
        <w:t xml:space="preserve"> </w:t>
      </w:r>
      <w:r>
        <w:rPr>
          <w:b/>
          <w:bCs/>
        </w:rPr>
        <w:t xml:space="preserve">trois cadres légaux distincts</w:t>
      </w:r>
      <w:r>
        <w:t xml:space="preserve"> </w:t>
      </w:r>
      <w:r>
        <w:t xml:space="preserve">selon le pays utilisateur, plus le règlement européen RGPD appliqué en baseline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Pays</w:t>
            </w:r>
          </w:p>
        </w:tc>
        <w:tc>
          <w:tcPr/>
          <w:p>
            <w:pPr>
              <w:pStyle w:val="Compact"/>
            </w:pPr>
            <w:r>
              <w:t xml:space="preserve">Loi</w:t>
            </w:r>
          </w:p>
        </w:tc>
        <w:tc>
          <w:tcPr/>
          <w:p>
            <w:pPr>
              <w:pStyle w:val="Compact"/>
            </w:pPr>
            <w:r>
              <w:t xml:space="preserve">Régulateur</w:t>
            </w:r>
          </w:p>
        </w:tc>
        <w:tc>
          <w:tcPr/>
          <w:p>
            <w:pPr>
              <w:pStyle w:val="Compact"/>
            </w:pPr>
            <w:r>
              <w:t xml:space="preserve">Sanction maximale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🇨🇮 Côte d’Ivoire</w:t>
            </w:r>
          </w:p>
        </w:tc>
        <w:tc>
          <w:tcPr/>
          <w:p>
            <w:pPr>
              <w:pStyle w:val="Compact"/>
            </w:pPr>
            <w:r>
              <w:t xml:space="preserve">Loi 2024-30</w:t>
            </w:r>
          </w:p>
        </w:tc>
        <w:tc>
          <w:tcPr/>
          <w:p>
            <w:pPr>
              <w:pStyle w:val="Compact"/>
            </w:pPr>
            <w:r>
              <w:t xml:space="preserve">ARTCI</w:t>
            </w:r>
          </w:p>
        </w:tc>
        <w:tc>
          <w:tcPr/>
          <w:p>
            <w:pPr>
              <w:pStyle w:val="Compact"/>
            </w:pPr>
            <w:r>
              <w:t xml:space="preserve">200 M FCFA (~300 k€)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🇨🇬 Congo Brazzaville</w:t>
            </w:r>
          </w:p>
        </w:tc>
        <w:tc>
          <w:tcPr/>
          <w:p>
            <w:pPr>
              <w:pStyle w:val="Compact"/>
            </w:pPr>
            <w:r>
              <w:t xml:space="preserve">Loi 2023-15</w:t>
            </w:r>
          </w:p>
        </w:tc>
        <w:tc>
          <w:tcPr/>
          <w:p>
            <w:pPr>
              <w:pStyle w:val="Compact"/>
            </w:pPr>
            <w:r>
              <w:t xml:space="preserve">ANRTIC</w:t>
            </w:r>
          </w:p>
        </w:tc>
        <w:tc>
          <w:tcPr/>
          <w:p>
            <w:pPr>
              <w:pStyle w:val="Compact"/>
            </w:pPr>
            <w:r>
              <w:t xml:space="preserve">100 M FCFA (~150 k€)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🇷🇼 Rwanda (entité légale)</w:t>
            </w:r>
          </w:p>
        </w:tc>
        <w:tc>
          <w:tcPr/>
          <w:p>
            <w:pPr>
              <w:pStyle w:val="Compact"/>
            </w:pPr>
            <w:r>
              <w:t xml:space="preserve">Loi 2021-058</w:t>
            </w:r>
          </w:p>
        </w:tc>
        <w:tc>
          <w:tcPr/>
          <w:p>
            <w:pPr>
              <w:pStyle w:val="Compact"/>
            </w:pPr>
            <w:r>
              <w:t xml:space="preserve">NCSA</w:t>
            </w:r>
          </w:p>
        </w:tc>
        <w:tc>
          <w:tcPr/>
          <w:p>
            <w:pPr>
              <w:pStyle w:val="Compact"/>
            </w:pPr>
            <w:r>
              <w:t xml:space="preserve">1 % du CA mondial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🇪🇺 RGPD (baseline)</w:t>
            </w:r>
          </w:p>
        </w:tc>
        <w:tc>
          <w:tcPr/>
          <w:p>
            <w:pPr>
              <w:pStyle w:val="Compact"/>
            </w:pPr>
            <w:r>
              <w:t xml:space="preserve">Règlement (UE) 2016/679</w:t>
            </w:r>
          </w:p>
        </w:tc>
        <w:tc>
          <w:tcPr/>
          <w:p>
            <w:pPr>
              <w:pStyle w:val="Compact"/>
            </w:pPr>
            <w:r>
              <w:t xml:space="preserve">CNIL et homologues</w:t>
            </w:r>
          </w:p>
        </w:tc>
        <w:tc>
          <w:tcPr/>
          <w:p>
            <w:pPr>
              <w:pStyle w:val="Compact"/>
            </w:pPr>
            <w:r>
              <w:t xml:space="preserve">4 % du CA mondial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docs/references/rgpd-audit.md</w:t>
      </w:r>
      <w:r>
        <w:t xml:space="preserve"> </w:t>
      </w:r>
      <w:r>
        <w:t xml:space="preserve">: checklist 10 points par feature, audit obligatoire après chaque feature touchant à des données personnelles. 10 entrées documentées au 2026-05-09.</w:t>
      </w:r>
    </w:p>
    <w:bookmarkEnd w:id="50"/>
    <w:bookmarkStart w:id="51" w:name="mesures-techniques-de-sécurité"/>
    <w:p>
      <w:pPr>
        <w:pStyle w:val="Heading3"/>
      </w:pPr>
      <w:r>
        <w:t xml:space="preserve">6.2 Mesures techniques de sécurité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Chiffrement Supabase Vault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users.telephone</w:t>
      </w:r>
      <w:r>
        <w:t xml:space="preserve"> </w:t>
      </w:r>
      <w:r>
        <w:t xml:space="preserve">: jamais exposé en clair via REST, déchiffrement on-demand via RPC sécurisée.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RLS activé sur toutes les tables sensibles</w:t>
      </w:r>
      <w:r>
        <w:t xml:space="preserve"> </w:t>
      </w:r>
      <w:r>
        <w:t xml:space="preserve">(cf. §4.2).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Anti-brute-force</w:t>
      </w:r>
      <w:r>
        <w:t xml:space="preserve"> </w:t>
      </w:r>
      <w:r>
        <w:t xml:space="preserve">sur les tentatives de connexion (Supabase Auth natif).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Webhooks PawaPay signés et vérifiés</w:t>
      </w:r>
      <w:r>
        <w:t xml:space="preserve"> </w:t>
      </w:r>
      <w:r>
        <w:t xml:space="preserve">(HMAC SHA-256).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Traçabilité consentements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cgu_accepted_at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cgu_sell_accepted_at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cgv_accepted_at</w:t>
      </w:r>
      <w:r>
        <w:t xml:space="preserve"> </w:t>
      </w:r>
      <w:r>
        <w:t xml:space="preserve">avec timestamp serveur (jamais client-side).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Cascade delete</w:t>
      </w:r>
      <w:r>
        <w:t xml:space="preserve"> </w:t>
      </w:r>
      <w:r>
        <w:t xml:space="preserve">suppression compte : purge Storage (avatars + annonces-photos + CNI) + CASCADE DB + audit log.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Audit log admin</w:t>
      </w:r>
      <w:r>
        <w:t xml:space="preserve"> </w:t>
      </w:r>
      <w:r>
        <w:t xml:space="preserve">(mig 103-104) : toutes les actions admin (validation KYC, décision signalement, suspension, levée) enregistrées avec payload before/after, immutable.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Score d’abus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users.score_abus</w:t>
      </w:r>
      <w:r>
        <w:t xml:space="preserve"> </w:t>
      </w:r>
      <w:r>
        <w:t xml:space="preserve">calculé en temps réel, surface à partir de 2 signalements confirmés.</w:t>
      </w:r>
    </w:p>
    <w:bookmarkEnd w:id="51"/>
    <w:bookmarkStart w:id="52" w:name="Xb36e4461743c6ff9bb8e914f9e2d01b11e83ad1"/>
    <w:p>
      <w:pPr>
        <w:pStyle w:val="Heading3"/>
      </w:pPr>
      <w:r>
        <w:t xml:space="preserve">6.3 Modération du contenu (4 couches en défense en profondeur)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Triggers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mots_interdits</w:t>
            </w:r>
            <w:r>
              <w:t xml:space="preserve"> </w:t>
            </w:r>
            <w:r>
              <w:t xml:space="preserve">+ regex SQL</w:t>
            </w:r>
          </w:p>
        </w:tc>
        <w:tc>
          <w:tcPr/>
          <w:p>
            <w:pPr>
              <w:pStyle w:val="Compact"/>
            </w:pPr>
            <w:r>
              <w:t xml:space="preserve">BEFORE INSERT messages, annonces</w:t>
            </w:r>
          </w:p>
        </w:tc>
        <w:tc>
          <w:tcPr/>
          <w:p>
            <w:pPr>
              <w:pStyle w:val="Compact"/>
            </w:pPr>
            <w:r>
              <w:t xml:space="preserve">Reject ou flag selon 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OpenAI Moderation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moderate-text</w:t>
            </w:r>
          </w:p>
        </w:tc>
        <w:tc>
          <w:tcPr/>
          <w:p>
            <w:pPr>
              <w:pStyle w:val="Compact"/>
            </w:pPr>
            <w:r>
              <w:t xml:space="preserve">À la création d’annonce (titre + description)</w:t>
            </w:r>
          </w:p>
        </w:tc>
        <w:tc>
          <w:tcPr/>
          <w:p>
            <w:pPr>
              <w:pStyle w:val="Compact"/>
            </w:pPr>
            <w:r>
              <w:t xml:space="preserve">Si flagged →</w:t>
            </w:r>
            <w:r>
              <w:t xml:space="preserve"> </w:t>
            </w:r>
            <w:r>
              <w:rPr>
                <w:rStyle w:val="VerbatimChar"/>
              </w:rPr>
              <w:t xml:space="preserve">annonce.statut = 'pending_moderation'</w:t>
            </w:r>
            <w:r>
              <w:t xml:space="preserve">, admin notif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AWS Rekognition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moderate-image</w:t>
            </w:r>
          </w:p>
        </w:tc>
        <w:tc>
          <w:tcPr/>
          <w:p>
            <w:pPr>
              <w:pStyle w:val="Compact"/>
            </w:pPr>
            <w:r>
              <w:t xml:space="preserve">À chaque upload photo annonce</w:t>
            </w:r>
          </w:p>
        </w:tc>
        <w:tc>
          <w:tcPr/>
          <w:p>
            <w:pPr>
              <w:pStyle w:val="Compact"/>
            </w:pPr>
            <w:r>
              <w:t xml:space="preserve">DetectModerationLabels eu-west-1, threshold 80 %, photos quarantaine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OpenAI async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moderate-message</w:t>
            </w:r>
          </w:p>
        </w:tc>
        <w:tc>
          <w:tcPr/>
          <w:p>
            <w:pPr>
              <w:pStyle w:val="Compact"/>
            </w:pPr>
            <w:r>
              <w:t xml:space="preserve">AFTER INSERT message (trigger pg_net)</w:t>
            </w:r>
          </w:p>
        </w:tc>
        <w:tc>
          <w:tcPr/>
          <w:p>
            <w:pPr>
              <w:pStyle w:val="Compact"/>
            </w:pPr>
            <w:r>
              <w:t xml:space="preserve">Si flagged → signalement auto user système + dissuasion utilisateur (message système visible 2 parties + push privative)</w:t>
            </w:r>
          </w:p>
        </w:tc>
      </w:tr>
    </w:tbl>
    <w:p>
      <w:pPr>
        <w:pStyle w:val="BodyText"/>
      </w:pPr>
      <w:r>
        <w:t xml:space="preserve">La couche 4 a été ajoutée le 2026-05-12 (mig 119-120) suite à des cas de tentatives de fraude observées dans les messages (numéros WhatsApp externes, demandes de paiement Western Union avant rencontre, etc.). Architecture fire-and-forget non-bloquante : le trigger n’attend pas la réponse OpenAI pour valider l’INSERT du message.</w:t>
      </w:r>
    </w:p>
    <w:bookmarkEnd w:id="52"/>
    <w:bookmarkStart w:id="53" w:name="observabilité-3-piliers"/>
    <w:p>
      <w:pPr>
        <w:pStyle w:val="Heading3"/>
      </w:pPr>
      <w:r>
        <w:t xml:space="preserve">6.4 Observabilité (3 piliers)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Pilier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 temps réel</w:t>
            </w:r>
          </w:p>
        </w:tc>
        <w:tc>
          <w:tcPr/>
          <w:p>
            <w:pPr>
              <w:pStyle w:val="Compact"/>
            </w:pPr>
            <w:r>
              <w:t xml:space="preserve">Sentry × 3 projets</w:t>
            </w:r>
          </w:p>
        </w:tc>
        <w:tc>
          <w:tcPr/>
          <w:p>
            <w:pPr>
              <w:pStyle w:val="Compact"/>
            </w:pPr>
            <w:r>
              <w:t xml:space="preserve">niqo-edge (Edge Functions), niqo-mobile (Expo), niqo-admin (Next.js)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Compteurs 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niqo_event_log</w:t>
            </w:r>
            <w:r>
              <w:t xml:space="preserve"> </w:t>
            </w:r>
            <w:r>
              <w:t xml:space="preserve">(mig 106-107)</w:t>
            </w:r>
          </w:p>
        </w:tc>
        <w:tc>
          <w:tcPr/>
          <w:p>
            <w:pPr>
              <w:pStyle w:val="Compact"/>
            </w:pPr>
            <w:r>
              <w:t xml:space="preserve">INSERT via trigger sur événements métier (user_signup, annonce_created, message_sent, rdv_proposed,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Alertes digest</w:t>
            </w:r>
          </w:p>
        </w:tc>
        <w:tc>
          <w:tcPr/>
          <w:p>
            <w:pPr>
              <w:pStyle w:val="Compact"/>
            </w:pPr>
            <w:r>
              <w:t xml:space="preserve">Cron 8h UTC + Resend (mig 108)</w:t>
            </w:r>
          </w:p>
        </w:tc>
        <w:tc>
          <w:tcPr/>
          <w:p>
            <w:pPr>
              <w:pStyle w:val="Compact"/>
            </w:pPr>
            <w:r>
              <w:t xml:space="preserve">Email récap quotidien si seuils dépassés (pic signalements &gt; 2× moyenne 7j, pic erreurs Sentry, KYC pending &gt; 48 h)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/admin/observability</w:t>
      </w:r>
      <w:r>
        <w:t xml:space="preserve"> </w:t>
      </w:r>
      <w:r>
        <w:t xml:space="preserve">consomme</w:t>
      </w:r>
      <w:r>
        <w:t xml:space="preserve"> </w:t>
      </w:r>
      <w:r>
        <w:rPr>
          <w:rStyle w:val="VerbatimChar"/>
        </w:rPr>
        <w:t xml:space="preserve">niqo_event_log</w:t>
      </w:r>
      <w:r>
        <w:t xml:space="preserve"> </w:t>
      </w:r>
      <w:r>
        <w:t xml:space="preserve">pour afficher les KPIs en temps réel (graphs Recharts).</w:t>
      </w:r>
    </w:p>
    <w:p>
      <w:pPr>
        <w:pStyle w:val="BodyText"/>
      </w:pPr>
      <w:r>
        <w:t xml:space="preserve">10 crons DB instrumentés avec</w:t>
      </w:r>
      <w:r>
        <w:t xml:space="preserve"> </w:t>
      </w:r>
      <w:r>
        <w:rPr>
          <w:rStyle w:val="VerbatimChar"/>
        </w:rPr>
        <w:t xml:space="preserve">niqo_event_log</w:t>
      </w:r>
      <w:r>
        <w:t xml:space="preserve"> </w:t>
      </w:r>
      <w:r>
        <w:t xml:space="preserve">+ try/catch + alerte Sentry on failure (mig 109).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tests-automatisés-et-qualité"/>
    <w:p>
      <w:pPr>
        <w:pStyle w:val="Heading2"/>
      </w:pPr>
      <w:r>
        <w:t xml:space="preserve">7. Tests automatisés et qualité</w:t>
      </w:r>
    </w:p>
    <w:p>
      <w:pPr>
        <w:pStyle w:val="FirstParagraph"/>
      </w:pPr>
      <w:r>
        <w:rPr>
          <w:rStyle w:val="VerbatimChar"/>
        </w:rPr>
        <w:t xml:space="preserve">[Bloc 3 — Préparer et exécuter les plans de tests]</w:t>
      </w:r>
    </w:p>
    <w:bookmarkStart w:id="55" w:name="stratégie-de-test"/>
    <w:p>
      <w:pPr>
        <w:pStyle w:val="Heading3"/>
      </w:pPr>
      <w:r>
        <w:t xml:space="preserve">7.1 Stratégie de test</w:t>
      </w:r>
    </w:p>
    <w:p>
      <w:pPr>
        <w:pStyle w:val="FirstParagraph"/>
      </w:pPr>
      <w:r>
        <w:t xml:space="preserve">Approche</w:t>
      </w:r>
      <w:r>
        <w:t xml:space="preserve"> </w:t>
      </w:r>
      <w:r>
        <w:rPr>
          <w:b/>
          <w:bCs/>
        </w:rPr>
        <w:t xml:space="preserve">dual-layer</w:t>
      </w:r>
      <w:r>
        <w:t xml:space="preserve"> </w:t>
      </w:r>
      <w:r>
        <w:t xml:space="preserve">: tests DB-level (pgTAP) + tests intégration end-to-end (Vitest). Couvre 13 modules backend critiques au 2026-05-18.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Couvre</w:t>
            </w:r>
          </w:p>
        </w:tc>
        <w:tc>
          <w:tcPr/>
          <w:p>
            <w:pPr>
              <w:pStyle w:val="Compact"/>
            </w:pPr>
            <w:r>
              <w:t xml:space="preserve">Latence d’exécution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pgTAP</w:t>
            </w:r>
          </w:p>
        </w:tc>
        <w:tc>
          <w:tcPr/>
          <w:p>
            <w:pPr>
              <w:pStyle w:val="Compact"/>
            </w:pPr>
            <w:r>
              <w:t xml:space="preserve">SQL + extension pgTAP</w:t>
            </w:r>
          </w:p>
        </w:tc>
        <w:tc>
          <w:tcPr/>
          <w:p>
            <w:pPr>
              <w:pStyle w:val="Compact"/>
            </w:pPr>
            <w:r>
              <w:t xml:space="preserve">RPCs, triggers, RLS isolés</w:t>
            </w:r>
          </w:p>
        </w:tc>
        <w:tc>
          <w:tcPr/>
          <w:p>
            <w:pPr>
              <w:pStyle w:val="Compact"/>
            </w:pPr>
            <w:r>
              <w:t xml:space="preserve">~30 s pour 100+ assertions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TypeScript + supabase-js</w:t>
            </w:r>
          </w:p>
        </w:tc>
        <w:tc>
          <w:tcPr/>
          <w:p>
            <w:pPr>
              <w:pStyle w:val="Compact"/>
            </w:pPr>
            <w:r>
              <w:t xml:space="preserve">Flows end-to-end via PostgREST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</w:tbl>
    <w:p>
      <w:pPr>
        <w:pStyle w:val="BodyText"/>
      </w:pPr>
      <w:r>
        <w:t xml:space="preserve">Pas de tests unitaires composants React Native (pas de Jest configuré). Justification : la</w:t>
      </w:r>
      <w:r>
        <w:t xml:space="preserve"> </w:t>
      </w:r>
      <w:r>
        <w:rPr>
          <w:b/>
          <w:bCs/>
        </w:rPr>
        <w:t xml:space="preserve">valeur d’un test composant</w:t>
      </w:r>
      <w:r>
        <w:t xml:space="preserve"> </w:t>
      </w:r>
      <w:r>
        <w:t xml:space="preserve">sur une app data-driven est faible (la majorité des bugs viennent du couplage avec la DB, pas du rendu pur). Les tests d’intégration Vitest couvrent les paths utilisateur réels.</w:t>
      </w:r>
    </w:p>
    <w:bookmarkEnd w:id="55"/>
    <w:bookmarkStart w:id="56" w:name="tests-pgtap-db-level"/>
    <w:p>
      <w:pPr>
        <w:pStyle w:val="Heading3"/>
      </w:pPr>
      <w:r>
        <w:t xml:space="preserve">7.2 Tests pgTAP (DB-level)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Stockés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tests/sql/</w:t>
      </w:r>
      <w:r>
        <w:t xml:space="preserve"> </w:t>
      </w:r>
      <w:r>
        <w:t xml:space="preserve">: 16 modules couverts.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Pattern</w:t>
      </w:r>
      <w:r>
        <w:t xml:space="preserve"> </w:t>
      </w:r>
      <w:r>
        <w:t xml:space="preserve">: chaque test ouvre une transaction, INSERT fixtures, asserte via</w:t>
      </w:r>
      <w:r>
        <w:t xml:space="preserve"> 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is</w:t>
      </w:r>
      <w:r>
        <w:t xml:space="preserve">/</w:t>
      </w:r>
      <w:r>
        <w:rPr>
          <w:rStyle w:val="VerbatimChar"/>
        </w:rPr>
        <w:t xml:space="preserve">throws_ok</w:t>
      </w:r>
      <w:r>
        <w:t xml:space="preserve">, ROLLBACK automatique en fin de test (DB clean).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Runner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tests/sql/_runner.sql</w:t>
      </w:r>
      <w:r>
        <w:t xml:space="preserve"> </w:t>
      </w:r>
      <w:r>
        <w:t xml:space="preserve">orchestre l’exécution.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Lancement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psql -f tests/sql/_runner.sql</w:t>
      </w:r>
      <w:r>
        <w:t xml:space="preserve"> </w:t>
      </w:r>
      <w:r>
        <w:t xml:space="preserve">sur Supabase local.</w:t>
      </w:r>
    </w:p>
    <w:p>
      <w:pPr>
        <w:pStyle w:val="FirstParagraph"/>
      </w:pPr>
      <w:r>
        <w:rPr>
          <w:b/>
          <w:bCs/>
        </w:rPr>
        <w:t xml:space="preserve">Modules couverts</w:t>
      </w:r>
      <w:r>
        <w:t xml:space="preserve"> </w:t>
      </w:r>
      <w:r>
        <w:t xml:space="preserve">: admin_kpis, annonces, audit, auth, boost, categories, conversations, favoris, kyc, moderate_message, notation, rdv, rencontre, signalements, storage. Couverture pgTAP totale :</w:t>
      </w:r>
      <w:r>
        <w:t xml:space="preserve"> </w:t>
      </w:r>
      <w:r>
        <w:rPr>
          <w:b/>
          <w:bCs/>
        </w:rPr>
        <w:t xml:space="preserve">~150 assertions</w:t>
      </w:r>
      <w:r>
        <w:t xml:space="preserve">.</w:t>
      </w:r>
    </w:p>
    <w:bookmarkEnd w:id="56"/>
    <w:bookmarkStart w:id="57" w:name="tests-dintégration-vitest"/>
    <w:p>
      <w:pPr>
        <w:pStyle w:val="Heading3"/>
      </w:pPr>
      <w:r>
        <w:t xml:space="preserve">7.3 Tests d’intégration (Vitest)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Stockés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tests/integration/</w:t>
      </w:r>
      <w:r>
        <w:t xml:space="preserve"> </w:t>
      </w:r>
      <w:r>
        <w:t xml:space="preserve">: 13 modules couverts.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Pattern</w:t>
      </w:r>
      <w:r>
        <w:t xml:space="preserve"> </w:t>
      </w:r>
      <w:r>
        <w:t xml:space="preserve">: authentifie via Supabase Auth, créé fixtures via les</w:t>
      </w:r>
      <w:r>
        <w:t xml:space="preserve"> </w:t>
      </w:r>
      <w:r>
        <w:rPr>
          <w:b/>
          <w:bCs/>
        </w:rPr>
        <w:t xml:space="preserve">vraies RPCs</w:t>
      </w:r>
      <w:r>
        <w:t xml:space="preserve"> </w:t>
      </w:r>
      <w:r>
        <w:t xml:space="preserve">(pas de raw INSERT), valide les paths utilisateur.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Helpers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tests/integration/helpers/{setup, supabase}.ts</w:t>
      </w:r>
      <w:r>
        <w:t xml:space="preserve"> </w:t>
      </w:r>
      <w:r>
        <w:t xml:space="preserve">exposent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createAnnonce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createConv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.env.test</w:t>
      </w:r>
      <w:r>
        <w:t xml:space="preserve"> </w:t>
      </w:r>
      <w:r>
        <w:t xml:space="preserve">pointe sur</w:t>
      </w:r>
      <w:r>
        <w:t xml:space="preserve"> </w:t>
      </w:r>
      <w:r>
        <w:rPr>
          <w:rStyle w:val="VerbatimChar"/>
        </w:rPr>
        <w:t xml:space="preserve">supabase start</w:t>
      </w:r>
      <w:r>
        <w:t xml:space="preserve"> </w:t>
      </w:r>
      <w:r>
        <w:t xml:space="preserve">local.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Lancement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Tests gated par feature flag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moderation-image.test.ts</w:t>
      </w:r>
      <w:r>
        <w:t xml:space="preserve"> </w:t>
      </w:r>
      <w:r>
        <w:t xml:space="preserve">: skip si</w:t>
      </w:r>
      <w:r>
        <w:t xml:space="preserve"> </w:t>
      </w:r>
      <w:r>
        <w:rPr>
          <w:rStyle w:val="VerbatimChar"/>
        </w:rPr>
        <w:t xml:space="preserve">AWS_AVAILABLE</w:t>
      </w:r>
      <w:r>
        <w:t xml:space="preserve"> </w:t>
      </w:r>
      <w:r>
        <w:t xml:space="preserve">n’est pas défini.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moderation-message.test.ts</w:t>
      </w:r>
      <w:r>
        <w:t xml:space="preserve"> </w:t>
      </w:r>
      <w:r>
        <w:t xml:space="preserve">: skip si</w:t>
      </w:r>
      <w:r>
        <w:t xml:space="preserve"> </w:t>
      </w:r>
      <w:r>
        <w:rPr>
          <w:rStyle w:val="VerbatimChar"/>
        </w:rPr>
        <w:t xml:space="preserve">OPENAI_AVAILABLE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MODERATE_MESSAGE_SERVED</w:t>
      </w:r>
      <w:r>
        <w:t xml:space="preserve"> </w:t>
      </w:r>
      <w:r>
        <w:t xml:space="preserve">ne sont pas définis.</w:t>
      </w:r>
    </w:p>
    <w:bookmarkEnd w:id="57"/>
    <w:bookmarkStart w:id="58" w:name="ci-cd-planifié"/>
    <w:p>
      <w:pPr>
        <w:pStyle w:val="Heading3"/>
      </w:pPr>
      <w:r>
        <w:t xml:space="preserve">7.4 CI / CD (planifié)</w:t>
      </w:r>
    </w:p>
    <w:p>
      <w:pPr>
        <w:pStyle w:val="FirstParagraph"/>
      </w:pPr>
      <w:r>
        <w:rPr>
          <w:rStyle w:val="VerbatimChar"/>
        </w:rPr>
        <w:t xml:space="preserve">.github/workflows/backend-tests.yml</w:t>
      </w:r>
      <w:r>
        <w:t xml:space="preserve"> </w:t>
      </w:r>
      <w:r>
        <w:t xml:space="preserve">(configuration finalisée hors repo, à intégrer Phase 2) : matrix pgTAP + Vitest, secrets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 blocage PR si tests rouges. Pour le MVP, les tests sont exécutés manuellement en local avant chaque migration prod.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déploiement-devops-et-monitoring"/>
    <w:p>
      <w:pPr>
        <w:pStyle w:val="Heading2"/>
      </w:pPr>
      <w:r>
        <w:t xml:space="preserve">8. Déploiement, DevOps et monitoring</w:t>
      </w:r>
    </w:p>
    <w:p>
      <w:pPr>
        <w:pStyle w:val="FirstParagraph"/>
      </w:pPr>
      <w:r>
        <w:rPr>
          <w:rStyle w:val="VerbatimChar"/>
        </w:rPr>
        <w:t xml:space="preserve">[Bloc 3 — Préparer et documenter le déploiement d'une application]</w:t>
      </w:r>
    </w:p>
    <w:bookmarkStart w:id="60" w:name="mobile-eas-build"/>
    <w:p>
      <w:pPr>
        <w:pStyle w:val="Heading3"/>
      </w:pPr>
      <w:r>
        <w:t xml:space="preserve">8.1 Mobile (EAS Build)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Source maps Sentry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Simulateur + device, debug, hot reload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Production-like, simulator only (QA interne)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APK + AAB Android, IPA iOS</w:t>
            </w:r>
          </w:p>
        </w:tc>
        <w:tc>
          <w:tcPr/>
          <w:p>
            <w:pPr>
              <w:pStyle w:val="Compact"/>
            </w:pPr>
            <w:r>
              <w:t xml:space="preserve">Oui (gated</w:t>
            </w:r>
            <w:r>
              <w:t xml:space="preserve"> </w:t>
            </w:r>
            <w:r>
              <w:rPr>
                <w:rStyle w:val="VerbatimChar"/>
              </w:rPr>
              <w:t xml:space="preserve">SENTRY_AUTH_TOKEN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cli.appVersionSource = "remote"</w:t>
      </w:r>
      <w:r>
        <w:t xml:space="preserve"> </w:t>
      </w:r>
      <w:r>
        <w:t xml:space="preserve">: EAS auto-incrémente</w:t>
      </w:r>
      <w:r>
        <w:t xml:space="preserve"> </w:t>
      </w:r>
      <w:r>
        <w:rPr>
          <w:rStyle w:val="VerbatimChar"/>
        </w:rPr>
        <w:t xml:space="preserve">buildNumber</w:t>
      </w:r>
      <w:r>
        <w:t xml:space="preserve"> </w:t>
      </w:r>
      <w:r>
        <w:t xml:space="preserve">(iOS) et</w:t>
      </w:r>
      <w:r>
        <w:t xml:space="preserve"> </w:t>
      </w:r>
      <w:r>
        <w:rPr>
          <w:rStyle w:val="VerbatimChar"/>
        </w:rPr>
        <w:t xml:space="preserve">versionCode</w:t>
      </w:r>
      <w:r>
        <w:t xml:space="preserve"> </w:t>
      </w:r>
      <w:r>
        <w:t xml:space="preserve">(Android) à chaque build — évite les refus stores sur build ≤ précédent.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OTA vs rebuild</w:t>
      </w:r>
      <w:r>
        <w:t xml:space="preserve"> </w:t>
      </w:r>
      <w:r>
        <w:t xml:space="preserve">: règle explicite documentée dans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Patch JS/TS pur → OTA via</w:t>
      </w:r>
      <w:r>
        <w:t xml:space="preserve"> </w:t>
      </w:r>
      <w:r>
        <w:rPr>
          <w:rStyle w:val="VerbatimChar"/>
        </w:rPr>
        <w:t xml:space="preserve">eas update --channel production</w:t>
      </w:r>
      <w:r>
        <w:t xml:space="preserve">. Patch touchant le natif (module Expo, permission, deep link, push) → rebuild + resubmit store obligatoire.</w:t>
      </w:r>
    </w:p>
    <w:bookmarkEnd w:id="60"/>
    <w:bookmarkStart w:id="61" w:name="publication-stores"/>
    <w:p>
      <w:pPr>
        <w:pStyle w:val="Heading3"/>
      </w:pPr>
      <w:r>
        <w:t xml:space="preserve">8.2 Publication stores</w:t>
      </w:r>
    </w:p>
    <w:p>
      <w:pPr>
        <w:pStyle w:val="FirstParagraph"/>
      </w:pPr>
      <w:r>
        <w:rPr>
          <w:b/>
          <w:bCs/>
        </w:rPr>
        <w:t xml:space="preserve">iOS App Store</w:t>
      </w:r>
      <w:r>
        <w:t xml:space="preserve"> 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LIVE depuis 2026-05-17</w:t>
      </w:r>
      <w:r>
        <w:t xml:space="preserve"> </w:t>
      </w:r>
      <w:r>
        <w:t xml:space="preserve">: build 1.0.0(6) validée par Apple en 24 h.</w:t>
      </w:r>
      <w:r>
        <w:t xml:space="preserve"> </w:t>
      </w:r>
      <w:r>
        <w:t xml:space="preserve">- Distribution : 147 pays (CI + CG + Rwanda + Afrique + Amériques + Asie + UK + CH + NO). UE exclue tant que DSA Trader Info pas publiées.</w:t>
      </w:r>
      <w:r>
        <w:t xml:space="preserve"> </w:t>
      </w:r>
      <w:r>
        <w:t xml:space="preserve">- Apple ID :</w:t>
      </w:r>
      <w:r>
        <w:t xml:space="preserve"> </w:t>
      </w:r>
      <w:r>
        <w:rPr>
          <w:rStyle w:val="VerbatimChar"/>
        </w:rPr>
        <w:t xml:space="preserve">6769410032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Google Play Store</w:t>
      </w:r>
      <w:r>
        <w:t xml:space="preserve"> </w:t>
      </w:r>
      <w:r>
        <w:t xml:space="preserve">:</w:t>
      </w:r>
      <w:r>
        <w:t xml:space="preserve"> </w:t>
      </w:r>
      <w:r>
        <w:t xml:space="preserve">- 🟡 Closed testing actif (12 testeurs, 14 jours règle Google). Build 1.0.1 prod à pousser.</w:t>
      </w:r>
      <w:r>
        <w:t xml:space="preserve"> </w:t>
      </w:r>
      <w:r>
        <w:t xml:space="preserve">- Package :</w:t>
      </w:r>
      <w:r>
        <w:t xml:space="preserve"> </w:t>
      </w:r>
      <w:r>
        <w:rPr>
          <w:rStyle w:val="VerbatimChar"/>
        </w:rPr>
        <w:t xml:space="preserve">com.niqo.africa</w:t>
      </w:r>
      <w:r>
        <w:t xml:space="preserve"> </w:t>
      </w:r>
      <w:r>
        <w:t xml:space="preserve">(validé par Google).</w:t>
      </w:r>
      <w:r>
        <w:t xml:space="preserve"> </w:t>
      </w:r>
      <w:r>
        <w:t xml:space="preserve">- Cible publication : fin mai 2026.</w:t>
      </w:r>
    </w:p>
    <w:p>
      <w:pPr>
        <w:pStyle w:val="BodyText"/>
      </w:pPr>
      <w:r>
        <w:rPr>
          <w:b/>
          <w:bCs/>
        </w:rPr>
        <w:t xml:space="preserve">Rejet Apple intermédiaire (2026-05-15)</w:t>
      </w:r>
      <w:r>
        <w:t xml:space="preserve"> </w:t>
      </w:r>
      <w:r>
        <w:t xml:space="preserve">: build 1.0.0(4) rejetée sur Guideline 1.2 (User-Generated Content) — manque feature</w:t>
      </w:r>
      <w:r>
        <w:t xml:space="preserve"> </w:t>
      </w:r>
      <w:r>
        <w:t xml:space="preserve">“Block user”</w:t>
      </w:r>
      <w:r>
        <w:t xml:space="preserve">. Implémentation en 1 journée → resubmission → validation Apple en 24 h. Cette feature (F15) est documentée comme étude de cas dans</w:t>
      </w:r>
      <w:r>
        <w:t xml:space="preserve"> </w:t>
      </w:r>
      <w:r>
        <w:rPr>
          <w:rStyle w:val="VerbatimChar"/>
        </w:rPr>
        <w:t xml:space="preserve">docs/changelog-launch.md</w:t>
      </w:r>
      <w:r>
        <w:t xml:space="preserve">.</w:t>
      </w:r>
    </w:p>
    <w:bookmarkEnd w:id="61"/>
    <w:bookmarkStart w:id="62" w:name="admin-web-vercel"/>
    <w:p>
      <w:pPr>
        <w:pStyle w:val="Heading3"/>
      </w:pPr>
      <w:r>
        <w:t xml:space="preserve">8.3 Admin web (Vercel)</w:t>
      </w:r>
    </w:p>
    <w:p>
      <w:pPr>
        <w:pStyle w:val="Compact"/>
        <w:numPr>
          <w:ilvl w:val="0"/>
          <w:numId w:val="1032"/>
        </w:numPr>
      </w:pPr>
      <w:r>
        <w:t xml:space="preserve">Déployé sur Vercel depuis le 2026-05-10.</w:t>
      </w:r>
    </w:p>
    <w:p>
      <w:pPr>
        <w:pStyle w:val="Compact"/>
        <w:numPr>
          <w:ilvl w:val="0"/>
          <w:numId w:val="1032"/>
        </w:numPr>
      </w:pPr>
      <w:r>
        <w:t xml:space="preserve">Domaine :</w:t>
      </w:r>
      <w:r>
        <w:t xml:space="preserve"> </w:t>
      </w:r>
      <w:r>
        <w:rPr>
          <w:rStyle w:val="VerbatimChar"/>
        </w:rPr>
        <w:t xml:space="preserve">niqo.africa</w:t>
      </w:r>
      <w:r>
        <w:t xml:space="preserve"> </w:t>
      </w:r>
      <w:r>
        <w:t xml:space="preserve">(root) +</w:t>
      </w:r>
      <w:r>
        <w:t xml:space="preserve"> </w:t>
      </w:r>
      <w:r>
        <w:rPr>
          <w:rStyle w:val="VerbatimChar"/>
        </w:rPr>
        <w:t xml:space="preserve">niqo.africa/admin/*</w:t>
      </w:r>
      <w:r>
        <w:t xml:space="preserve"> </w:t>
      </w:r>
      <w:r>
        <w:t xml:space="preserve">(back-office).</w:t>
      </w:r>
    </w:p>
    <w:p>
      <w:pPr>
        <w:pStyle w:val="Compact"/>
        <w:numPr>
          <w:ilvl w:val="0"/>
          <w:numId w:val="1032"/>
        </w:numPr>
      </w:pPr>
      <w:r>
        <w:t xml:space="preserve">Environment variables Vercel :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NEXT_PUBLIC_SENTRY_DSN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SENTRY_AUTH_TOKEN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CI/CD :</w:t>
      </w:r>
      <w:r>
        <w:t xml:space="preserve"> </w:t>
      </w:r>
      <w:r>
        <w:rPr>
          <w:rStyle w:val="VerbatimChar"/>
        </w:rPr>
        <w:t xml:space="preserve">git push origin main</w:t>
      </w:r>
      <w:r>
        <w:t xml:space="preserve"> </w:t>
      </w:r>
      <w:r>
        <w:t xml:space="preserve">→ preview deployment automatique → review manuelle → promote to production.</w:t>
      </w:r>
    </w:p>
    <w:bookmarkEnd w:id="62"/>
    <w:bookmarkStart w:id="63" w:name="backend-supabase"/>
    <w:p>
      <w:pPr>
        <w:pStyle w:val="Heading3"/>
      </w:pPr>
      <w:r>
        <w:t xml:space="preserve">8.4 Backend Supabase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Project ID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uokauzmafppukgsemugz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Région</w:t>
      </w:r>
      <w:r>
        <w:t xml:space="preserve"> </w:t>
      </w:r>
      <w:r>
        <w:t xml:space="preserve">: eu-west-1 (Irlande) — conformité RGPD baseline.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Migrations</w:t>
      </w:r>
      <w:r>
        <w:t xml:space="preserve"> </w:t>
      </w:r>
      <w:r>
        <w:t xml:space="preserve">: appliquées manuellement via Supabase Dashboard → SQL Editor. Procédure documentée dans</w:t>
      </w:r>
      <w:r>
        <w:t xml:space="preserve"> </w:t>
      </w:r>
      <w:r>
        <w:rPr>
          <w:rStyle w:val="VerbatimChar"/>
        </w:rPr>
        <w:t xml:space="preserve">docs/backend/PROCESS.md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: gérés via</w:t>
      </w:r>
      <w:r>
        <w:t xml:space="preserve"> </w:t>
      </w:r>
      <w:r>
        <w:rPr>
          <w:rStyle w:val="VerbatimChar"/>
        </w:rPr>
        <w:t xml:space="preserve">supabase secrets set</w:t>
      </w:r>
      <w:r>
        <w:t xml:space="preserve"> </w:t>
      </w:r>
      <w:r>
        <w:t xml:space="preserve">(jamais committés). Cf.</w:t>
      </w:r>
      <w:r>
        <w:t xml:space="preserve"> </w:t>
      </w:r>
      <w:r>
        <w:rPr>
          <w:rStyle w:val="VerbatimChar"/>
        </w:rPr>
        <w:t xml:space="preserve">supabase/.env.example</w:t>
      </w:r>
      <w:r>
        <w:t xml:space="preserve"> </w:t>
      </w:r>
      <w:r>
        <w:t xml:space="preserve">pour la liste.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Edge Functions</w:t>
      </w:r>
      <w:r>
        <w:t xml:space="preserve"> </w:t>
      </w:r>
      <w:r>
        <w:t xml:space="preserve">: déployées via</w:t>
      </w:r>
      <w:r>
        <w:t xml:space="preserve"> </w:t>
      </w:r>
      <w:r>
        <w:rPr>
          <w:rStyle w:val="VerbatimChar"/>
        </w:rPr>
        <w:t xml:space="preserve">supabase functions deploy &lt;name&gt;</w:t>
      </w:r>
      <w:r>
        <w:t xml:space="preserve"> </w:t>
      </w:r>
      <w:r>
        <w:t xml:space="preserve">ou scripts</w:t>
      </w:r>
      <w:r>
        <w:t xml:space="preserve"> </w:t>
      </w:r>
      <w:r>
        <w:rPr>
          <w:rStyle w:val="VerbatimChar"/>
        </w:rPr>
        <w:t xml:space="preserve">scripts/predeploy-moderate-*.sh</w:t>
      </w:r>
      <w:r>
        <w:t xml:space="preserve">.</w:t>
      </w:r>
    </w:p>
    <w:bookmarkEnd w:id="63"/>
    <w:bookmarkStart w:id="64" w:name="versioning-post-1.0"/>
    <w:p>
      <w:pPr>
        <w:pStyle w:val="Heading3"/>
      </w:pPr>
      <w:r>
        <w:t xml:space="preserve">8.5 Versioning post-1.0</w:t>
      </w:r>
    </w:p>
    <w:p>
      <w:pPr>
        <w:pStyle w:val="FirstParagraph"/>
      </w:pPr>
      <w:r>
        <w:t xml:space="preserve">Convention</w:t>
      </w:r>
      <w:r>
        <w:t xml:space="preserve"> </w:t>
      </w:r>
      <w:r>
        <w:rPr>
          <w:b/>
          <w:bCs/>
        </w:rPr>
        <w:t xml:space="preserve">semver</w:t>
      </w:r>
      <w:r>
        <w:t xml:space="preserve"> </w:t>
      </w:r>
      <w:r>
        <w:t xml:space="preserve">appliquée à</w:t>
      </w:r>
      <w:r>
        <w:t xml:space="preserve"> </w:t>
      </w:r>
      <w:r>
        <w:rPr>
          <w:rStyle w:val="VerbatimChar"/>
        </w:rPr>
        <w:t xml:space="preserve">expo.version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Bump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1.0.0 → 1.0.1</w:t>
            </w:r>
          </w:p>
        </w:tc>
        <w:tc>
          <w:tcPr/>
          <w:p>
            <w:pPr>
              <w:pStyle w:val="Compact"/>
            </w:pPr>
            <w:r>
              <w:t xml:space="preserve">Fix bug, crash, RPC échouée, typo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1.0.x → 1.1.0</w:t>
            </w:r>
          </w:p>
        </w:tc>
        <w:tc>
          <w:tcPr/>
          <w:p>
            <w:pPr>
              <w:pStyle w:val="Compact"/>
            </w:pPr>
            <w:r>
              <w:t xml:space="preserve">Nouvelle feature non-breaking (Pack Pro, annonce vedette)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1.x.y → 2.0.0</w:t>
            </w:r>
          </w:p>
        </w:tc>
        <w:tc>
          <w:tcPr/>
          <w:p>
            <w:pPr>
              <w:pStyle w:val="Compact"/>
            </w:pPr>
            <w:r>
              <w:t xml:space="preserve">Refonte UX majeure (très rare)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État au 2026-05-18</w:t>
      </w:r>
      <w:r>
        <w:t xml:space="preserve"> </w:t>
      </w:r>
      <w:r>
        <w:t xml:space="preserve">:</w:t>
      </w:r>
      <w:r>
        <w:t xml:space="preserve"> </w:t>
      </w:r>
      <w:r>
        <w:t xml:space="preserve">- iOS : 1.0.0(6) LIVE. Rebuild 1.0.1 en cours (fix UX clavier paiement/chat + install</w:t>
      </w:r>
      <w:r>
        <w:t xml:space="preserve"> </w:t>
      </w:r>
      <w:r>
        <w:rPr>
          <w:rStyle w:val="VerbatimChar"/>
        </w:rPr>
        <w:t xml:space="preserve">react-native-keyboard-controller</w:t>
      </w:r>
      <w:r>
        <w:t xml:space="preserve"> </w:t>
      </w:r>
      <w:r>
        <w:t xml:space="preserve">+ cleanup</w:t>
      </w:r>
      <w:r>
        <w:t xml:space="preserve"> </w:t>
      </w:r>
      <w:r>
        <w:rPr>
          <w:rStyle w:val="VerbatimChar"/>
        </w:rPr>
        <w:t xml:space="preserve">updates.url</w:t>
      </w:r>
      <w:r>
        <w:t xml:space="preserve">).</w:t>
      </w:r>
      <w:r>
        <w:t xml:space="preserve"> </w:t>
      </w:r>
      <w:r>
        <w:t xml:space="preserve">- Android : closed testing avec 1.0.0(1). Rebuild 1.0.1 prod à pousser en parallèle.</w:t>
      </w:r>
    </w:p>
    <w:bookmarkEnd w:id="64"/>
    <w:bookmarkStart w:id="65" w:name="monitoring-production"/>
    <w:p>
      <w:pPr>
        <w:pStyle w:val="Heading3"/>
      </w:pPr>
      <w:r>
        <w:t xml:space="preserve">8.6 Monitoring production</w:t>
      </w:r>
    </w:p>
    <w:p>
      <w:pPr>
        <w:pStyle w:val="FirstParagraph"/>
      </w:pPr>
      <w:r>
        <w:t xml:space="preserve">Cf. §6.4 (Observabilité). En complément 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Sentry release tracking</w:t>
      </w:r>
      <w:r>
        <w:t xml:space="preserve"> </w:t>
      </w:r>
      <w:r>
        <w:t xml:space="preserve">: à activer post-launch (génération</w:t>
      </w:r>
      <w:r>
        <w:t xml:space="preserve"> </w:t>
      </w:r>
      <w:r>
        <w:rPr>
          <w:rStyle w:val="VerbatimChar"/>
        </w:rPr>
        <w:t xml:space="preserve">SENTRY_AUTH_TOKEN</w:t>
      </w:r>
      <w:r>
        <w:t xml:space="preserve">, upload source maps mobile via plugin Sentry/expo).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Sentry Alert Rules</w:t>
      </w:r>
      <w:r>
        <w:t xml:space="preserve"> </w:t>
      </w:r>
      <w:r>
        <w:t xml:space="preserve">: à configurer pour notification Slack/email sur crash spike.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Uptime monitoring externe</w:t>
      </w:r>
      <w:r>
        <w:t xml:space="preserve"> </w:t>
      </w:r>
      <w:r>
        <w:t xml:space="preserve">: UptimeRobot prévu (probe sur</w:t>
      </w:r>
      <w:r>
        <w:t xml:space="preserve"> </w:t>
      </w:r>
      <w:r>
        <w:rPr>
          <w:rStyle w:val="VerbatimChar"/>
        </w:rPr>
        <w:t xml:space="preserve">niqo.africa/api/health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gestion-de-projet-et-planning"/>
    <w:p>
      <w:pPr>
        <w:pStyle w:val="Heading2"/>
      </w:pPr>
      <w:r>
        <w:t xml:space="preserve">9. Gestion de projet et planning</w:t>
      </w:r>
    </w:p>
    <w:bookmarkStart w:id="67" w:name="phases-de-développement-cdc-v4.0-7.2"/>
    <w:p>
      <w:pPr>
        <w:pStyle w:val="Heading3"/>
      </w:pPr>
      <w:r>
        <w:t xml:space="preserve">9.1 Phases de développement (CDC v4.0 §7.2)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Livrables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S1-2</w:t>
            </w:r>
          </w:p>
        </w:tc>
        <w:tc>
          <w:tcPr/>
          <w:p>
            <w:pPr>
              <w:pStyle w:val="Compact"/>
            </w:pPr>
            <w:r>
              <w:t xml:space="preserve">Setup &amp; Admin</w:t>
            </w:r>
          </w:p>
        </w:tc>
        <w:tc>
          <w:tcPr/>
          <w:p>
            <w:pPr>
              <w:pStyle w:val="Compact"/>
            </w:pPr>
            <w:r>
              <w:t xml:space="preserve">Société Rwanda, comptes Apple/Google Play, env 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S3-5</w:t>
            </w:r>
          </w:p>
        </w:tc>
        <w:tc>
          <w:tcPr/>
          <w:p>
            <w:pPr>
              <w:pStyle w:val="Compact"/>
            </w:pPr>
            <w:r>
              <w:t xml:space="preserve">MVP Core</w:t>
            </w:r>
          </w:p>
        </w:tc>
        <w:tc>
          <w:tcPr/>
          <w:p>
            <w:pPr>
              <w:pStyle w:val="Compact"/>
            </w:pPr>
            <w:r>
              <w:t xml:space="preserve">Auth, annonces, recherche, profils, messagerie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S6-7</w:t>
            </w:r>
          </w:p>
        </w:tc>
        <w:tc>
          <w:tcPr/>
          <w:p>
            <w:pPr>
              <w:pStyle w:val="Compact"/>
            </w:pPr>
            <w:r>
              <w:t xml:space="preserve">Confiance</w:t>
            </w:r>
          </w:p>
        </w:tc>
        <w:tc>
          <w:tcPr/>
          <w:p>
            <w:pPr>
              <w:pStyle w:val="Compact"/>
            </w:pPr>
            <w:r>
              <w:t xml:space="preserve">Notation, KYC, signalements, auto-suspension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Monétisation</w:t>
            </w:r>
          </w:p>
        </w:tc>
        <w:tc>
          <w:tcPr/>
          <w:p>
            <w:pPr>
              <w:pStyle w:val="Compact"/>
            </w:pPr>
            <w:r>
              <w:t xml:space="preserve">Boost annonces, paiement PawaPay, dashboard vendeur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Back-office web</w:t>
            </w:r>
          </w:p>
        </w:tc>
        <w:tc>
          <w:tcPr/>
          <w:p>
            <w:pPr>
              <w:pStyle w:val="Compact"/>
            </w:pPr>
            <w:r>
              <w:t xml:space="preserve">Admin Next.js 16 (KYC + signalements + KPIs)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 légal v1.1</w:t>
            </w:r>
          </w:p>
        </w:tc>
        <w:tc>
          <w:tcPr/>
          <w:p>
            <w:pPr>
              <w:pStyle w:val="Compact"/>
            </w:pPr>
            <w:r>
              <w:t xml:space="preserve">6 docs canoniques + écrans + footer + script sync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Observabilité</w:t>
            </w:r>
          </w:p>
        </w:tc>
        <w:tc>
          <w:tcPr/>
          <w:p>
            <w:pPr>
              <w:pStyle w:val="Compact"/>
            </w:pPr>
            <w:r>
              <w:t xml:space="preserve">Sentry 3 surfaces + event_log + alertes digest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support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niqo.africa/support</w:t>
            </w:r>
            <w:r>
              <w:t xml:space="preserve"> </w:t>
            </w:r>
            <w:r>
              <w:t xml:space="preserve">(requis Apple App Store)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S9-10</w:t>
            </w:r>
          </w:p>
        </w:tc>
        <w:tc>
          <w:tcPr/>
          <w:p>
            <w:pPr>
              <w:pStyle w:val="Compact"/>
            </w:pPr>
            <w:r>
              <w:t xml:space="preserve">Tests &amp; Optim</w:t>
            </w:r>
          </w:p>
        </w:tc>
        <w:tc>
          <w:tcPr/>
          <w:p>
            <w:pPr>
              <w:pStyle w:val="Compact"/>
            </w:pPr>
            <w:r>
              <w:t xml:space="preserve">Beta 10 users, perf mobile</w:t>
            </w:r>
          </w:p>
        </w:tc>
        <w:tc>
          <w:tcPr/>
          <w:p>
            <w:pPr>
              <w:pStyle w:val="Compact"/>
            </w:pPr>
            <w:r>
              <w:t xml:space="preserve">🟡 en cours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Déploiement iOS</w:t>
            </w:r>
          </w:p>
        </w:tc>
        <w:tc>
          <w:tcPr/>
          <w:p>
            <w:pPr>
              <w:pStyle w:val="Compact"/>
            </w:pPr>
            <w:r>
              <w:t xml:space="preserve">Build EAS prod + ASC listing + submit</w:t>
            </w:r>
          </w:p>
        </w:tc>
        <w:tc>
          <w:tcPr/>
          <w:p>
            <w:pPr>
              <w:pStyle w:val="Compact"/>
            </w:pPr>
            <w:r>
              <w:t xml:space="preserve">✅ LIVE 2026-05-17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Déploiement Android</w:t>
            </w:r>
          </w:p>
        </w:tc>
        <w:tc>
          <w:tcPr/>
          <w:p>
            <w:pPr>
              <w:pStyle w:val="Compact"/>
            </w:pPr>
            <w:r>
              <w:t xml:space="preserve">Build EAS prod + Play Console + submit</w:t>
            </w:r>
          </w:p>
        </w:tc>
        <w:tc>
          <w:tcPr/>
          <w:p>
            <w:pPr>
              <w:pStyle w:val="Compact"/>
            </w:pPr>
            <w:r>
              <w:t xml:space="preserve">🟡 closed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user</w:t>
            </w:r>
          </w:p>
        </w:tc>
        <w:tc>
          <w:tcPr/>
          <w:p>
            <w:pPr>
              <w:pStyle w:val="Compact"/>
            </w:pPr>
            <w:r>
              <w:t xml:space="preserve">F15 ajoutée en 1 j après rejet Apple Guideline 1.2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Lancement</w:t>
            </w:r>
          </w:p>
        </w:tc>
        <w:tc>
          <w:tcPr/>
          <w:p>
            <w:pPr>
              <w:pStyle w:val="Compact"/>
            </w:pPr>
            <w:r>
              <w:t xml:space="preserve">5 influenceurs, 50 vendeurs pré-inscrits, GO live</w:t>
            </w:r>
          </w:p>
        </w:tc>
        <w:tc>
          <w:tcPr/>
          <w:p>
            <w:pPr>
              <w:pStyle w:val="Compact"/>
            </w:pPr>
            <w:r>
              <w:t xml:space="preserve">❌ post-launch iOS</w:t>
            </w:r>
          </w:p>
        </w:tc>
      </w:tr>
    </w:tbl>
    <w:bookmarkEnd w:id="67"/>
    <w:bookmarkStart w:id="68" w:name="outils-de-gestion"/>
    <w:p>
      <w:pPr>
        <w:pStyle w:val="Heading3"/>
      </w:pPr>
      <w:r>
        <w:t xml:space="preserve">9.2 Outils de gestion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: repository monolithique sur GitHub (Sparctuce-X-X/Projet-certification), branche principale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commits Conventional Commits + body explicatif en français.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TaskCreate / TaskList</w:t>
      </w:r>
      <w:r>
        <w:t xml:space="preserve"> </w:t>
      </w:r>
      <w:r>
        <w:t xml:space="preserve">: suivi des sprints via Claude Code tasks.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Plan / Decisions</w:t>
      </w:r>
      <w:r>
        <w:t xml:space="preserve"> </w:t>
      </w:r>
      <w:r>
        <w:t xml:space="preserve">: documentés directement dans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(source opérationnelle à jour) +</w:t>
      </w:r>
      <w:r>
        <w:t xml:space="preserve"> </w:t>
      </w:r>
      <w:r>
        <w:rPr>
          <w:rStyle w:val="VerbatimChar"/>
        </w:rPr>
        <w:t xml:space="preserve">docs/architecture/v4-deltas.md</w:t>
      </w:r>
      <w:r>
        <w:t xml:space="preserve"> </w:t>
      </w:r>
      <w:r>
        <w:t xml:space="preserve">(écarts CDC vs réalité).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Linear / Jira</w:t>
      </w:r>
      <w:r>
        <w:t xml:space="preserve"> </w:t>
      </w:r>
      <w:r>
        <w:t xml:space="preserve">: non utilisés (équipe à 1 dev, overhead injustifié).</w:t>
      </w:r>
    </w:p>
    <w:bookmarkEnd w:id="68"/>
    <w:bookmarkStart w:id="69" w:name="X947321f69817c3594601b853dd87702de0028f4"/>
    <w:p>
      <w:pPr>
        <w:pStyle w:val="Heading3"/>
      </w:pPr>
      <w:r>
        <w:t xml:space="preserve">9.3 Reste à faire avant publication Android (2026-05-18)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Bloquant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EAS production Android 1.0.0 avec F15 Block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  <w:tc>
          <w:tcPr/>
          <w:p>
            <w:pPr>
              <w:pStyle w:val="Compact"/>
            </w:pPr>
            <w:r>
              <w:t xml:space="preserve">🔴 oui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Soumission Google Play + review</w:t>
            </w:r>
          </w:p>
        </w:tc>
        <w:tc>
          <w:tcPr/>
          <w:p>
            <w:pPr>
              <w:pStyle w:val="Compact"/>
            </w:pPr>
            <w:r>
              <w:t xml:space="preserve">1-2 j externe</w:t>
            </w:r>
          </w:p>
        </w:tc>
        <w:tc>
          <w:tcPr/>
          <w:p>
            <w:pPr>
              <w:pStyle w:val="Compact"/>
            </w:pPr>
            <w:r>
              <w:t xml:space="preserve">🔴 oui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FCM (Firebase) pour push Android prod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  <w:tc>
          <w:tcPr/>
          <w:p>
            <w:pPr>
              <w:pStyle w:val="Compact"/>
            </w:pPr>
            <w:r>
              <w:t xml:space="preserve">🟡 oui pour push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Restaurer Sentry mobile (générer</w:t>
            </w:r>
            <w:r>
              <w:t xml:space="preserve"> </w:t>
            </w:r>
            <w:r>
              <w:rPr>
                <w:rStyle w:val="VerbatimChar"/>
              </w:rPr>
              <w:t xml:space="preserve">SENTRY_AUTH_TOKEN</w:t>
            </w:r>
            <w:r>
              <w:t xml:space="preserve">, restaurer plugin)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🟡 souhaitable (visibilité crashes 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avocat du pack légal v1.1 (6 docs)</w:t>
            </w:r>
          </w:p>
        </w:tc>
        <w:tc>
          <w:tcPr/>
          <w:p>
            <w:pPr>
              <w:pStyle w:val="Compact"/>
            </w:pPr>
            <w:r>
              <w:t xml:space="preserve">2-3 sem externe</w:t>
            </w:r>
          </w:p>
        </w:tc>
        <w:tc>
          <w:tcPr/>
          <w:p>
            <w:pPr>
              <w:pStyle w:val="Compact"/>
            </w:pPr>
            <w:r>
              <w:t xml:space="preserve">🟡 en cours, pas bloquant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doc + tests pour F15 Block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  <w:tc>
          <w:tcPr/>
          <w:p>
            <w:pPr>
              <w:pStyle w:val="Compact"/>
            </w:pPr>
            <w:r>
              <w:t xml:space="preserve">🟢 souhaitable, pas bloquant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10 users + perf mobile (Tecno Spark / Itel A56)</w:t>
            </w:r>
          </w:p>
        </w:tc>
        <w:tc>
          <w:tcPr/>
          <w:p>
            <w:pPr>
              <w:pStyle w:val="Compact"/>
            </w:pPr>
            <w:r>
              <w:t xml:space="preserve">1-2 sem</w:t>
            </w:r>
          </w:p>
        </w:tc>
        <w:tc>
          <w:tcPr/>
          <w:p>
            <w:pPr>
              <w:pStyle w:val="Compact"/>
            </w:pPr>
            <w:r>
              <w:t xml:space="preserve">🟡 acquisition organique en cours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annexe-a-mapping-compétences-rncp-cda"/>
    <w:p>
      <w:pPr>
        <w:pStyle w:val="Heading2"/>
      </w:pPr>
      <w:r>
        <w:t xml:space="preserve">Annexe A — Mapping compétences RNCP CDA</w:t>
      </w:r>
    </w:p>
    <w:p>
      <w:pPr>
        <w:pStyle w:val="FirstParagraph"/>
      </w:pPr>
      <w:r>
        <w:t xml:space="preserve">Le titre</w:t>
      </w:r>
      <w:r>
        <w:t xml:space="preserve"> </w:t>
      </w:r>
      <w:r>
        <w:rPr>
          <w:b/>
          <w:bCs/>
        </w:rPr>
        <w:t xml:space="preserve">“Concepteur Développeur d’Applications”</w:t>
      </w:r>
      <w:r>
        <w:t xml:space="preserve"> </w:t>
      </w:r>
      <w:r>
        <w:t xml:space="preserve">(TP-CDA, code RNCP 31678) couvre 3 blocs de compétences. Voici la mise en correspondance avec les éléments du projet Niqo.</w:t>
      </w:r>
    </w:p>
    <w:bookmarkStart w:id="71" w:name="Xe923bf31f94e0dafbb323631a833dd49635e77c"/>
    <w:p>
      <w:pPr>
        <w:pStyle w:val="Heading3"/>
      </w:pPr>
      <w:r>
        <w:t xml:space="preserve">Bloc RNCP1 — Développer une application sécurisée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Élément Niqo</w:t>
            </w:r>
          </w:p>
        </w:tc>
        <w:tc>
          <w:tcPr/>
          <w:p>
            <w:pPr>
              <w:pStyle w:val="Compact"/>
            </w:pPr>
            <w:r>
              <w:t xml:space="preserve">Fichiers /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Installer et configurer son environnement de travail</w:t>
            </w:r>
          </w:p>
        </w:tc>
        <w:tc>
          <w:tcPr/>
          <w:p>
            <w:pPr>
              <w:pStyle w:val="Compact"/>
            </w:pPr>
            <w:r>
              <w:t xml:space="preserve">Setup Expo SDK 54 + NativeWind + TypeScript strict + Supabase CLI + EAS</w:t>
            </w:r>
          </w:p>
        </w:tc>
        <w:tc>
          <w:tcPr/>
          <w:p>
            <w:pPr>
              <w:pStyle w:val="Compact"/>
            </w:pPr>
            <w:r>
              <w:t xml:space="preserve">Commit 1 (bootstrap),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§Stack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Développer des interfaces utilisateur</w:t>
            </w:r>
          </w:p>
        </w:tc>
        <w:tc>
          <w:tcPr/>
          <w:p>
            <w:pPr>
              <w:pStyle w:val="Compact"/>
            </w:pPr>
            <w:r>
              <w:t xml:space="preserve">Wizard 5 étapes (F02), chat Realtime (F04), dashboard bento (F12), Block sheet (F15)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 §5 (F01-F15)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Développer des composants métier</w:t>
            </w:r>
          </w:p>
        </w:tc>
        <w:tc>
          <w:tcPr/>
          <w:p>
            <w:pPr>
              <w:pStyle w:val="Compact"/>
            </w:pPr>
            <w:r>
              <w:t xml:space="preserve">RPCs Supabase (~80), Edge Functions (13), triggers (~30), lib métier (</w:t>
            </w:r>
            <w:r>
              <w:rPr>
                <w:rStyle w:val="VerbatimChar"/>
              </w:rPr>
              <w:t xml:space="preserve">lib/*.ts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Sécuriser l’application</w:t>
            </w:r>
          </w:p>
        </w:tc>
        <w:tc>
          <w:tcPr/>
          <w:p>
            <w:pPr>
              <w:pStyle w:val="Compact"/>
            </w:pPr>
            <w:r>
              <w:t xml:space="preserve">RLS, Vault téléphone, modération 4 couches, audit log, anti-bypass trigger F15, score d’abus</w:t>
            </w:r>
          </w:p>
        </w:tc>
        <w:tc>
          <w:tcPr/>
          <w:p>
            <w:pPr>
              <w:pStyle w:val="Compact"/>
            </w:pPr>
            <w:r>
              <w:t xml:space="preserve">§6, migrations 74, 77, 94, 105, 129-132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Contribuer à la gestion d’un projet informatique</w:t>
            </w:r>
          </w:p>
        </w:tc>
        <w:tc>
          <w:tcPr/>
          <w:p>
            <w:pPr>
              <w:pStyle w:val="Compact"/>
            </w:pPr>
            <w:r>
              <w:t xml:space="preserve">Git + Conventional Commits, TaskCreate, docs/backend/PROCESS.md, CDC versionné, audit RGPD systématique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  <w:r>
              <w:t xml:space="preserve">, git log</w:t>
            </w:r>
          </w:p>
        </w:tc>
      </w:tr>
    </w:tbl>
    <w:bookmarkEnd w:id="71"/>
    <w:bookmarkStart w:id="72" w:name="Xb6cddb63e98ae66aeef295408c8fdc662b730bf"/>
    <w:p>
      <w:pPr>
        <w:pStyle w:val="Heading3"/>
      </w:pPr>
      <w:r>
        <w:t xml:space="preserve">Bloc RNCP2 — Concevoir et développer une application multicouche répartie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Élément Niqo</w:t>
            </w:r>
          </w:p>
        </w:tc>
        <w:tc>
          <w:tcPr/>
          <w:p>
            <w:pPr>
              <w:pStyle w:val="Compact"/>
            </w:pPr>
            <w:r>
              <w:t xml:space="preserve">Fichiers /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Analyser les besoins et maquetter une application</w:t>
            </w:r>
          </w:p>
        </w:tc>
        <w:tc>
          <w:tcPr/>
          <w:p>
            <w:pPr>
              <w:pStyle w:val="Compact"/>
            </w:pPr>
            <w:r>
              <w:t xml:space="preserve">Charte Figma de marque, 7 principes de design, plugin</w:t>
            </w:r>
            <w:r>
              <w:t xml:space="preserve"> </w:t>
            </w:r>
            <w:r>
              <w:rPr>
                <w:rStyle w:val="VerbatimChar"/>
              </w:rPr>
              <w:t xml:space="preserve">ui-ux-pro-max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docs/design-system.md</w:t>
            </w:r>
            <w:r>
              <w:t xml:space="preserve">, Figma frames 1-2/1-3/1-4/1-7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Définir l’architecture logicielle</w:t>
            </w:r>
          </w:p>
        </w:tc>
        <w:tc>
          <w:tcPr/>
          <w:p>
            <w:pPr>
              <w:pStyle w:val="Compact"/>
            </w:pPr>
            <w:r>
              <w:t xml:space="preserve">Architecture 3 surfaces + 1 backend, choix Supabase justifié, défense en profondeur modération</w:t>
            </w:r>
          </w:p>
        </w:tc>
        <w:tc>
          <w:tcPr/>
          <w:p>
            <w:pPr>
              <w:pStyle w:val="Compact"/>
            </w:pPr>
            <w:r>
              <w:t xml:space="preserve">§3,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docs/architecture/v4-deltas.md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Concevoir une base de données relationnelle</w:t>
            </w:r>
          </w:p>
        </w:tc>
        <w:tc>
          <w:tcPr/>
          <w:p>
            <w:pPr>
              <w:pStyle w:val="Compact"/>
            </w:pPr>
            <w:r>
              <w:t xml:space="preserve">~50 tables, 132 migrations incrémentales, RLS strategy, FK cascade</w:t>
            </w:r>
          </w:p>
        </w:tc>
        <w:tc>
          <w:tcPr/>
          <w:p>
            <w:pPr>
              <w:pStyle w:val="Compact"/>
            </w:pPr>
            <w:r>
              <w:t xml:space="preserve">§4,</w:t>
            </w:r>
            <w:r>
              <w:t xml:space="preserve"> </w:t>
            </w:r>
            <w:r>
              <w:rPr>
                <w:rStyle w:val="VerbatimChar"/>
              </w:rPr>
              <w:t xml:space="preserve">docs/migrations/INDEX.md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docs/references/niqo_schema_v1.6.sql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Développer des composants d’accès aux données SQL</w:t>
            </w:r>
          </w:p>
        </w:tc>
        <w:tc>
          <w:tcPr/>
          <w:p>
            <w:pPr>
              <w:pStyle w:val="Compact"/>
            </w:pPr>
            <w:r>
              <w:t xml:space="preserve">RPCs typées, Edge Functions Deno, client</w:t>
            </w:r>
            <w:r>
              <w:t xml:space="preserve"> </w:t>
            </w:r>
            <w:r>
              <w:rPr>
                <w:rStyle w:val="VerbatimChar"/>
              </w:rPr>
              <w:t xml:space="preserve">lib/supabase.ts</w:t>
            </w:r>
            <w:r>
              <w:t xml:space="preserve"> </w:t>
            </w:r>
            <w:r>
              <w:t xml:space="preserve">+ Realtime,</w:t>
            </w:r>
            <w:r>
              <w:t xml:space="preserve"> </w:t>
            </w:r>
            <w:r>
              <w:rPr>
                <w:rStyle w:val="VerbatimChar"/>
              </w:rPr>
              <w:t xml:space="preserve">landing/src/lib/supabase/</w:t>
            </w:r>
            <w:r>
              <w:t xml:space="preserve"> </w:t>
            </w: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supabase/functions/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landing/src/lib/supabase/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Développer une application multicouche</w:t>
            </w:r>
          </w:p>
        </w:tc>
        <w:tc>
          <w:tcPr/>
          <w:p>
            <w:pPr>
              <w:pStyle w:val="Compact"/>
            </w:pPr>
            <w:r>
              <w:t xml:space="preserve">Mobile (Expo) + Admin web (Next.js) + Backend (Supabase) + Page publique web (Next.js)</w:t>
            </w:r>
          </w:p>
        </w:tc>
        <w:tc>
          <w:tcPr/>
          <w:p>
            <w:pPr>
              <w:pStyle w:val="Compact"/>
            </w:pPr>
            <w:r>
              <w:t xml:space="preserve">§3 (architecture diagram)</w:t>
            </w:r>
          </w:p>
        </w:tc>
      </w:tr>
    </w:tbl>
    <w:bookmarkEnd w:id="72"/>
    <w:bookmarkStart w:id="73" w:name="X07ddab044a4cdcd0fa38b74a1580e242ad99c7e"/>
    <w:p>
      <w:pPr>
        <w:pStyle w:val="Heading3"/>
      </w:pPr>
      <w:r>
        <w:t xml:space="preserve">Bloc RNCP3 — Préparer le déploiement d’une application sécurisée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Élément Niqo</w:t>
            </w:r>
          </w:p>
        </w:tc>
        <w:tc>
          <w:tcPr/>
          <w:p>
            <w:pPr>
              <w:pStyle w:val="Compact"/>
            </w:pPr>
            <w:r>
              <w:t xml:space="preserve">Fichiers /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Préparer et exécuter les plans de tests</w:t>
            </w:r>
          </w:p>
        </w:tc>
        <w:tc>
          <w:tcPr/>
          <w:p>
            <w:pPr>
              <w:pStyle w:val="Compact"/>
            </w:pPr>
            <w:r>
              <w:t xml:space="preserve">pgTAP (16 modules, ~150 assertions) + Vitest (13 modules end-to-end) + tests gated feature flags</w:t>
            </w:r>
          </w:p>
        </w:tc>
        <w:tc>
          <w:tcPr/>
          <w:p>
            <w:pPr>
              <w:pStyle w:val="Compact"/>
            </w:pPr>
            <w:r>
              <w:t xml:space="preserve">§7,</w:t>
            </w:r>
            <w:r>
              <w:t xml:space="preserve"> </w:t>
            </w:r>
            <w:r>
              <w:rPr>
                <w:rStyle w:val="VerbatimChar"/>
              </w:rPr>
              <w:t xml:space="preserve">tests/sql/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Préparer et documenter le déploiement</w:t>
            </w:r>
          </w:p>
        </w:tc>
        <w:tc>
          <w:tcPr/>
          <w:p>
            <w:pPr>
              <w:pStyle w:val="Compact"/>
            </w:pPr>
            <w:r>
              <w:t xml:space="preserve">EAS Build (3 profils), eas.json, scripts predeploy, Vercel, Supabase deploy,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§Git &amp; déploiement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Contribuer à la mise en production en démarche DevOps</w:t>
            </w:r>
          </w:p>
        </w:tc>
        <w:tc>
          <w:tcPr/>
          <w:p>
            <w:pPr>
              <w:pStyle w:val="Compact"/>
            </w:pPr>
            <w:r>
              <w:t xml:space="preserve">OTA vs rebuild documenté, versioning semver post-1.0, monitoring Sentry + event_log + alertes digest, audit log admin, ASO screenshots</w:t>
            </w:r>
          </w:p>
        </w:tc>
        <w:tc>
          <w:tcPr/>
          <w:p>
            <w:pPr>
              <w:pStyle w:val="Compact"/>
            </w:pPr>
            <w:r>
              <w:t xml:space="preserve">§8.5-8.6,</w:t>
            </w:r>
            <w:r>
              <w:t xml:space="preserve"> </w:t>
            </w:r>
            <w:r>
              <w:rPr>
                <w:rStyle w:val="VerbatimChar"/>
              </w:rPr>
              <w:t xml:space="preserve">docs/gotchas.md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docs/changelog-launch.md</w:t>
            </w:r>
          </w:p>
        </w:tc>
      </w:tr>
    </w:tbl>
    <w:bookmarkEnd w:id="73"/>
    <w:bookmarkStart w:id="74" w:name="preuves-opérationnelles-tangibles"/>
    <w:p>
      <w:pPr>
        <w:pStyle w:val="Heading3"/>
      </w:pPr>
      <w:r>
        <w:t xml:space="preserve">Preuves opérationnelles tangibles</w:t>
      </w:r>
    </w:p>
    <w:p>
      <w:pPr>
        <w:pStyle w:val="Compact"/>
        <w:numPr>
          <w:ilvl w:val="0"/>
          <w:numId w:val="1036"/>
        </w:numPr>
      </w:pPr>
      <w:r>
        <w:t xml:space="preserve">✅ Application</w:t>
      </w:r>
      <w:r>
        <w:t xml:space="preserve"> </w:t>
      </w:r>
      <w:r>
        <w:rPr>
          <w:b/>
          <w:bCs/>
        </w:rPr>
        <w:t xml:space="preserve">réellement publiée sur l’App Store</w:t>
      </w:r>
      <w:r>
        <w:t xml:space="preserve"> </w:t>
      </w:r>
      <w:r>
        <w:t xml:space="preserve">(147 pays) depuis 2026-05-17.</w:t>
      </w:r>
    </w:p>
    <w:p>
      <w:pPr>
        <w:pStyle w:val="Compact"/>
        <w:numPr>
          <w:ilvl w:val="0"/>
          <w:numId w:val="1036"/>
        </w:numPr>
      </w:pPr>
      <w:r>
        <w:t xml:space="preserve">✅ Code source GitHub (Sparctuce-X-X/Projet-certification) avec 27 commits Conventional Commits.</w:t>
      </w:r>
    </w:p>
    <w:p>
      <w:pPr>
        <w:pStyle w:val="Compact"/>
        <w:numPr>
          <w:ilvl w:val="0"/>
          <w:numId w:val="1036"/>
        </w:numPr>
      </w:pPr>
      <w:r>
        <w:t xml:space="preserve">✅ Documentation technique exhaustive : 16 fichiers</w:t>
      </w:r>
      <w:r>
        <w:t xml:space="preserve"> </w:t>
      </w:r>
      <w:r>
        <w:rPr>
          <w:rStyle w:val="VerbatimChar"/>
        </w:rPr>
        <w:t xml:space="preserve">docs/backend/</w:t>
      </w:r>
      <w:r>
        <w:t xml:space="preserve">, 132 migrations indexées, 6 docs légaux canoniques.</w:t>
      </w:r>
    </w:p>
    <w:p>
      <w:pPr>
        <w:pStyle w:val="Compact"/>
        <w:numPr>
          <w:ilvl w:val="0"/>
          <w:numId w:val="1036"/>
        </w:numPr>
      </w:pPr>
      <w:r>
        <w:t xml:space="preserve">✅ Tests automatisés : 150+ assertions pgTAP + 13 modules Vitest.</w:t>
      </w:r>
    </w:p>
    <w:p>
      <w:pPr>
        <w:pStyle w:val="Compact"/>
        <w:numPr>
          <w:ilvl w:val="0"/>
          <w:numId w:val="1036"/>
        </w:numPr>
      </w:pPr>
      <w:r>
        <w:t xml:space="preserve">✅ Conformité Apple App Store (Guidelines 1.2 + 4.8 + 5.1) prouvée par la validation.</w:t>
      </w:r>
    </w:p>
    <w:p>
      <w:pPr>
        <w:pStyle w:val="Compact"/>
        <w:numPr>
          <w:ilvl w:val="0"/>
          <w:numId w:val="1036"/>
        </w:numPr>
      </w:pPr>
      <w:r>
        <w:t xml:space="preserve">✅ Audit /cso green le 2026-05-10 (RLS + open redirect + SHA-pin CI).</w:t>
      </w:r>
    </w:p>
    <w:p>
      <w:pPr>
        <w:pStyle w:val="Compact"/>
        <w:numPr>
          <w:ilvl w:val="0"/>
          <w:numId w:val="1036"/>
        </w:numPr>
      </w:pPr>
      <w:r>
        <w:t xml:space="preserve">✅ Pack légal v1.1 publié sur</w:t>
      </w:r>
      <w:r>
        <w:t xml:space="preserve"> </w:t>
      </w:r>
      <w:r>
        <w:rPr>
          <w:rStyle w:val="VerbatimChar"/>
        </w:rPr>
        <w:t xml:space="preserve">niqo.africa/legal/*</w:t>
      </w:r>
      <w:r>
        <w:t xml:space="preserve">, en cours de validation par avocat.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nnexe-b-glossaire"/>
    <w:p>
      <w:pPr>
        <w:pStyle w:val="Heading2"/>
      </w:pPr>
      <w:r>
        <w:t xml:space="preserve">Annexe B — 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C2C</w:t>
            </w:r>
          </w:p>
        </w:tc>
        <w:tc>
          <w:tcPr/>
          <w:p>
            <w:pPr>
              <w:pStyle w:val="Compact"/>
            </w:pPr>
            <w:r>
              <w:t xml:space="preserve">Consumer-to-Consumer : transaction entre particuliers (par opposition à B2C ou B2B).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CNI</w:t>
            </w:r>
          </w:p>
        </w:tc>
        <w:tc>
          <w:tcPr/>
          <w:p>
            <w:pPr>
              <w:pStyle w:val="Compact"/>
            </w:pPr>
            <w:r>
              <w:t xml:space="preserve">Carte Nationale d’Identité, document officiel d’identité en Afrique francophone.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</w:t>
            </w:r>
          </w:p>
        </w:tc>
        <w:tc>
          <w:tcPr/>
          <w:p>
            <w:pPr>
              <w:pStyle w:val="Compact"/>
            </w:pPr>
            <w:r>
              <w:t xml:space="preserve">Expo Application Services : plateforme de build cloud d’Expo (compilation iOS + Android dans le cloud).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Firebase Cloud Messaging : service Google pour push notifications Android en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Know Your Customer : processus de vérification d’identité (CNI + selfie + paiement).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Mobile Money : paiement par téléphone mobile (MTN MoMo, Orange Money, Airtel Money, Wave).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Over-The-Air update : mise à jour à distance du code JS/TS sans passer par les stores.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PawaPay</w:t>
            </w:r>
          </w:p>
        </w:tc>
        <w:tc>
          <w:tcPr/>
          <w:p>
            <w:pPr>
              <w:pStyle w:val="Compact"/>
            </w:pPr>
            <w:r>
              <w:t xml:space="preserve">Agrégateur africain Mobile Money (intègre MTN, Orange, Airtel, Wave, Moov, MoMo).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 Level Security : sécurité PostgreSQL au niveau de la ligne, encodée dans la 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RNCP</w:t>
            </w:r>
          </w:p>
        </w:tc>
        <w:tc>
          <w:tcPr/>
          <w:p>
            <w:pPr>
              <w:pStyle w:val="Compact"/>
            </w:pPr>
            <w:r>
              <w:t xml:space="preserve">Répertoire National des Certifications Professionnelles (France Compétences).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</w:t>
            </w:r>
          </w:p>
        </w:tc>
        <w:tc>
          <w:tcPr/>
          <w:p>
            <w:pPr>
              <w:pStyle w:val="Compact"/>
            </w:pPr>
            <w:r>
              <w:t xml:space="preserve">Concepteur Développeur d’Applications (titre RNCP 31678, niveau 6, Bac+3 équivalent).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DSA</w:t>
            </w:r>
          </w:p>
        </w:tc>
        <w:tc>
          <w:tcPr/>
          <w:p>
            <w:pPr>
              <w:pStyle w:val="Compact"/>
            </w:pPr>
            <w:r>
              <w:t xml:space="preserve">Digital Services Act : règlement européen 2022/2065 sur les plateformes numériques.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Règlement Général sur la Protection des Données (UE 2016/679).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Data Protection Officer : délégué à la protection des données.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0" w:name="annexe-c-références"/>
    <w:p>
      <w:pPr>
        <w:pStyle w:val="Heading2"/>
      </w:pPr>
      <w:r>
        <w:t xml:space="preserve">Annexe C — Références</w:t>
      </w:r>
    </w:p>
    <w:bookmarkStart w:id="77" w:name="documentation-interne-projet"/>
    <w:p>
      <w:pPr>
        <w:pStyle w:val="Heading3"/>
      </w:pPr>
      <w:r>
        <w:t xml:space="preserve">Documentation interne projet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Source opérationnelle à jour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(35 ko)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Sommaire docs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Backend ownership par module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docs/backend/{auth, annonces, conversations, signalements, kyc, boost, rdv, notation, admin_kpis, blocking, moderation, observability, storage, categories, favoris}.md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Index 132 migrations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docs/migrations/INDEX.md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Écarts CDC v4.0 vs réalité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docs/architecture/v4-deltas.md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Pièges connus + recettes debug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docs/gotchas.md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Audit RGPD par feature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docs/references/rgpd-audit.md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Pack légal v1.1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docs/legal/{cgu, cgv, confidentialite, mentions-legales, charte-communautaire, cookies}.md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Changelog du lancement iOS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docs/changelog-launch.md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Process d’ajout backend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docs/backend/PROCESS.md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Tests pgTAP + Vitest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tests/sql/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CDC v4.0 figé (référence historique)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docs/references/niqo_cdc_v4_0.docx</w:t>
      </w:r>
    </w:p>
    <w:bookmarkEnd w:id="77"/>
    <w:bookmarkStart w:id="78" w:name="liens-externes-officiels"/>
    <w:p>
      <w:pPr>
        <w:pStyle w:val="Heading3"/>
      </w:pPr>
      <w:r>
        <w:t xml:space="preserve">Liens externes officiels</w:t>
      </w:r>
    </w:p>
    <w:p>
      <w:pPr>
        <w:pStyle w:val="Compact"/>
        <w:numPr>
          <w:ilvl w:val="0"/>
          <w:numId w:val="1038"/>
        </w:numPr>
      </w:pPr>
      <w:r>
        <w:t xml:space="preserve">App Store iOS :</w:t>
      </w:r>
      <w:r>
        <w:t xml:space="preserve"> </w:t>
      </w:r>
      <w:r>
        <w:rPr>
          <w:rStyle w:val="VerbatimChar"/>
        </w:rPr>
        <w:t xml:space="preserve">https://apps.apple.com/app/niqo-annonces-afrique/id6769410032</w:t>
      </w:r>
    </w:p>
    <w:p>
      <w:pPr>
        <w:pStyle w:val="Compact"/>
        <w:numPr>
          <w:ilvl w:val="0"/>
          <w:numId w:val="1038"/>
        </w:numPr>
      </w:pPr>
      <w:r>
        <w:t xml:space="preserve">Repository GitHub :</w:t>
      </w:r>
      <w:r>
        <w:t xml:space="preserve"> </w:t>
      </w:r>
      <w:r>
        <w:rPr>
          <w:rStyle w:val="VerbatimChar"/>
        </w:rPr>
        <w:t xml:space="preserve">https://github.com/Sparctuce-X-X/Projet-certification</w:t>
      </w:r>
    </w:p>
    <w:p>
      <w:pPr>
        <w:pStyle w:val="Compact"/>
        <w:numPr>
          <w:ilvl w:val="0"/>
          <w:numId w:val="1038"/>
        </w:numPr>
      </w:pPr>
      <w:r>
        <w:t xml:space="preserve">Page support :</w:t>
      </w:r>
      <w:r>
        <w:t xml:space="preserve"> </w:t>
      </w:r>
      <w:r>
        <w:rPr>
          <w:rStyle w:val="VerbatimChar"/>
        </w:rPr>
        <w:t xml:space="preserve">https://niqo.africa/support</w:t>
      </w:r>
    </w:p>
    <w:p>
      <w:pPr>
        <w:pStyle w:val="Compact"/>
        <w:numPr>
          <w:ilvl w:val="0"/>
          <w:numId w:val="1038"/>
        </w:numPr>
      </w:pPr>
      <w:r>
        <w:t xml:space="preserve">Page suppression compte (RGPD) :</w:t>
      </w:r>
      <w:r>
        <w:t xml:space="preserve"> </w:t>
      </w:r>
      <w:r>
        <w:rPr>
          <w:rStyle w:val="VerbatimChar"/>
        </w:rPr>
        <w:t xml:space="preserve">https://niqo.africa/suppression-compte</w:t>
      </w:r>
    </w:p>
    <w:p>
      <w:pPr>
        <w:pStyle w:val="Compact"/>
        <w:numPr>
          <w:ilvl w:val="0"/>
          <w:numId w:val="1038"/>
        </w:numPr>
      </w:pPr>
      <w:r>
        <w:t xml:space="preserve">Référentiel RNCP CDA :</w:t>
      </w:r>
      <w:r>
        <w:t xml:space="preserve"> </w:t>
      </w:r>
      <w:r>
        <w:rPr>
          <w:rStyle w:val="VerbatimChar"/>
        </w:rPr>
        <w:t xml:space="preserve">https://www.francecompetences.fr/recherche/rncp/31678/</w:t>
      </w:r>
    </w:p>
    <w:bookmarkEnd w:id="78"/>
    <w:bookmarkStart w:id="79" w:name="standards-et-frameworks-référencés"/>
    <w:p>
      <w:pPr>
        <w:pStyle w:val="Heading3"/>
      </w:pPr>
      <w:r>
        <w:t xml:space="preserve">Standards et frameworks référencés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OWASP Top 10 (2021)</w:t>
      </w:r>
      <w:r>
        <w:t xml:space="preserve"> 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/cso</w:t>
      </w:r>
      <w:r>
        <w:t xml:space="preserve"> </w:t>
      </w:r>
      <w:r>
        <w:t xml:space="preserve">documenté</w:t>
      </w:r>
      <w:r>
        <w:t xml:space="preserve"> </w:t>
      </w:r>
      <w:r>
        <w:rPr>
          <w:rStyle w:val="VerbatimChar"/>
        </w:rPr>
        <w:t xml:space="preserve">docs/changelog-launch.md</w:t>
      </w:r>
      <w:r>
        <w:t xml:space="preserve"> </w:t>
      </w:r>
      <w:r>
        <w:t xml:space="preserve">2026-05-10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Apple App Store Review Guidelines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https://developer.apple.com/app-store/review/guidelines/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Google Play Developer Program Policies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https://play.google.com/about/developer-content-policy/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RFC 7519 (JWT)</w:t>
      </w:r>
      <w:r>
        <w:t xml:space="preserve"> </w:t>
      </w:r>
      <w:r>
        <w:t xml:space="preserve">: utilisé par Supabase Auth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ISO 3166</w:t>
      </w:r>
      <w:r>
        <w:t xml:space="preserve"> </w:t>
      </w:r>
      <w:r>
        <w:t xml:space="preserve">: codes pays (CI, CG, RW, FR, etc.)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E.164</w:t>
      </w:r>
      <w:r>
        <w:t xml:space="preserve"> </w:t>
      </w:r>
      <w:r>
        <w:t xml:space="preserve">: format international des numéros de téléphone (</w:t>
      </w:r>
      <w:r>
        <w:rPr>
          <w:rStyle w:val="VerbatimChar"/>
        </w:rPr>
        <w:t xml:space="preserve">lib/phone.ts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soutenu lors de la session de jury RNCP CDA — 2026.</w:t>
      </w:r>
      <w:r>
        <w:t xml:space="preserve"> </w:t>
      </w:r>
      <w:r>
        <w:t xml:space="preserve">Auteur : Dominique Huang</w:t>
      </w:r>
      <w:r>
        <w:t xml:space="preserve"> </w:t>
      </w:r>
      <w:r>
        <w:t xml:space="preserve">Date de soumission : 2026-05-18</w:t>
      </w:r>
      <w:r>
        <w:t xml:space="preserve"> </w:t>
      </w:r>
      <w:r>
        <w:t xml:space="preserve">Version : 5.0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Niqo — Cahier des Charges v5.0</dc:title>
  <dc:creator>Dominique Huang</dc:creator>
  <cp:keywords/>
  <dcterms:created xsi:type="dcterms:W3CDTF">2026-05-18T17:32:45Z</dcterms:created>
  <dcterms:modified xsi:type="dcterms:W3CDTF">2026-05-18T17:32:45Z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project">
    <vt:lpwstr>Niqo</vt:lpwstr>
  </property>
  <property fmtid="{D5CDD505-2E9C-101B-9397-08002B2CF9AE}" pid="4" name="status">
    <vt:lpwstr>LIVE App Store iOS depuis 2026-05-17</vt:lpwstr>
  </property>
  <property fmtid="{D5CDD505-2E9C-101B-9397-08002B2CF9AE}" pid="5" name="subtitle">
    <vt:lpwstr>Plateforme C2C mobile pour l’Afrique francophone</vt:lpwstr>
  </property>
  <property fmtid="{D5CDD505-2E9C-101B-9397-08002B2CF9AE}" pid="6" name="version">
    <vt:lpwstr>5</vt:lpwstr>
  </property>
</Properties>
</file>