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328EB" w14:textId="77777777" w:rsidR="00E51B40" w:rsidRPr="005B66F0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5B66F0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20D5971D" w14:textId="77777777" w:rsidR="00E51B40" w:rsidRPr="005B66F0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5B66F0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3D1301E9" w14:textId="77777777" w:rsidR="00E51B40" w:rsidRPr="005B66F0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5B66F0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5B66F0">
        <w:rPr>
          <w:rFonts w:cs="Times New Roman"/>
          <w:color w:val="000000"/>
          <w:szCs w:val="28"/>
          <w:lang w:val="ru-RU"/>
        </w:rPr>
        <w:t>информатики</w:t>
      </w:r>
    </w:p>
    <w:p w14:paraId="1D3D2156" w14:textId="77777777" w:rsidR="00E51B40" w:rsidRPr="005B66F0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4D34A3FA" w14:textId="77777777" w:rsidR="00E51B40" w:rsidRPr="005B66F0" w:rsidRDefault="00E51B40" w:rsidP="00E51B40">
      <w:pPr>
        <w:ind w:right="-187" w:firstLine="720"/>
        <w:rPr>
          <w:rFonts w:cs="Times New Roman"/>
          <w:lang w:val="ru-RU"/>
        </w:rPr>
      </w:pPr>
      <w:r w:rsidRPr="005B66F0">
        <w:rPr>
          <w:rFonts w:cs="Times New Roman"/>
          <w:color w:val="000000"/>
          <w:szCs w:val="28"/>
          <w:lang w:val="ru-RU"/>
        </w:rPr>
        <w:t xml:space="preserve">Факультет </w:t>
      </w:r>
      <w:proofErr w:type="spellStart"/>
      <w:r w:rsidRPr="005B66F0">
        <w:rPr>
          <w:rFonts w:cs="Times New Roman"/>
          <w:color w:val="000000"/>
          <w:szCs w:val="28"/>
          <w:lang w:val="ru-RU"/>
        </w:rPr>
        <w:t>НиДО</w:t>
      </w:r>
      <w:proofErr w:type="spellEnd"/>
    </w:p>
    <w:p w14:paraId="77838F73" w14:textId="77777777" w:rsidR="00E51B40" w:rsidRPr="005B66F0" w:rsidRDefault="00E51B40" w:rsidP="00E51B40">
      <w:pPr>
        <w:ind w:right="-187" w:firstLine="720"/>
        <w:rPr>
          <w:rFonts w:cs="Times New Roman"/>
          <w:lang w:val="ru-RU"/>
        </w:rPr>
      </w:pPr>
      <w:r w:rsidRPr="005B66F0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5B66F0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0D23229F" w14:textId="77777777" w:rsidR="00E51B40" w:rsidRPr="005B66F0" w:rsidRDefault="00E51B40" w:rsidP="00E51B40">
      <w:pPr>
        <w:spacing w:after="240"/>
        <w:rPr>
          <w:rFonts w:eastAsia="Times New Roman" w:cs="Times New Roman"/>
          <w:lang w:val="ru-RU"/>
        </w:rPr>
      </w:pPr>
      <w:r w:rsidRPr="005B66F0">
        <w:rPr>
          <w:rFonts w:eastAsia="Times New Roman" w:cs="Times New Roman"/>
          <w:lang w:val="ru-RU"/>
        </w:rPr>
        <w:br/>
      </w:r>
    </w:p>
    <w:p w14:paraId="17F3DA59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10C3EBC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DCF60D4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7C27724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A616203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4FA074D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6F6D243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5ED4481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A6A05EC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071E85B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6CEBB8AF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r w:rsidR="005B66F0">
        <w:rPr>
          <w:rFonts w:cs="Times New Roman"/>
          <w:color w:val="000000"/>
          <w:szCs w:val="28"/>
          <w:lang w:val="ru-RU"/>
        </w:rPr>
        <w:t>Операционные системы и среды</w:t>
      </w:r>
      <w:r w:rsidRPr="00E51B40">
        <w:rPr>
          <w:rFonts w:cs="Times New Roman"/>
          <w:color w:val="000000"/>
          <w:szCs w:val="28"/>
        </w:rPr>
        <w:t>»</w:t>
      </w:r>
    </w:p>
    <w:p w14:paraId="2A18F24F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A14875C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09992E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EA5E13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CBDDC62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ABCA0E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17576C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25AF80E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16EAEE4E" w14:textId="77777777" w:rsidR="00E51B40" w:rsidRPr="005B66F0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5B66F0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4DC4E92C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163217BA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1AC4ECC6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0FBC363C" w14:textId="77777777" w:rsidR="005B66F0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F73D99">
        <w:rPr>
          <w:rFonts w:cs="Times New Roman"/>
          <w:color w:val="000000"/>
          <w:szCs w:val="28"/>
        </w:rPr>
        <w:t>6</w:t>
      </w:r>
    </w:p>
    <w:p w14:paraId="42794828" w14:textId="77777777" w:rsidR="00246A20" w:rsidRPr="002B7ABA" w:rsidRDefault="005B66F0" w:rsidP="005B66F0">
      <w:pPr>
        <w:rPr>
          <w:rFonts w:cs="Times New Roman"/>
          <w:color w:val="000000"/>
          <w:szCs w:val="28"/>
          <w:lang w:val="ru-RU"/>
        </w:rPr>
      </w:pPr>
      <w:r w:rsidRPr="002B7ABA">
        <w:rPr>
          <w:rFonts w:cs="Times New Roman"/>
          <w:color w:val="000000"/>
          <w:szCs w:val="28"/>
          <w:lang w:val="ru-RU"/>
        </w:rPr>
        <w:br w:type="page"/>
      </w:r>
      <w:r w:rsidRPr="002B7ABA">
        <w:rPr>
          <w:lang w:val="ru-RU"/>
        </w:rPr>
        <w:lastRenderedPageBreak/>
        <w:t>Подсистема памяти. Адресное пространство.</w:t>
      </w:r>
      <w:r w:rsidRPr="002B7ABA">
        <w:rPr>
          <w:lang w:val="ru-RU"/>
        </w:rPr>
        <w:br/>
      </w:r>
    </w:p>
    <w:p w14:paraId="47C9C534" w14:textId="77777777" w:rsidR="002B7ABA" w:rsidRPr="00236A3D" w:rsidRDefault="002B7ABA" w:rsidP="002B7ABA">
      <w:pPr>
        <w:pStyle w:val="PlainText"/>
        <w:rPr>
          <w:sz w:val="24"/>
          <w:szCs w:val="24"/>
        </w:rPr>
      </w:pPr>
      <w:r w:rsidRPr="00236A3D">
        <w:rPr>
          <w:sz w:val="24"/>
          <w:szCs w:val="24"/>
        </w:rPr>
        <w:t>Цель работы – более детальное ознакомление с концепциями, механизмами, алгори</w:t>
      </w:r>
      <w:r w:rsidRPr="00236A3D">
        <w:rPr>
          <w:sz w:val="24"/>
          <w:szCs w:val="24"/>
        </w:rPr>
        <w:t>т</w:t>
      </w:r>
      <w:r w:rsidRPr="00236A3D">
        <w:rPr>
          <w:sz w:val="24"/>
          <w:szCs w:val="24"/>
        </w:rPr>
        <w:t>мами и средствами распределения ресурсов вычислительной с</w:t>
      </w:r>
      <w:r w:rsidRPr="00236A3D">
        <w:rPr>
          <w:sz w:val="24"/>
          <w:szCs w:val="24"/>
        </w:rPr>
        <w:t>и</w:t>
      </w:r>
      <w:r w:rsidRPr="00236A3D">
        <w:rPr>
          <w:sz w:val="24"/>
          <w:szCs w:val="24"/>
        </w:rPr>
        <w:t>стемы, а также управления вводом-выводом.</w:t>
      </w:r>
    </w:p>
    <w:p w14:paraId="41D1EE63" w14:textId="77777777" w:rsidR="005B66F0" w:rsidRPr="002B7ABA" w:rsidRDefault="005B66F0" w:rsidP="005B66F0">
      <w:pPr>
        <w:rPr>
          <w:rFonts w:cs="Times New Roman"/>
          <w:color w:val="000000"/>
          <w:szCs w:val="28"/>
          <w:lang w:val="ru-RU"/>
        </w:rPr>
      </w:pPr>
      <w:bookmarkStart w:id="0" w:name="_GoBack"/>
      <w:bookmarkEnd w:id="0"/>
    </w:p>
    <w:sectPr w:rsidR="005B66F0" w:rsidRPr="002B7ABA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F0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B7ABA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B66F0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B8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paragraph" w:styleId="PlainText">
    <w:name w:val="Plain Text"/>
    <w:aliases w:val=" Знак2"/>
    <w:basedOn w:val="Normal"/>
    <w:link w:val="PlainTextChar"/>
    <w:rsid w:val="002B7ABA"/>
    <w:pPr>
      <w:ind w:firstLine="709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PlainTextChar">
    <w:name w:val="Plain Text Char"/>
    <w:aliases w:val=" Знак2 Char"/>
    <w:basedOn w:val="DefaultParagraphFont"/>
    <w:link w:val="PlainText"/>
    <w:rsid w:val="002B7ABA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1F1136-06C9-EA45-8643-29AFCD12E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2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</cp:revision>
  <dcterms:created xsi:type="dcterms:W3CDTF">2016-11-30T21:28:00Z</dcterms:created>
  <dcterms:modified xsi:type="dcterms:W3CDTF">2016-11-30T21:31:00Z</dcterms:modified>
</cp:coreProperties>
</file>