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line="240" w:lineRule="auto"/>
      </w:pPr>
      <w:r>
        <w:rPr>
          <w:rFonts w:ascii="Calibri" w:hAnsi="Calibri" w:eastAsia="Calibri"/>
          <w:b/>
          <w:i w:val="0"/>
          <w:color w:val="499AA9"/>
          <w:sz w:val="22"/>
        </w:rPr>
        <w:t>SPARK CAREERS ENTERPRISE</w:t>
      </w:r>
    </w:p>
    <w:p>
      <w:pPr>
        <w:keepNext w:val="0"/>
        <w:spacing w:after="80" w:before="0" w:line="240" w:lineRule="auto"/>
      </w:pPr>
      <w:r>
        <w:rPr>
          <w:rFonts w:ascii="Calibri" w:hAnsi="Calibri" w:eastAsia="Calibri"/>
          <w:b/>
          <w:i w:val="0"/>
          <w:color w:val="414042"/>
          <w:sz w:val="60"/>
        </w:rPr>
        <w:t>B2B Daily Content Schedule</w:t>
      </w:r>
    </w:p>
    <w:p>
      <w:pPr>
        <w:keepNext w:val="0"/>
        <w:spacing w:after="280" w:before="0" w:line="240" w:lineRule="auto"/>
      </w:pPr>
      <w:r>
        <w:rPr>
          <w:rFonts w:ascii="Calibri" w:hAnsi="Calibri" w:eastAsia="Calibri"/>
          <w:b w:val="0"/>
          <w:i w:val="0"/>
          <w:color w:val="777779"/>
          <w:sz w:val="26"/>
        </w:rPr>
        <w:t>Recruitment and HRMS Masterclass, sequenced as 150 daily posts across 25 weeks</w:t>
      </w:r>
    </w:p>
    <w:p>
      <w:pPr>
        <w:keepNext w:val="0"/>
        <w:spacing w:after="60" w:before="0" w:line="240" w:lineRule="auto"/>
      </w:pPr>
      <w:r>
        <w:rPr>
          <w:rFonts w:ascii="Calibri" w:hAnsi="Calibri" w:eastAsia="Calibri"/>
          <w:b/>
          <w:i w:val="0"/>
          <w:color w:val="499AA9"/>
          <w:sz w:val="22"/>
        </w:rPr>
        <w:t>Source</w:t>
      </w:r>
    </w:p>
    <w:p>
      <w:pPr>
        <w:keepNext w:val="0"/>
        <w:spacing w:after="200" w:before="0" w:line="240" w:lineRule="auto"/>
      </w:pPr>
      <w:r>
        <w:rPr>
          <w:rFonts w:ascii="Calibri" w:hAnsi="Calibri" w:eastAsia="Calibri"/>
          <w:b w:val="0"/>
          <w:i w:val="0"/>
          <w:sz w:val="21"/>
        </w:rPr>
        <w:t>Spark_Careers_Enterprise_B2B_Recruitment_HRMS_Masterclass_Content_Library.docx, Version 2.0, Parts II and III, with the audience boundaries, product-claim rules, content architecture, and sales-enablement controls carried across.</w:t>
      </w:r>
    </w:p>
    <w:p>
      <w:pPr>
        <w:keepNext w:val="0"/>
        <w:spacing w:after="60" w:before="0" w:line="240" w:lineRule="auto"/>
      </w:pPr>
      <w:r>
        <w:rPr>
          <w:rFonts w:ascii="Calibri" w:hAnsi="Calibri" w:eastAsia="Calibri"/>
          <w:b/>
          <w:i w:val="0"/>
          <w:color w:val="499AA9"/>
          <w:sz w:val="22"/>
        </w:rPr>
        <w:t>The model</w:t>
      </w:r>
    </w:p>
    <w:p>
      <w:pPr>
        <w:keepNext w:val="0"/>
        <w:spacing w:after="200" w:before="0" w:line="240" w:lineRule="auto"/>
      </w:pPr>
      <w:r>
        <w:rPr>
          <w:rFonts w:ascii="Calibri" w:hAnsi="Calibri" w:eastAsia="Calibri"/>
          <w:b w:val="0"/>
          <w:i w:val="0"/>
          <w:sz w:val="21"/>
        </w:rPr>
        <w:t>One post per day, Monday through Saturday. One masterclass module per week. Each weekday carries a fixed editorial role, giving the series a rhythm the audience can learn. Fifteen recruitment modules run first, followed by ten full-HRMS and employee-lifecycle modules. The complete track produces one hundred fifty posts for employers, recruiters, talent teams, recruitment agencies, HR leaders, People Operations, operations, finance, IT, security, privacy, and buyers of recruitment management or full HRMS platforms.</w:t>
      </w:r>
    </w:p>
    <w:p>
      <w:pPr>
        <w:keepNext w:val="0"/>
        <w:spacing w:after="60" w:before="0" w:line="240" w:lineRule="auto"/>
      </w:pPr>
      <w:r>
        <w:rPr>
          <w:rFonts w:ascii="Calibri" w:hAnsi="Calibri" w:eastAsia="Calibri"/>
          <w:b/>
          <w:i w:val="0"/>
          <w:color w:val="499AA9"/>
          <w:sz w:val="22"/>
        </w:rPr>
        <w:t>Distribution</w:t>
      </w:r>
    </w:p>
    <w:p>
      <w:pPr>
        <w:keepNext w:val="0"/>
        <w:spacing w:after="200" w:before="0" w:line="240" w:lineRule="auto"/>
      </w:pPr>
      <w:r>
        <w:rPr>
          <w:rFonts w:ascii="Calibri" w:hAnsi="Calibri" w:eastAsia="Calibri"/>
          <w:b w:val="0"/>
          <w:i w:val="0"/>
          <w:sz w:val="21"/>
        </w:rPr>
        <w:t>LinkedIn carries the full post. Facebook carries a shortened version. Instagram uses the visual headline as the static creative, places the strongest supporting line inside the first 125 characters, and closes with a business call to action. The content can also be repurposed into carousels, articles, webinar segments, checklists, sales emails, product demonstrations, and buyer education assets.</w:t>
      </w:r>
    </w:p>
    <w:p>
      <w:pPr>
        <w:keepNext w:val="0"/>
        <w:spacing w:after="60" w:before="0" w:line="240" w:lineRule="auto"/>
      </w:pPr>
      <w:r>
        <w:rPr>
          <w:rFonts w:ascii="Calibri" w:hAnsi="Calibri" w:eastAsia="Calibri"/>
          <w:b/>
          <w:i w:val="0"/>
          <w:color w:val="499AA9"/>
          <w:sz w:val="22"/>
        </w:rPr>
        <w:t>Voice controls carried over</w:t>
      </w:r>
    </w:p>
    <w:p>
      <w:pPr>
        <w:keepNext w:val="0"/>
        <w:spacing w:after="240" w:before="0" w:line="240" w:lineRule="auto"/>
      </w:pPr>
      <w:r>
        <w:rPr>
          <w:rFonts w:ascii="Calibri" w:hAnsi="Calibri" w:eastAsia="Calibri"/>
          <w:b w:val="0"/>
          <w:i w:val="0"/>
          <w:sz w:val="21"/>
        </w:rPr>
        <w:t>No emojis. No exclamation points. No em-dashes, en-dashes, or double hyphens. Contractions are written in full. Every post teaches something useful before making a product connection. Technology is presented as decision support and operating infrastructure, not as an autonomous authority. Product statements must distinguish verified native capability, configurable workflow, integration, service-supported capability, and roadmap. No post guarantees hiring outcomes, eliminates bias, or claims that one platform replaces every HR, payroll, or specialist system.</w:t>
      </w:r>
    </w:p>
    <w:p>
      <w:r>
        <w:br w:type="page"/>
      </w:r>
    </w:p>
    <w:p>
      <w:pPr>
        <w:keepNext w:val="0"/>
        <w:spacing w:after="80" w:before="0" w:line="240" w:lineRule="auto"/>
      </w:pPr>
      <w:r>
        <w:rPr>
          <w:rFonts w:ascii="Calibri" w:hAnsi="Calibri" w:eastAsia="Calibri"/>
          <w:b/>
          <w:i w:val="0"/>
          <w:color w:val="414042"/>
          <w:sz w:val="40"/>
        </w:rPr>
        <w:t>The weekly arc</w:t>
      </w:r>
    </w:p>
    <w:p>
      <w:pPr>
        <w:keepNext w:val="0"/>
        <w:spacing w:after="160" w:before="0" w:line="240" w:lineRule="auto"/>
      </w:pPr>
      <w:r>
        <w:rPr>
          <w:rFonts w:ascii="Calibri" w:hAnsi="Calibri" w:eastAsia="Calibri"/>
          <w:b w:val="0"/>
          <w:i w:val="0"/>
          <w:color w:val="777779"/>
          <w:sz w:val="22"/>
        </w:rPr>
        <w:t>Six days, six editorial jobs. The same shape every week.</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4560"/>
        <w:gridCol w:w="4560"/>
        <w:gridCol w:w="4560"/>
      </w:tblGrid>
      <w:tr>
        <w:trPr>
          <w:tblHeader w:val="true"/>
        </w:trPr>
        <w:tc>
          <w:tcPr>
            <w:tcW w:type="dxa" w:w="1195"/>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7"/>
              </w:rPr>
              <w:t>Day</w:t>
            </w:r>
          </w:p>
        </w:tc>
        <w:tc>
          <w:tcPr>
            <w:tcW w:type="dxa" w:w="2592"/>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9893"/>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7"/>
              </w:rPr>
              <w:t>What that day does</w:t>
            </w:r>
          </w:p>
        </w:tc>
      </w:tr>
      <w:tr>
        <w:trPr>
          <w:cantSplit/>
        </w:trPr>
        <w:tc>
          <w:tcPr>
            <w:tcW w:type="dxa" w:w="1195"/>
            <w:tcMar>
              <w:top w:w="70" w:type="dxa"/>
              <w:start w:w="70" w:type="dxa"/>
              <w:bottom w:w="70" w:type="dxa"/>
              <w:end w:w="70" w:type="dxa"/>
            </w:tcMar>
          </w:tcPr>
          <w:p>
            <w:pPr>
              <w:keepNext w:val="0"/>
              <w:spacing w:after="40" w:before="0" w:line="240" w:lineRule="auto"/>
            </w:pPr>
            <w:r>
              <w:rPr>
                <w:rFonts w:ascii="Calibri" w:hAnsi="Calibri" w:eastAsia="Calibri"/>
                <w:b/>
                <w:i w:val="0"/>
                <w:color w:val="499AA9"/>
                <w:sz w:val="17"/>
              </w:rPr>
              <w:t>Mon</w:t>
            </w:r>
          </w:p>
        </w:tc>
        <w:tc>
          <w:tcPr>
            <w:tcW w:type="dxa" w:w="2592"/>
            <w:tcMar>
              <w:top w:w="70" w:type="dxa"/>
              <w:start w:w="70" w:type="dxa"/>
              <w:bottom w:w="70" w:type="dxa"/>
              <w:end w:w="70" w:type="dxa"/>
            </w:tcMar>
          </w:tcPr>
          <w:p>
            <w:pPr>
              <w:keepNext w:val="0"/>
              <w:spacing w:after="40" w:before="0" w:line="240" w:lineRule="auto"/>
            </w:pPr>
            <w:r>
              <w:rPr>
                <w:rFonts w:ascii="Calibri" w:hAnsi="Calibri" w:eastAsia="Calibri"/>
                <w:b/>
                <w:i w:val="0"/>
                <w:color w:val="414042"/>
                <w:sz w:val="17"/>
              </w:rPr>
              <w:t>The Frame</w:t>
            </w:r>
          </w:p>
        </w:tc>
        <w:tc>
          <w:tcPr>
            <w:tcW w:type="dxa" w:w="9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7"/>
              </w:rPr>
              <w:t>State the central lesson as a claim and reframe a familiar business assumption.</w:t>
            </w:r>
          </w:p>
        </w:tc>
      </w:tr>
      <w:tr>
        <w:trPr>
          <w:cantSplit/>
        </w:trPr>
        <w:tc>
          <w:tcPr>
            <w:tcW w:type="dxa" w:w="1195"/>
            <w:tcMar>
              <w:top w:w="70" w:type="dxa"/>
              <w:start w:w="70" w:type="dxa"/>
              <w:bottom w:w="70" w:type="dxa"/>
              <w:end w:w="70" w:type="dxa"/>
            </w:tcMar>
          </w:tcPr>
          <w:p>
            <w:pPr>
              <w:keepNext w:val="0"/>
              <w:spacing w:after="40" w:before="0" w:line="240" w:lineRule="auto"/>
            </w:pPr>
            <w:r>
              <w:rPr>
                <w:rFonts w:ascii="Calibri" w:hAnsi="Calibri" w:eastAsia="Calibri"/>
                <w:b/>
                <w:i w:val="0"/>
                <w:color w:val="499AA9"/>
                <w:sz w:val="17"/>
              </w:rPr>
              <w:t>Tue</w:t>
            </w:r>
          </w:p>
        </w:tc>
        <w:tc>
          <w:tcPr>
            <w:tcW w:type="dxa" w:w="2592"/>
            <w:tcMar>
              <w:top w:w="70" w:type="dxa"/>
              <w:start w:w="70" w:type="dxa"/>
              <w:bottom w:w="70" w:type="dxa"/>
              <w:end w:w="70" w:type="dxa"/>
            </w:tcMar>
          </w:tcPr>
          <w:p>
            <w:pPr>
              <w:keepNext w:val="0"/>
              <w:spacing w:after="40" w:before="0" w:line="240" w:lineRule="auto"/>
            </w:pPr>
            <w:r>
              <w:rPr>
                <w:rFonts w:ascii="Calibri" w:hAnsi="Calibri" w:eastAsia="Calibri"/>
                <w:b/>
                <w:i w:val="0"/>
                <w:color w:val="414042"/>
                <w:sz w:val="17"/>
              </w:rPr>
              <w:t>The Mechanism</w:t>
            </w:r>
          </w:p>
        </w:tc>
        <w:tc>
          <w:tcPr>
            <w:tcW w:type="dxa" w:w="9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7"/>
              </w:rPr>
              <w:t>Show how the process actually works underneath the visible problem.</w:t>
            </w:r>
          </w:p>
        </w:tc>
      </w:tr>
      <w:tr>
        <w:trPr>
          <w:cantSplit/>
        </w:trPr>
        <w:tc>
          <w:tcPr>
            <w:tcW w:type="dxa" w:w="1195"/>
            <w:tcMar>
              <w:top w:w="70" w:type="dxa"/>
              <w:start w:w="70" w:type="dxa"/>
              <w:bottom w:w="70" w:type="dxa"/>
              <w:end w:w="70" w:type="dxa"/>
            </w:tcMar>
          </w:tcPr>
          <w:p>
            <w:pPr>
              <w:keepNext w:val="0"/>
              <w:spacing w:after="40" w:before="0" w:line="240" w:lineRule="auto"/>
            </w:pPr>
            <w:r>
              <w:rPr>
                <w:rFonts w:ascii="Calibri" w:hAnsi="Calibri" w:eastAsia="Calibri"/>
                <w:b/>
                <w:i w:val="0"/>
                <w:color w:val="499AA9"/>
                <w:sz w:val="17"/>
              </w:rPr>
              <w:t>Wed</w:t>
            </w:r>
          </w:p>
        </w:tc>
        <w:tc>
          <w:tcPr>
            <w:tcW w:type="dxa" w:w="2592"/>
            <w:tcMar>
              <w:top w:w="70" w:type="dxa"/>
              <w:start w:w="70" w:type="dxa"/>
              <w:bottom w:w="70" w:type="dxa"/>
              <w:end w:w="70" w:type="dxa"/>
            </w:tcMar>
          </w:tcPr>
          <w:p>
            <w:pPr>
              <w:keepNext w:val="0"/>
              <w:spacing w:after="40" w:before="0" w:line="240" w:lineRule="auto"/>
            </w:pPr>
            <w:r>
              <w:rPr>
                <w:rFonts w:ascii="Calibri" w:hAnsi="Calibri" w:eastAsia="Calibri"/>
                <w:b/>
                <w:i w:val="0"/>
                <w:color w:val="414042"/>
                <w:sz w:val="17"/>
              </w:rPr>
              <w:t>The Technique</w:t>
            </w:r>
          </w:p>
        </w:tc>
        <w:tc>
          <w:tcPr>
            <w:tcW w:type="dxa" w:w="9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7"/>
              </w:rPr>
              <w:t>Give the audience one specific method, framework, or operating practice.</w:t>
            </w:r>
          </w:p>
        </w:tc>
      </w:tr>
      <w:tr>
        <w:trPr>
          <w:cantSplit/>
        </w:trPr>
        <w:tc>
          <w:tcPr>
            <w:tcW w:type="dxa" w:w="1195"/>
            <w:tcMar>
              <w:top w:w="70" w:type="dxa"/>
              <w:start w:w="70" w:type="dxa"/>
              <w:bottom w:w="70" w:type="dxa"/>
              <w:end w:w="70" w:type="dxa"/>
            </w:tcMar>
          </w:tcPr>
          <w:p>
            <w:pPr>
              <w:keepNext w:val="0"/>
              <w:spacing w:after="40" w:before="0" w:line="240" w:lineRule="auto"/>
            </w:pPr>
            <w:r>
              <w:rPr>
                <w:rFonts w:ascii="Calibri" w:hAnsi="Calibri" w:eastAsia="Calibri"/>
                <w:b/>
                <w:i w:val="0"/>
                <w:color w:val="499AA9"/>
                <w:sz w:val="17"/>
              </w:rPr>
              <w:t>Thu</w:t>
            </w:r>
          </w:p>
        </w:tc>
        <w:tc>
          <w:tcPr>
            <w:tcW w:type="dxa" w:w="2592"/>
            <w:tcMar>
              <w:top w:w="70" w:type="dxa"/>
              <w:start w:w="70" w:type="dxa"/>
              <w:bottom w:w="70" w:type="dxa"/>
              <w:end w:w="70" w:type="dxa"/>
            </w:tcMar>
          </w:tcPr>
          <w:p>
            <w:pPr>
              <w:keepNext w:val="0"/>
              <w:spacing w:after="40" w:before="0" w:line="240" w:lineRule="auto"/>
            </w:pPr>
            <w:r>
              <w:rPr>
                <w:rFonts w:ascii="Calibri" w:hAnsi="Calibri" w:eastAsia="Calibri"/>
                <w:b/>
                <w:i w:val="0"/>
                <w:color w:val="414042"/>
                <w:sz w:val="17"/>
              </w:rPr>
              <w:t>The Nuance</w:t>
            </w:r>
          </w:p>
        </w:tc>
        <w:tc>
          <w:tcPr>
            <w:tcW w:type="dxa" w:w="9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7"/>
              </w:rPr>
              <w:t>Explain the distinction that changes how the method should be applied.</w:t>
            </w:r>
          </w:p>
        </w:tc>
      </w:tr>
      <w:tr>
        <w:trPr>
          <w:cantSplit/>
        </w:trPr>
        <w:tc>
          <w:tcPr>
            <w:tcW w:type="dxa" w:w="1195"/>
            <w:tcMar>
              <w:top w:w="70" w:type="dxa"/>
              <w:start w:w="70" w:type="dxa"/>
              <w:bottom w:w="70" w:type="dxa"/>
              <w:end w:w="70" w:type="dxa"/>
            </w:tcMar>
          </w:tcPr>
          <w:p>
            <w:pPr>
              <w:keepNext w:val="0"/>
              <w:spacing w:after="40" w:before="0" w:line="240" w:lineRule="auto"/>
            </w:pPr>
            <w:r>
              <w:rPr>
                <w:rFonts w:ascii="Calibri" w:hAnsi="Calibri" w:eastAsia="Calibri"/>
                <w:b/>
                <w:i w:val="0"/>
                <w:color w:val="499AA9"/>
                <w:sz w:val="17"/>
              </w:rPr>
              <w:t>Fri</w:t>
            </w:r>
          </w:p>
        </w:tc>
        <w:tc>
          <w:tcPr>
            <w:tcW w:type="dxa" w:w="2592"/>
            <w:tcMar>
              <w:top w:w="70" w:type="dxa"/>
              <w:start w:w="70" w:type="dxa"/>
              <w:bottom w:w="70" w:type="dxa"/>
              <w:end w:w="70" w:type="dxa"/>
            </w:tcMar>
          </w:tcPr>
          <w:p>
            <w:pPr>
              <w:keepNext w:val="0"/>
              <w:spacing w:after="40" w:before="0" w:line="240" w:lineRule="auto"/>
            </w:pPr>
            <w:r>
              <w:rPr>
                <w:rFonts w:ascii="Calibri" w:hAnsi="Calibri" w:eastAsia="Calibri"/>
                <w:b/>
                <w:i w:val="0"/>
                <w:color w:val="414042"/>
                <w:sz w:val="17"/>
              </w:rPr>
              <w:t>The Limit</w:t>
            </w:r>
          </w:p>
        </w:tc>
        <w:tc>
          <w:tcPr>
            <w:tcW w:type="dxa" w:w="9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7"/>
              </w:rPr>
              <w:t>Name what the method or technology cannot do and where judgment remains necessary.</w:t>
            </w:r>
          </w:p>
        </w:tc>
      </w:tr>
      <w:tr>
        <w:trPr>
          <w:cantSplit/>
        </w:trPr>
        <w:tc>
          <w:tcPr>
            <w:tcW w:type="dxa" w:w="1195"/>
            <w:tcMar>
              <w:top w:w="70" w:type="dxa"/>
              <w:start w:w="70" w:type="dxa"/>
              <w:bottom w:w="70" w:type="dxa"/>
              <w:end w:w="70" w:type="dxa"/>
            </w:tcMar>
          </w:tcPr>
          <w:p>
            <w:pPr>
              <w:keepNext w:val="0"/>
              <w:spacing w:after="40" w:before="0" w:line="240" w:lineRule="auto"/>
            </w:pPr>
            <w:r>
              <w:rPr>
                <w:rFonts w:ascii="Calibri" w:hAnsi="Calibri" w:eastAsia="Calibri"/>
                <w:b/>
                <w:i w:val="0"/>
                <w:color w:val="499AA9"/>
                <w:sz w:val="17"/>
              </w:rPr>
              <w:t>Sat</w:t>
            </w:r>
          </w:p>
        </w:tc>
        <w:tc>
          <w:tcPr>
            <w:tcW w:type="dxa" w:w="2592"/>
            <w:tcMar>
              <w:top w:w="70" w:type="dxa"/>
              <w:start w:w="70" w:type="dxa"/>
              <w:bottom w:w="70" w:type="dxa"/>
              <w:end w:w="70" w:type="dxa"/>
            </w:tcMar>
          </w:tcPr>
          <w:p>
            <w:pPr>
              <w:keepNext w:val="0"/>
              <w:spacing w:after="40" w:before="0" w:line="240" w:lineRule="auto"/>
            </w:pPr>
            <w:r>
              <w:rPr>
                <w:rFonts w:ascii="Calibri" w:hAnsi="Calibri" w:eastAsia="Calibri"/>
                <w:b/>
                <w:i w:val="0"/>
                <w:color w:val="414042"/>
                <w:sz w:val="17"/>
              </w:rPr>
              <w:t>The Action</w:t>
            </w:r>
          </w:p>
        </w:tc>
        <w:tc>
          <w:tcPr>
            <w:tcW w:type="dxa" w:w="9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7"/>
              </w:rPr>
              <w:t>Close with one concrete task the team can complete, assign, or discuss before the next workweek.</w:t>
            </w:r>
          </w:p>
        </w:tc>
      </w:tr>
    </w:tbl>
    <w:p>
      <w:pPr>
        <w:keepNext w:val="0"/>
        <w:spacing w:after="60" w:before="200" w:line="240" w:lineRule="auto"/>
      </w:pPr>
      <w:r>
        <w:rPr>
          <w:rFonts w:ascii="Calibri" w:hAnsi="Calibri" w:eastAsia="Calibri"/>
          <w:b/>
          <w:i w:val="0"/>
          <w:color w:val="499AA9"/>
          <w:sz w:val="22"/>
        </w:rPr>
        <w:t>Why Friday is The Limit</w:t>
      </w:r>
    </w:p>
    <w:p>
      <w:pPr>
        <w:keepNext w:val="0"/>
        <w:spacing w:after="160" w:before="0" w:line="240" w:lineRule="auto"/>
      </w:pPr>
      <w:r>
        <w:rPr>
          <w:rFonts w:ascii="Calibri" w:hAnsi="Calibri" w:eastAsia="Calibri"/>
          <w:b w:val="0"/>
          <w:i w:val="0"/>
          <w:sz w:val="21"/>
        </w:rPr>
        <w:t>The source library is disciplined about product claims, AI, privacy, accessibility, legal variation, and the limits of metrics. Giving one day each week to the boundary turns caution into a trust signal. It shows buyers that the content understands both operational value and implementation risk.</w:t>
      </w:r>
    </w:p>
    <w:p>
      <w:pPr>
        <w:keepNext w:val="0"/>
        <w:spacing w:after="60" w:before="0" w:line="240" w:lineRule="auto"/>
      </w:pPr>
      <w:r>
        <w:rPr>
          <w:rFonts w:ascii="Calibri" w:hAnsi="Calibri" w:eastAsia="Calibri"/>
          <w:b/>
          <w:i w:val="0"/>
          <w:color w:val="499AA9"/>
          <w:sz w:val="22"/>
        </w:rPr>
        <w:t>Why Saturday is The Action</w:t>
      </w:r>
    </w:p>
    <w:p>
      <w:pPr>
        <w:keepNext w:val="0"/>
        <w:spacing w:after="240" w:before="0" w:line="240" w:lineRule="auto"/>
      </w:pPr>
      <w:r>
        <w:rPr>
          <w:rFonts w:ascii="Calibri" w:hAnsi="Calibri" w:eastAsia="Calibri"/>
          <w:b w:val="0"/>
          <w:i w:val="0"/>
          <w:sz w:val="21"/>
        </w:rPr>
        <w:t>Each week closes with one concrete operating task. The action can be completed by a founder, recruiter, HR leader, operations owner, or project team, or assigned for discussion before the next workweek. The task turns thought leadership into a practical diagnostic or improvement step.</w:t>
      </w:r>
    </w:p>
    <w:p>
      <w:r>
        <w:br w:type="page"/>
      </w:r>
    </w:p>
    <w:p>
      <w:pPr>
        <w:keepNext w:val="0"/>
        <w:spacing w:after="80" w:before="0" w:line="240" w:lineRule="auto"/>
      </w:pPr>
      <w:r>
        <w:rPr>
          <w:rFonts w:ascii="Calibri" w:hAnsi="Calibri" w:eastAsia="Calibri"/>
          <w:b/>
          <w:i w:val="0"/>
          <w:color w:val="414042"/>
          <w:sz w:val="40"/>
        </w:rPr>
        <w:t>Twenty-five-week module sequence</w:t>
      </w:r>
    </w:p>
    <w:p>
      <w:pPr>
        <w:keepNext w:val="0"/>
        <w:spacing w:after="120" w:before="0" w:line="240" w:lineRule="auto"/>
      </w:pPr>
      <w:r>
        <w:rPr>
          <w:rFonts w:ascii="Calibri" w:hAnsi="Calibri" w:eastAsia="Calibri"/>
          <w:b w:val="0"/>
          <w:i w:val="0"/>
          <w:color w:val="777779"/>
          <w:sz w:val="22"/>
        </w:rPr>
        <w:t>The first fifteen weeks cover recruitment strategy and management. The final ten weeks continue through the employee lifecycle and full HRMS operating model.</w:t>
      </w:r>
    </w:p>
    <w:p>
      <w:pPr>
        <w:keepNext/>
        <w:spacing w:after="120" w:before="160" w:line="240" w:lineRule="auto"/>
      </w:pPr>
      <w:r>
        <w:rPr>
          <w:rFonts w:ascii="Calibri" w:hAnsi="Calibri" w:eastAsia="Calibri"/>
          <w:b/>
          <w:i w:val="0"/>
          <w:color w:val="414042"/>
          <w:sz w:val="27"/>
        </w:rPr>
        <w:t>Track A. Recruitment Strategy and Management</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3420"/>
        <w:gridCol w:w="3420"/>
        <w:gridCol w:w="3420"/>
        <w:gridCol w:w="3420"/>
      </w:tblGrid>
      <w:tr>
        <w:trPr>
          <w:tblHeader w:val="true"/>
        </w:trPr>
        <w:tc>
          <w:tcPr>
            <w:tcW w:type="dxa" w:w="893"/>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6"/>
              </w:rPr>
              <w:t>Week</w:t>
            </w:r>
          </w:p>
        </w:tc>
        <w:tc>
          <w:tcPr>
            <w:tcW w:type="dxa" w:w="2232"/>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6"/>
              </w:rPr>
              <w:t>Pillar</w:t>
            </w:r>
          </w:p>
        </w:tc>
        <w:tc>
          <w:tcPr>
            <w:tcW w:type="dxa" w:w="4680"/>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6"/>
              </w:rPr>
              <w:t>Module</w:t>
            </w:r>
          </w:p>
        </w:tc>
        <w:tc>
          <w:tcPr>
            <w:tcW w:type="dxa" w:w="5875"/>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6"/>
              </w:rPr>
              <w:t>Central lesson</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Operations</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1. Why Hiring Becomes Difficult Before a Company Becomes Large</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complexity often arrives before an organization has dedicated recruitment capacity, so clarity, ownership, and one visible workflow matter early.</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2</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Clarity</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2. Define the Work Before Searching for the Person</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 strong search begins with the outcomes, responsibilities, constraints, and evidence of the work, not with an inherited title or an idealized candidate profile.</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3</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Skills-Based Hiring</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3. Build a Practical Skills Architecture</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Skills can connect jobs, candidates, learning, and workforce planning when they are defined with enough context to be useful and kept simple enough to maintain.</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4</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Clarity</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4. Engineer Better Job Descriptions</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 job description shapes who applies and how the team evaluates, so it should distinguish real requirements, explain the work clearly, and provide a stable basis for selection.</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5</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Skills-Based Hiring</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5. Source Beyond Familiar Titles</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Skills-based sourcing widens visibility by searching for comparable work and capability across titles, industries, and career paths without lowering the standards of the role.</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6</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AI and Matching</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6. Matching Is Prioritization, Not Selection</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Matching systems can organize attention and expose alignment or gaps, but they compare incomplete evidence and should not become autonomous hiring decisions.</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7</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Screening and Assessment</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7. Design Screening Criteria Before Applications Arrive</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Consistent screening begins before candidate names and polished profiles influence the team, with criteria linked to role outcomes and evidence standards agreed in advance.</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8</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Skills-Based Hiring</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8. Evaluate Transferable Skills and Trainability</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Organizations should distinguish capability that must exist on day one from relevant experience that transfers and gaps that can be learned safely through a realistic development plan.</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9</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Screening and Assessment</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9. Use Work Evidence, Not Resume Polish, as the Primary Signal</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Selection quality improves when organizations connect each important criterion to proportionate evidence of what a candidate has produced, solved, improved, learned, or delivered.</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10</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Operations</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10. Build a Hiring Workflow That Preserves Context</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 useful recruitment workflow keeps candidate status, ownership, evidence, communication, and next actions visible as people move through real decisions.</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11</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Candidate Experience</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11. Candidate Experience Is an Operating Metric</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Candidate experience reflects the quality of the operating process and influences withdrawals, acceptance, reputation, and future access to talent.</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12</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AI and Matching</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12. Use AI to Reduce Friction Without Surrendering Judgment</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AI can support language, extraction, comparison, summarization, and workflow tasks, but high-impact employment decisions still require transparency, verification, and accountable human review.</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13</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Talent Systems</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13. Turn Rejected Applications into a Reusable Talent Network</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Candidate information can become a long-term talent asset when it is current, consent-aware, segmented, searchable, and actively maintained rather than forgotten after one vacancy closes.</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14</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Performance</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14. Measure Hiring Quality, Not Only Hiring Speed</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metrics should connect process activity with candidate outcomes, onboarding, performance, retention, and manager confidence rather than treating speed or volume as complete measures of success.</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15</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Governance and Trust</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15. Responsible Hiring: Bias, Privacy, Accessibility, and Governance</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Responsible hiring requires controls across role design, sourcing, evaluation, technology, data access, accessibility, retention, human review, and correction.</w:t>
            </w:r>
          </w:p>
        </w:tc>
      </w:tr>
    </w:tbl>
    <w:p>
      <w:pPr>
        <w:keepNext/>
        <w:spacing w:after="120" w:before="160" w:line="240" w:lineRule="auto"/>
      </w:pPr>
      <w:r>
        <w:rPr>
          <w:rFonts w:ascii="Calibri" w:hAnsi="Calibri" w:eastAsia="Calibri"/>
          <w:b/>
          <w:i w:val="0"/>
          <w:color w:val="414042"/>
          <w:sz w:val="27"/>
        </w:rPr>
        <w:t>Track B. Full HRMS and Employee Lifecycle</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3420"/>
        <w:gridCol w:w="3420"/>
        <w:gridCol w:w="3420"/>
        <w:gridCol w:w="3420"/>
      </w:tblGrid>
      <w:tr>
        <w:trPr>
          <w:tblHeader w:val="true"/>
        </w:trPr>
        <w:tc>
          <w:tcPr>
            <w:tcW w:type="dxa" w:w="893"/>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6"/>
              </w:rPr>
              <w:t>Week</w:t>
            </w:r>
          </w:p>
        </w:tc>
        <w:tc>
          <w:tcPr>
            <w:tcW w:type="dxa" w:w="2232"/>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6"/>
              </w:rPr>
              <w:t>Pillar</w:t>
            </w:r>
          </w:p>
        </w:tc>
        <w:tc>
          <w:tcPr>
            <w:tcW w:type="dxa" w:w="4680"/>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6"/>
              </w:rPr>
              <w:t>Module</w:t>
            </w:r>
          </w:p>
        </w:tc>
        <w:tc>
          <w:tcPr>
            <w:tcW w:type="dxa" w:w="5875"/>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6"/>
              </w:rPr>
              <w:t>Central lesson</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16</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Core HR and People Data</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1. Establish the Authoritative Employee Record</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 full HRMS begins with one controlled and current record of the person, employment relationship, position, assignment, documents, status, and organization structure.</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17</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Employee Lifecycle</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2. Design Onboarding as a Cross-Functional Workflow</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Onboarding is the coordinated transition from accepted offer to a productive, connected, and compliant employee across HR, the manager, IT, finance, facilities, and the new hire.</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18</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Employee Service and Experience</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3. Enable Employee and Manager Self-Service</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Self-service reduces friction when access, validation, approval, status visibility, escalation, and audit history are designed clearly for employees and managers.</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19</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Workforce Administration</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4. Manage Time, Attendance, and Leave</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Time and leave workflows must balance clear employee access, policy and statutory rules, manager control, exception handling, payroll accuracy, and workforce planning.</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20</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Performance and Development</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5. Build Performance and Goal Management That Supports Work</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Performance systems should create role clarity, regular coaching, usable evidence, development, and fair decisions rather than concentrating the process in one annual form.</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21</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Skills and Mobility</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6. Connect Learning, Skills, and Internal Mobility</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 modern HRMS should use a shared skills language to connect recruitment, development, learning, internal opportunities, succession, and workforce planning.</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22</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Compensation and Payroll</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7. Coordinate Compensation, Benefits, and Payroll Integration</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Compensation and benefits data require clear system ownership, effective dates, approvals, access controls, reconciliation, and reliable integration with payroll and finance.</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23</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Employee Service and Governance</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8. Manage Policies, Requests, Engagement, and Employee Cases</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 full HRMS should support consistent employee service while separating routine requests from sensitive cases and protecting confidentiality, due process, access, and specialist judgment.</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24</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Workforce Change and Security</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9. Design Offboarding and Workforce Change Controls</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Offboarding and status changes must coordinate employee dignity, payroll, benefits, access, assets, knowledge, documents, reporting, and legal or policy requirements from a verified event.</w:t>
            </w:r>
          </w:p>
        </w:tc>
      </w:tr>
      <w:tr>
        <w:trPr>
          <w:cantSplit/>
        </w:trPr>
        <w:tc>
          <w:tcPr>
            <w:tcW w:type="dxa" w:w="893"/>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25</w:t>
            </w:r>
          </w:p>
        </w:tc>
        <w:tc>
          <w:tcPr>
            <w:tcW w:type="dxa" w:w="223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People Analytics and Governance</w:t>
            </w:r>
          </w:p>
        </w:tc>
        <w:tc>
          <w:tcPr>
            <w:tcW w:type="dxa" w:w="468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Module 10. Use People Analytics With Context and Restraint</w:t>
            </w:r>
          </w:p>
        </w:tc>
        <w:tc>
          <w:tcPr>
            <w:tcW w:type="dxa" w:w="5875"/>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People analytics should support legitimate workforce decisions through clear definitions, quality data, appropriate aggregation, documented assumptions, operational context, and accountable human interpretation.</w:t>
            </w:r>
          </w:p>
        </w:tc>
      </w:tr>
    </w:tbl>
    <w:p>
      <w:r>
        <w:br w:type="page"/>
      </w:r>
    </w:p>
    <w:p>
      <w:pPr>
        <w:keepNext w:val="0"/>
        <w:spacing w:after="40" w:before="0" w:line="240" w:lineRule="auto"/>
      </w:pPr>
      <w:r>
        <w:rPr>
          <w:rFonts w:ascii="Calibri" w:hAnsi="Calibri" w:eastAsia="Calibri"/>
          <w:b/>
          <w:i w:val="0"/>
          <w:color w:val="499AA9"/>
          <w:sz w:val="20"/>
        </w:rPr>
        <w:t>WEEK 1  ·  MODULE 1  ·  RECRUITMENT STRATEGY AND MANAGEMENT</w:t>
      </w:r>
    </w:p>
    <w:p>
      <w:pPr>
        <w:keepNext w:val="0"/>
        <w:spacing w:after="100" w:before="0" w:line="240" w:lineRule="auto"/>
      </w:pPr>
      <w:r>
        <w:rPr>
          <w:rFonts w:ascii="Calibri" w:hAnsi="Calibri" w:eastAsia="Calibri"/>
          <w:b/>
          <w:i w:val="0"/>
          <w:color w:val="414042"/>
          <w:sz w:val="38"/>
        </w:rPr>
        <w:t>Why Hiring Becomes Difficult Before a Company Becomes Large</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Hiring Operations</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Hiring complexity often arrives before an organization has dedicated recruitment capacity, so clarity, ownership, and one visible workflow matter early.</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Map one recent hiring process from role request to accepted offer and identify where ownership, evidence, or follow-up was lost.</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Small teams can have enterprise-level hiring complexity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Your company can be small and your hiring can still be complex.</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business does not need thousands of employees before hiring becomes difficult. Complexity appears as soon as several people need to make one important decision together.</w:t>
            </w:r>
          </w:p>
          <w:p>
            <w:pPr>
              <w:keepNext w:val="0"/>
              <w:spacing w:after="80" w:before="0" w:line="240" w:lineRule="auto"/>
            </w:pPr>
            <w:r>
              <w:rPr>
                <w:rFonts w:ascii="Calibri" w:hAnsi="Calibri" w:eastAsia="Calibri"/>
                <w:b w:val="0"/>
                <w:i w:val="0"/>
                <w:color w:val="414042"/>
                <w:sz w:val="16"/>
              </w:rPr>
              <w:t>A founder understands the commercial need. A manager understands the work. An administrator coordinates interviews. A subject-matter expert tests technical depth. Each person holds part of the picture, but nobody necessarily owns the full process.</w:t>
            </w:r>
          </w:p>
          <w:p>
            <w:pPr>
              <w:keepNext w:val="0"/>
              <w:spacing w:after="80" w:before="0" w:line="240" w:lineRule="auto"/>
            </w:pPr>
            <w:r>
              <w:rPr>
                <w:rFonts w:ascii="Calibri" w:hAnsi="Calibri" w:eastAsia="Calibri"/>
                <w:b w:val="0"/>
                <w:i w:val="0"/>
                <w:color w:val="414042"/>
                <w:sz w:val="16"/>
              </w:rPr>
              <w:t>That is why a small company can experience delays, duplicated questions, inconsistent standards, and lost candidates even when it hires only a few people each year. The problem is not company size. It is the number of decisions, handoffs, and pieces of evidence involved.</w:t>
            </w:r>
          </w:p>
          <w:p>
            <w:pPr>
              <w:keepNext w:val="0"/>
              <w:spacing w:after="40" w:before="0" w:line="240" w:lineRule="auto"/>
            </w:pPr>
            <w:r>
              <w:rPr>
                <w:rFonts w:ascii="Calibri" w:hAnsi="Calibri" w:eastAsia="Calibri"/>
                <w:b w:val="0"/>
                <w:i w:val="0"/>
                <w:color w:val="414042"/>
                <w:sz w:val="16"/>
              </w:rPr>
              <w:t>Small employers do not need enterprise bureaucracy. They do need a clear role, agreed criteria, visible ownership, and one place where the process can be understood.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your hiring workflow</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fragmented hiring creates avoidable loss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Hiring breaks when the process lives in five different places.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Many hiring processes are not designed. They are assembled in motion.</w:t>
            </w:r>
          </w:p>
          <w:p>
            <w:pPr>
              <w:keepNext w:val="0"/>
              <w:spacing w:after="80" w:before="0" w:line="240" w:lineRule="auto"/>
            </w:pPr>
            <w:r>
              <w:rPr>
                <w:rFonts w:ascii="Calibri" w:hAnsi="Calibri" w:eastAsia="Calibri"/>
                <w:b w:val="0"/>
                <w:i w:val="0"/>
                <w:color w:val="414042"/>
                <w:sz w:val="16"/>
              </w:rPr>
              <w:t>Applications arrive through a job board and email. Interview availability sits in calendars. Notes live in personal documents. Decisions happen in chat. Follow-up depends on somebody remembering what was agreed.</w:t>
            </w:r>
          </w:p>
          <w:p>
            <w:pPr>
              <w:keepNext w:val="0"/>
              <w:spacing w:after="80" w:before="0" w:line="240" w:lineRule="auto"/>
            </w:pPr>
            <w:r>
              <w:rPr>
                <w:rFonts w:ascii="Calibri" w:hAnsi="Calibri" w:eastAsia="Calibri"/>
                <w:b w:val="0"/>
                <w:i w:val="0"/>
                <w:color w:val="414042"/>
                <w:sz w:val="16"/>
              </w:rPr>
              <w:t>Each tool may work well on its own. The problem appears between them. A candidate advances, but the reason is not recorded. A manager asks for an interview, but nobody owns the invitation. A strong applicant waits while the team tries to reconstruct the latest decision.</w:t>
            </w:r>
          </w:p>
          <w:p>
            <w:pPr>
              <w:keepNext w:val="0"/>
              <w:spacing w:after="80" w:before="0" w:line="240" w:lineRule="auto"/>
            </w:pPr>
            <w:r>
              <w:rPr>
                <w:rFonts w:ascii="Calibri" w:hAnsi="Calibri" w:eastAsia="Calibri"/>
                <w:b w:val="0"/>
                <w:i w:val="0"/>
                <w:color w:val="414042"/>
                <w:sz w:val="16"/>
              </w:rPr>
              <w:t>Fragmentation turns ordinary coordination into hidden work. It also makes the process difficult to improve because there is no complete view of what happened.</w:t>
            </w:r>
          </w:p>
          <w:p>
            <w:pPr>
              <w:keepNext w:val="0"/>
              <w:spacing w:after="40" w:before="0" w:line="240" w:lineRule="auto"/>
            </w:pPr>
            <w:r>
              <w:rPr>
                <w:rFonts w:ascii="Calibri" w:hAnsi="Calibri" w:eastAsia="Calibri"/>
                <w:b w:val="0"/>
                <w:i w:val="0"/>
                <w:color w:val="414042"/>
                <w:sz w:val="16"/>
              </w:rPr>
              <w:t>A reliable hiring workflow brings status, evidence, ownership, communication, and next actions into one visible sequence.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your hiring workflow</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Map the process before changing the tools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Before you add software, draw the process.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When hiring feels messy, the first instinct is often to add another tool. That can help, but only after the team understands the process the tool is meant to support.</w:t>
            </w:r>
          </w:p>
          <w:p>
            <w:pPr>
              <w:keepNext w:val="0"/>
              <w:spacing w:after="80" w:before="0" w:line="240" w:lineRule="auto"/>
            </w:pPr>
            <w:r>
              <w:rPr>
                <w:rFonts w:ascii="Calibri" w:hAnsi="Calibri" w:eastAsia="Calibri"/>
                <w:b w:val="0"/>
                <w:i w:val="0"/>
                <w:color w:val="414042"/>
                <w:sz w:val="16"/>
              </w:rPr>
              <w:t>Start with one recent vacancy. Write down every step from the initial role request to the accepted offer. For each step, name the owner, the decision being made, the evidence used, the handoff that follows, and the expected response time.</w:t>
            </w:r>
          </w:p>
          <w:p>
            <w:pPr>
              <w:keepNext w:val="0"/>
              <w:spacing w:after="80" w:before="0" w:line="240" w:lineRule="auto"/>
            </w:pPr>
            <w:r>
              <w:rPr>
                <w:rFonts w:ascii="Calibri" w:hAnsi="Calibri" w:eastAsia="Calibri"/>
                <w:b w:val="0"/>
                <w:i w:val="0"/>
                <w:color w:val="414042"/>
                <w:sz w:val="16"/>
              </w:rPr>
              <w:t>The map will usually reveal more than a software comparison. It may show that nobody approves the role formally, screening standards are agreed too late, interview feedback arrives in different formats, or candidate communication has no clear owner.</w:t>
            </w:r>
          </w:p>
          <w:p>
            <w:pPr>
              <w:keepNext w:val="0"/>
              <w:spacing w:after="40" w:before="0" w:line="240" w:lineRule="auto"/>
            </w:pPr>
            <w:r>
              <w:rPr>
                <w:rFonts w:ascii="Calibri" w:hAnsi="Calibri" w:eastAsia="Calibri"/>
                <w:b w:val="0"/>
                <w:i w:val="0"/>
                <w:color w:val="414042"/>
                <w:sz w:val="16"/>
              </w:rPr>
              <w:t>Fix the minimum operating model first. Then choose technology that makes that model easier to follow. A clear process can be supported. An undefined process can only be digitized.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your hiring workflow</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Structure without unnecessary bureaucracy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Structure is not bureaucracy. Unclear ownership is.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Small teams often resist formal hiring processes because they associate structure with long forms, committees, and slow approvals.</w:t>
            </w:r>
          </w:p>
          <w:p>
            <w:pPr>
              <w:keepNext w:val="0"/>
              <w:spacing w:after="80" w:before="0" w:line="240" w:lineRule="auto"/>
            </w:pPr>
            <w:r>
              <w:rPr>
                <w:rFonts w:ascii="Calibri" w:hAnsi="Calibri" w:eastAsia="Calibri"/>
                <w:b w:val="0"/>
                <w:i w:val="0"/>
                <w:color w:val="414042"/>
                <w:sz w:val="16"/>
              </w:rPr>
              <w:t>That is not the only kind of structure available. A lightweight process can be one role brief, one short scorecard, one candidate record, one decision owner, and one visible next action.</w:t>
            </w:r>
          </w:p>
          <w:p>
            <w:pPr>
              <w:keepNext w:val="0"/>
              <w:spacing w:after="80" w:before="0" w:line="240" w:lineRule="auto"/>
            </w:pPr>
            <w:r>
              <w:rPr>
                <w:rFonts w:ascii="Calibri" w:hAnsi="Calibri" w:eastAsia="Calibri"/>
                <w:b w:val="0"/>
                <w:i w:val="0"/>
                <w:color w:val="414042"/>
                <w:sz w:val="16"/>
              </w:rPr>
              <w:t>The purpose is not to make a growing company behave like a large corporation. It is to prevent important decisions from depending on memory, private notes, or whichever manager happens to be available.</w:t>
            </w:r>
          </w:p>
          <w:p>
            <w:pPr>
              <w:keepNext w:val="0"/>
              <w:spacing w:after="80" w:before="0" w:line="240" w:lineRule="auto"/>
            </w:pPr>
            <w:r>
              <w:rPr>
                <w:rFonts w:ascii="Calibri" w:hAnsi="Calibri" w:eastAsia="Calibri"/>
                <w:b w:val="0"/>
                <w:i w:val="0"/>
                <w:color w:val="414042"/>
                <w:sz w:val="16"/>
              </w:rPr>
              <w:t>The distinction matters. Bureaucracy adds steps without improving the decision. Useful structure makes the decision clearer, faster to coordinate, and easier to explain.</w:t>
            </w:r>
          </w:p>
          <w:p>
            <w:pPr>
              <w:keepNext w:val="0"/>
              <w:spacing w:after="40" w:before="0" w:line="240" w:lineRule="auto"/>
            </w:pPr>
            <w:r>
              <w:rPr>
                <w:rFonts w:ascii="Calibri" w:hAnsi="Calibri" w:eastAsia="Calibri"/>
                <w:b w:val="0"/>
                <w:i w:val="0"/>
                <w:color w:val="414042"/>
                <w:sz w:val="16"/>
              </w:rPr>
              <w:t>A process should be no heavier than the risk it manages. But hiring carries enough cost, time, and consequence to deserve more than an inbox and a spreadsheet nobody fully owns.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your hiring process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software cannot fix an undefined process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new system cannot rescue an undefined process.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Technology can centralize applications, automate reminders, and make progress visible. It cannot decide what the organization means by a strong candidate if the team has never agreed.</w:t>
            </w:r>
          </w:p>
          <w:p>
            <w:pPr>
              <w:keepNext w:val="0"/>
              <w:spacing w:after="80" w:before="0" w:line="240" w:lineRule="auto"/>
            </w:pPr>
            <w:r>
              <w:rPr>
                <w:rFonts w:ascii="Calibri" w:hAnsi="Calibri" w:eastAsia="Calibri"/>
                <w:b w:val="0"/>
                <w:i w:val="0"/>
                <w:color w:val="414042"/>
                <w:sz w:val="16"/>
              </w:rPr>
              <w:t>When software is added to an unclear process, confusion often becomes faster and more permanent. Vague criteria are turned into fields. Unnecessary stages become workflow rules. Inconsistent decisions are stored more neatly without becoming more consistent.</w:t>
            </w:r>
          </w:p>
          <w:p>
            <w:pPr>
              <w:keepNext w:val="0"/>
              <w:spacing w:after="80" w:before="0" w:line="240" w:lineRule="auto"/>
            </w:pPr>
            <w:r>
              <w:rPr>
                <w:rFonts w:ascii="Calibri" w:hAnsi="Calibri" w:eastAsia="Calibri"/>
                <w:b w:val="0"/>
                <w:i w:val="0"/>
                <w:color w:val="414042"/>
                <w:sz w:val="16"/>
              </w:rPr>
              <w:t>There is also a practical limit. A small team may reject a useful system if it feels too complex for the way people actually work. Adoption fails when the process was designed for an imagined organization rather than the real one.</w:t>
            </w:r>
          </w:p>
          <w:p>
            <w:pPr>
              <w:keepNext w:val="0"/>
              <w:spacing w:after="80" w:before="0" w:line="240" w:lineRule="auto"/>
            </w:pPr>
            <w:r>
              <w:rPr>
                <w:rFonts w:ascii="Calibri" w:hAnsi="Calibri" w:eastAsia="Calibri"/>
                <w:b w:val="0"/>
                <w:i w:val="0"/>
                <w:color w:val="414042"/>
                <w:sz w:val="16"/>
              </w:rPr>
              <w:t>The sequence matters. Define the work. Agree on the minimum evidence. Assign ownership. Simplify the stages. Then configure the system around those decisions.</w:t>
            </w:r>
          </w:p>
          <w:p>
            <w:pPr>
              <w:keepNext w:val="0"/>
              <w:spacing w:after="40" w:before="0" w:line="240" w:lineRule="auto"/>
            </w:pPr>
            <w:r>
              <w:rPr>
                <w:rFonts w:ascii="Calibri" w:hAnsi="Calibri" w:eastAsia="Calibri"/>
                <w:b w:val="0"/>
                <w:i w:val="0"/>
                <w:color w:val="414042"/>
                <w:sz w:val="16"/>
              </w:rPr>
              <w:t>Software should carry a good process. It should not be asked to invent one.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your system readiness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Audit one recent hiring process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Take one recent hire. Find where the process broke.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role your organization filled recently, or one vacancy that is still open.</w:t>
            </w:r>
          </w:p>
          <w:p>
            <w:pPr>
              <w:keepNext w:val="0"/>
              <w:spacing w:after="80" w:before="0" w:line="240" w:lineRule="auto"/>
            </w:pPr>
            <w:r>
              <w:rPr>
                <w:rFonts w:ascii="Calibri" w:hAnsi="Calibri" w:eastAsia="Calibri"/>
                <w:b w:val="0"/>
                <w:i w:val="0"/>
                <w:color w:val="414042"/>
                <w:sz w:val="16"/>
              </w:rPr>
              <w:t>Reconstruct the process from the beginning. Where was the role request recorded. Who approved it. When were the criteria agreed. Where did applications arrive. Who owned each stage. Where were interview notes stored. How long did candidates wait between decisions.</w:t>
            </w:r>
          </w:p>
          <w:p>
            <w:pPr>
              <w:keepNext w:val="0"/>
              <w:spacing w:after="80" w:before="0" w:line="240" w:lineRule="auto"/>
            </w:pPr>
            <w:r>
              <w:rPr>
                <w:rFonts w:ascii="Calibri" w:hAnsi="Calibri" w:eastAsia="Calibri"/>
                <w:b w:val="0"/>
                <w:i w:val="0"/>
                <w:color w:val="414042"/>
                <w:sz w:val="16"/>
              </w:rPr>
              <w:t>Do not begin by judging the people involved. Look for points where the system made good work harder. Perhaps the same information was entered twice. Perhaps feedback had no deadline. Perhaps a candidate was rejected without a recorded reason. Perhaps the team began sourcing before it agreed on the role.</w:t>
            </w:r>
          </w:p>
          <w:p>
            <w:pPr>
              <w:keepNext w:val="0"/>
              <w:spacing w:after="80" w:before="0" w:line="240" w:lineRule="auto"/>
            </w:pPr>
            <w:r>
              <w:rPr>
                <w:rFonts w:ascii="Calibri" w:hAnsi="Calibri" w:eastAsia="Calibri"/>
                <w:b w:val="0"/>
                <w:i w:val="0"/>
                <w:color w:val="414042"/>
                <w:sz w:val="16"/>
              </w:rPr>
              <w:t>Circle the one breakdown that created the most delay, rework, or risk. Fix that point before adding another sourcing channel or another interview stage.</w:t>
            </w:r>
          </w:p>
          <w:p>
            <w:pPr>
              <w:keepNext w:val="0"/>
              <w:spacing w:after="40" w:before="0" w:line="240" w:lineRule="auto"/>
            </w:pPr>
            <w:r>
              <w:rPr>
                <w:rFonts w:ascii="Calibri" w:hAnsi="Calibri" w:eastAsia="Calibri"/>
                <w:b w:val="0"/>
                <w:i w:val="0"/>
                <w:color w:val="414042"/>
                <w:sz w:val="16"/>
              </w:rPr>
              <w:t>One real process will teach you more than a generic best-practice diagram.</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your hiring workflow</w:t>
            </w:r>
          </w:p>
        </w:tc>
      </w:tr>
    </w:tbl>
    <w:p>
      <w:r>
        <w:br w:type="page"/>
      </w:r>
    </w:p>
    <w:p>
      <w:pPr>
        <w:keepNext w:val="0"/>
        <w:spacing w:after="40" w:before="0" w:line="240" w:lineRule="auto"/>
      </w:pPr>
      <w:r>
        <w:rPr>
          <w:rFonts w:ascii="Calibri" w:hAnsi="Calibri" w:eastAsia="Calibri"/>
          <w:b/>
          <w:i w:val="0"/>
          <w:color w:val="499AA9"/>
          <w:sz w:val="20"/>
        </w:rPr>
        <w:t>WEEK 2  ·  MODULE 2  ·  RECRUITMENT STRATEGY AND MANAGEMENT</w:t>
      </w:r>
    </w:p>
    <w:p>
      <w:pPr>
        <w:keepNext w:val="0"/>
        <w:spacing w:after="100" w:before="0" w:line="240" w:lineRule="auto"/>
      </w:pPr>
      <w:r>
        <w:rPr>
          <w:rFonts w:ascii="Calibri" w:hAnsi="Calibri" w:eastAsia="Calibri"/>
          <w:b/>
          <w:i w:val="0"/>
          <w:color w:val="414042"/>
          <w:sz w:val="38"/>
        </w:rPr>
        <w:t>Define the Work Before Searching for the Person</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Hiring Clarity</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A strong search begins with the outcomes, responsibilities, constraints, and evidence of the work, not with an inherited title or an idealized candidate profile.</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Write the first-year outcomes for one role and separate recurring work, projects, decisions, stakeholders, and genuine constraints.</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Role clarity before sourcing</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The first hiring mistake happens before the job is posted.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Many hiring problems begin while the team is still describing the role.</w:t>
            </w:r>
          </w:p>
          <w:p>
            <w:pPr>
              <w:keepNext w:val="0"/>
              <w:spacing w:after="80" w:before="0" w:line="240" w:lineRule="auto"/>
            </w:pPr>
            <w:r>
              <w:rPr>
                <w:rFonts w:ascii="Calibri" w:hAnsi="Calibri" w:eastAsia="Calibri"/>
                <w:b w:val="0"/>
                <w:i w:val="0"/>
                <w:color w:val="414042"/>
                <w:sz w:val="16"/>
              </w:rPr>
              <w:t>A manager asks for a familiar title. An old job description is found. A list of qualifications is copied forward. The vacancy is published before the organization has agreed on what the person must actually deliver.</w:t>
            </w:r>
          </w:p>
          <w:p>
            <w:pPr>
              <w:keepNext w:val="0"/>
              <w:spacing w:after="80" w:before="0" w:line="240" w:lineRule="auto"/>
            </w:pPr>
            <w:r>
              <w:rPr>
                <w:rFonts w:ascii="Calibri" w:hAnsi="Calibri" w:eastAsia="Calibri"/>
                <w:b w:val="0"/>
                <w:i w:val="0"/>
                <w:color w:val="414042"/>
                <w:sz w:val="16"/>
              </w:rPr>
              <w:t>Once that happens, every later stage inherits the ambiguity. Recruiters search using the wrong signals. Candidates apply against unclear expectations. Interviewers test different things. Onboarding begins with competing assumptions about success.</w:t>
            </w:r>
          </w:p>
          <w:p>
            <w:pPr>
              <w:keepNext w:val="0"/>
              <w:spacing w:after="80" w:before="0" w:line="240" w:lineRule="auto"/>
            </w:pPr>
            <w:r>
              <w:rPr>
                <w:rFonts w:ascii="Calibri" w:hAnsi="Calibri" w:eastAsia="Calibri"/>
                <w:b w:val="0"/>
                <w:i w:val="0"/>
                <w:color w:val="414042"/>
                <w:sz w:val="16"/>
              </w:rPr>
              <w:t>The first question should not be, “What kind of person do we want?” It should be, “What needs to be different because this person was hired?”</w:t>
            </w:r>
          </w:p>
          <w:p>
            <w:pPr>
              <w:keepNext w:val="0"/>
              <w:spacing w:after="40" w:before="0" w:line="240" w:lineRule="auto"/>
            </w:pPr>
            <w:r>
              <w:rPr>
                <w:rFonts w:ascii="Calibri" w:hAnsi="Calibri" w:eastAsia="Calibri"/>
                <w:b w:val="0"/>
                <w:i w:val="0"/>
                <w:color w:val="414042"/>
                <w:sz w:val="16"/>
              </w:rPr>
              <w:t>That answer creates the foundation for the title, responsibilities, requirements, assessment, and first-year goals. Better hiring starts by defining the work before searching for the person.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Define the role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Use outcomes to describe the need</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Define what must change after the person is hired.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role becomes clearer when the team describes the result it needs, not only the activities it expects.</w:t>
            </w:r>
          </w:p>
          <w:p>
            <w:pPr>
              <w:keepNext w:val="0"/>
              <w:spacing w:after="80" w:before="0" w:line="240" w:lineRule="auto"/>
            </w:pPr>
            <w:r>
              <w:rPr>
                <w:rFonts w:ascii="Calibri" w:hAnsi="Calibri" w:eastAsia="Calibri"/>
                <w:b w:val="0"/>
                <w:i w:val="0"/>
                <w:color w:val="414042"/>
                <w:sz w:val="16"/>
              </w:rPr>
              <w:t>“Manage customer accounts” is a responsibility. “Reduce unresolved customer issues and improve renewal visibility across the portfolio” is an outcome. The second statement gives the hiring team something more useful to source, assess, and discuss.</w:t>
            </w:r>
          </w:p>
          <w:p>
            <w:pPr>
              <w:keepNext w:val="0"/>
              <w:spacing w:after="80" w:before="0" w:line="240" w:lineRule="auto"/>
            </w:pPr>
            <w:r>
              <w:rPr>
                <w:rFonts w:ascii="Calibri" w:hAnsi="Calibri" w:eastAsia="Calibri"/>
                <w:b w:val="0"/>
                <w:i w:val="0"/>
                <w:color w:val="414042"/>
                <w:sz w:val="16"/>
              </w:rPr>
              <w:t>An outcome statement should answer three questions. What must be different after six or twelve months. Who will notice the difference. What evidence would show that progress was made.</w:t>
            </w:r>
          </w:p>
          <w:p>
            <w:pPr>
              <w:keepNext w:val="0"/>
              <w:spacing w:after="80" w:before="0" w:line="240" w:lineRule="auto"/>
            </w:pPr>
            <w:r>
              <w:rPr>
                <w:rFonts w:ascii="Calibri" w:hAnsi="Calibri" w:eastAsia="Calibri"/>
                <w:b w:val="0"/>
                <w:i w:val="0"/>
                <w:color w:val="414042"/>
                <w:sz w:val="16"/>
              </w:rPr>
              <w:t>This does not mean every result can be reduced to one number. Some outcomes concern quality, reliability, decision speed, risk, or stakeholder confidence. They still need to be observable.</w:t>
            </w:r>
          </w:p>
          <w:p>
            <w:pPr>
              <w:keepNext w:val="0"/>
              <w:spacing w:after="40" w:before="0" w:line="240" w:lineRule="auto"/>
            </w:pPr>
            <w:r>
              <w:rPr>
                <w:rFonts w:ascii="Calibri" w:hAnsi="Calibri" w:eastAsia="Calibri"/>
                <w:b w:val="0"/>
                <w:i w:val="0"/>
                <w:color w:val="414042"/>
                <w:sz w:val="16"/>
              </w:rPr>
              <w:t>When the outcome is clear, the organization can work backwards to the capabilities required. Without it, the role becomes a collection of tasks looking for a title.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Write the role outcomes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Break a role into observable work</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Break the role into work you can actually observe.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useful role brief separates work into four categories.</w:t>
            </w:r>
          </w:p>
          <w:p>
            <w:pPr>
              <w:keepNext w:val="0"/>
              <w:spacing w:after="80" w:before="0" w:line="240" w:lineRule="auto"/>
            </w:pPr>
            <w:r>
              <w:rPr>
                <w:rFonts w:ascii="Calibri" w:hAnsi="Calibri" w:eastAsia="Calibri"/>
                <w:b w:val="0"/>
                <w:i w:val="0"/>
                <w:color w:val="414042"/>
                <w:sz w:val="16"/>
              </w:rPr>
              <w:t>First, recurring work. What must happen every week or month. Second, projects. What changes, improvements, or deliveries will the person lead. Third, decisions. What judgment will the role exercise, and what authority will it hold. Fourth, stakeholder interactions. Who depends on the role, and where must the person influence without direct control.</w:t>
            </w:r>
          </w:p>
          <w:p>
            <w:pPr>
              <w:keepNext w:val="0"/>
              <w:spacing w:after="80" w:before="0" w:line="240" w:lineRule="auto"/>
            </w:pPr>
            <w:r>
              <w:rPr>
                <w:rFonts w:ascii="Calibri" w:hAnsi="Calibri" w:eastAsia="Calibri"/>
                <w:b w:val="0"/>
                <w:i w:val="0"/>
                <w:color w:val="414042"/>
                <w:sz w:val="16"/>
              </w:rPr>
              <w:t>This breakdown creates a more accurate picture than a long list of generic responsibilities. It also gives the team a practical way to design evidence and interview questions.</w:t>
            </w:r>
          </w:p>
          <w:p>
            <w:pPr>
              <w:keepNext w:val="0"/>
              <w:spacing w:after="80" w:before="0" w:line="240" w:lineRule="auto"/>
            </w:pPr>
            <w:r>
              <w:rPr>
                <w:rFonts w:ascii="Calibri" w:hAnsi="Calibri" w:eastAsia="Calibri"/>
                <w:b w:val="0"/>
                <w:i w:val="0"/>
                <w:color w:val="414042"/>
                <w:sz w:val="16"/>
              </w:rPr>
              <w:t>If the role requires difficult decisions, ask for an example of one. If it requires cross-functional coordination, assess how the candidate has created alignment. If it requires recurring operational discipline, look for evidence of sustained execution.</w:t>
            </w:r>
          </w:p>
          <w:p>
            <w:pPr>
              <w:keepNext w:val="0"/>
              <w:spacing w:after="40" w:before="0" w:line="240" w:lineRule="auto"/>
            </w:pPr>
            <w:r>
              <w:rPr>
                <w:rFonts w:ascii="Calibri" w:hAnsi="Calibri" w:eastAsia="Calibri"/>
                <w:b w:val="0"/>
                <w:i w:val="0"/>
                <w:color w:val="414042"/>
                <w:sz w:val="16"/>
              </w:rPr>
              <w:t>The clearer the work, the less the team has to rely on impressions.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role brief</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Requirements versus preferences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preference becomes expensive when it is written as a requirement.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Hiring teams often add requirements because they feel useful, not because the work truly depends on them.</w:t>
            </w:r>
          </w:p>
          <w:p>
            <w:pPr>
              <w:keepNext w:val="0"/>
              <w:spacing w:after="80" w:before="0" w:line="240" w:lineRule="auto"/>
            </w:pPr>
            <w:r>
              <w:rPr>
                <w:rFonts w:ascii="Calibri" w:hAnsi="Calibri" w:eastAsia="Calibri"/>
                <w:b w:val="0"/>
                <w:i w:val="0"/>
                <w:color w:val="414042"/>
                <w:sz w:val="16"/>
              </w:rPr>
              <w:t>A particular industry background may shorten the learning curve. A specific degree may be familiar. Five years of experience may feel safer than three. None of those automatically makes the item essential.</w:t>
            </w:r>
          </w:p>
          <w:p>
            <w:pPr>
              <w:keepNext w:val="0"/>
              <w:spacing w:after="80" w:before="0" w:line="240" w:lineRule="auto"/>
            </w:pPr>
            <w:r>
              <w:rPr>
                <w:rFonts w:ascii="Calibri" w:hAnsi="Calibri" w:eastAsia="Calibri"/>
                <w:b w:val="0"/>
                <w:i w:val="0"/>
                <w:color w:val="414042"/>
                <w:sz w:val="16"/>
              </w:rPr>
              <w:t>The distinction matters because every stated requirement changes who applies and who is screened out. When preferences are written as non-negotiables, the organization pays for comfort with a narrower pool and may miss people who could perform the work.</w:t>
            </w:r>
          </w:p>
          <w:p>
            <w:pPr>
              <w:keepNext w:val="0"/>
              <w:spacing w:after="80" w:before="0" w:line="240" w:lineRule="auto"/>
            </w:pPr>
            <w:r>
              <w:rPr>
                <w:rFonts w:ascii="Calibri" w:hAnsi="Calibri" w:eastAsia="Calibri"/>
                <w:b w:val="0"/>
                <w:i w:val="0"/>
                <w:color w:val="414042"/>
                <w:sz w:val="16"/>
              </w:rPr>
              <w:t>Ask a harder question for every requirement. What risk does this item control. Could the capability be demonstrated another way. Can it be learned within a realistic period. Is there a legal, safety, or operational reason it must exist on day one.</w:t>
            </w:r>
          </w:p>
          <w:p>
            <w:pPr>
              <w:keepNext w:val="0"/>
              <w:spacing w:after="40" w:before="0" w:line="240" w:lineRule="auto"/>
            </w:pPr>
            <w:r>
              <w:rPr>
                <w:rFonts w:ascii="Calibri" w:hAnsi="Calibri" w:eastAsia="Calibri"/>
                <w:b w:val="0"/>
                <w:i w:val="0"/>
                <w:color w:val="414042"/>
                <w:sz w:val="16"/>
              </w:rPr>
              <w:t>Requirements should come from the work. Preferences should be labelled honestly.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Separate requirements and preferences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risk of over-defining the ideal candidate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Clarity should sharpen the search, not shrink it to one imaginary person.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Role clarity is useful, but it can be taken too far.</w:t>
            </w:r>
          </w:p>
          <w:p>
            <w:pPr>
              <w:keepNext w:val="0"/>
              <w:spacing w:after="80" w:before="0" w:line="240" w:lineRule="auto"/>
            </w:pPr>
            <w:r>
              <w:rPr>
                <w:rFonts w:ascii="Calibri" w:hAnsi="Calibri" w:eastAsia="Calibri"/>
                <w:b w:val="0"/>
                <w:i w:val="0"/>
                <w:color w:val="414042"/>
                <w:sz w:val="16"/>
              </w:rPr>
              <w:t>A team may define the exact title, sector, tools, years, education, personality, and career path it expects. The description becomes precise, but only because it describes one familiar profile rather than the full range of people who could succeed.</w:t>
            </w:r>
          </w:p>
          <w:p>
            <w:pPr>
              <w:keepNext w:val="0"/>
              <w:spacing w:after="80" w:before="0" w:line="240" w:lineRule="auto"/>
            </w:pPr>
            <w:r>
              <w:rPr>
                <w:rFonts w:ascii="Calibri" w:hAnsi="Calibri" w:eastAsia="Calibri"/>
                <w:b w:val="0"/>
                <w:i w:val="0"/>
                <w:color w:val="414042"/>
                <w:sz w:val="16"/>
              </w:rPr>
              <w:t>Some future work is also difficult to predict, especially in a growing organization. A role may change as customers, products, and priorities change. Over-definition can exclude adaptable candidates who would handle that change well.</w:t>
            </w:r>
          </w:p>
          <w:p>
            <w:pPr>
              <w:keepNext w:val="0"/>
              <w:spacing w:after="80" w:before="0" w:line="240" w:lineRule="auto"/>
            </w:pPr>
            <w:r>
              <w:rPr>
                <w:rFonts w:ascii="Calibri" w:hAnsi="Calibri" w:eastAsia="Calibri"/>
                <w:b w:val="0"/>
                <w:i w:val="0"/>
                <w:color w:val="414042"/>
                <w:sz w:val="16"/>
              </w:rPr>
              <w:t>The goal is not to specify every detail of the person. It is to define the outcomes, constraints, and capabilities that matter enough to guide a fair decision.</w:t>
            </w:r>
          </w:p>
          <w:p>
            <w:pPr>
              <w:keepNext w:val="0"/>
              <w:spacing w:after="40" w:before="0" w:line="240" w:lineRule="auto"/>
            </w:pPr>
            <w:r>
              <w:rPr>
                <w:rFonts w:ascii="Calibri" w:hAnsi="Calibri" w:eastAsia="Calibri"/>
                <w:b w:val="0"/>
                <w:i w:val="0"/>
                <w:color w:val="414042"/>
                <w:sz w:val="16"/>
              </w:rPr>
              <w:t>Leave room for more than one credible route to success. A clear role should reduce confusion. It should not turn one manager’s mental picture into an unnecessary barrier.</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the role criteria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Create a first-year role brief</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Write the first-year outcomes before you write the job description.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open or upcoming role. Before editing the job description, write three to five outcomes that should be visible in the first year.</w:t>
            </w:r>
          </w:p>
          <w:p>
            <w:pPr>
              <w:keepNext w:val="0"/>
              <w:spacing w:after="80" w:before="0" w:line="240" w:lineRule="auto"/>
            </w:pPr>
            <w:r>
              <w:rPr>
                <w:rFonts w:ascii="Calibri" w:hAnsi="Calibri" w:eastAsia="Calibri"/>
                <w:b w:val="0"/>
                <w:i w:val="0"/>
                <w:color w:val="414042"/>
                <w:sz w:val="16"/>
              </w:rPr>
              <w:t>Then divide the work into recurring responsibilities, projects, decisions, and stakeholder interactions. Add the genuine constraints, such as location, schedule, licensing, language, travel, or safety requirements.</w:t>
            </w:r>
          </w:p>
          <w:p>
            <w:pPr>
              <w:keepNext w:val="0"/>
              <w:spacing w:after="80" w:before="0" w:line="240" w:lineRule="auto"/>
            </w:pPr>
            <w:r>
              <w:rPr>
                <w:rFonts w:ascii="Calibri" w:hAnsi="Calibri" w:eastAsia="Calibri"/>
                <w:b w:val="0"/>
                <w:i w:val="0"/>
                <w:color w:val="414042"/>
                <w:sz w:val="16"/>
              </w:rPr>
              <w:t>For every outcome, write one form of evidence that would help you judge readiness. It may be a previous result, a work sample, a scenario, a technical demonstration, or a structured example.</w:t>
            </w:r>
          </w:p>
          <w:p>
            <w:pPr>
              <w:keepNext w:val="0"/>
              <w:spacing w:after="80" w:before="0" w:line="240" w:lineRule="auto"/>
            </w:pPr>
            <w:r>
              <w:rPr>
                <w:rFonts w:ascii="Calibri" w:hAnsi="Calibri" w:eastAsia="Calibri"/>
                <w:b w:val="0"/>
                <w:i w:val="0"/>
                <w:color w:val="414042"/>
                <w:sz w:val="16"/>
              </w:rPr>
              <w:t>Only after that should you decide the title and wording of the advertisement.</w:t>
            </w:r>
          </w:p>
          <w:p>
            <w:pPr>
              <w:keepNext w:val="0"/>
              <w:spacing w:after="40" w:before="0" w:line="240" w:lineRule="auto"/>
            </w:pPr>
            <w:r>
              <w:rPr>
                <w:rFonts w:ascii="Calibri" w:hAnsi="Calibri" w:eastAsia="Calibri"/>
                <w:b w:val="0"/>
                <w:i w:val="0"/>
                <w:color w:val="414042"/>
                <w:sz w:val="16"/>
              </w:rPr>
              <w:t>This exercise usually exposes disagreements early, while they are still inexpensive to resolve. A one-page role brief can improve the job description, sourcing strategy, screening scorecard, interviews, onboarding plan, and later performance expectations.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role brief</w:t>
            </w:r>
          </w:p>
        </w:tc>
      </w:tr>
    </w:tbl>
    <w:p>
      <w:r>
        <w:br w:type="page"/>
      </w:r>
    </w:p>
    <w:p>
      <w:pPr>
        <w:keepNext w:val="0"/>
        <w:spacing w:after="40" w:before="0" w:line="240" w:lineRule="auto"/>
      </w:pPr>
      <w:r>
        <w:rPr>
          <w:rFonts w:ascii="Calibri" w:hAnsi="Calibri" w:eastAsia="Calibri"/>
          <w:b/>
          <w:i w:val="0"/>
          <w:color w:val="499AA9"/>
          <w:sz w:val="20"/>
        </w:rPr>
        <w:t>WEEK 3  ·  MODULE 3  ·  RECRUITMENT STRATEGY AND MANAGEMENT</w:t>
      </w:r>
    </w:p>
    <w:p>
      <w:pPr>
        <w:keepNext w:val="0"/>
        <w:spacing w:after="100" w:before="0" w:line="240" w:lineRule="auto"/>
      </w:pPr>
      <w:r>
        <w:rPr>
          <w:rFonts w:ascii="Calibri" w:hAnsi="Calibri" w:eastAsia="Calibri"/>
          <w:b/>
          <w:i w:val="0"/>
          <w:color w:val="414042"/>
          <w:sz w:val="38"/>
        </w:rPr>
        <w:t>Build a Practical Skills Architecture</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Skills-Based Hiring</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Skills can connect jobs, candidates, learning, and workforce planning when they are defined with enough context to be useful and kept simple enough to maintain.</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Choose one role and map the ten most important capabilities, including context, proficiency, evidence, and the language variants used across the market.</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organizations need a common capability language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Titles divide the workforce. Skills give it a shared language.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Job titles are useful inside an organization, but they are unreliable across organizations.</w:t>
            </w:r>
          </w:p>
          <w:p>
            <w:pPr>
              <w:keepNext w:val="0"/>
              <w:spacing w:after="80" w:before="0" w:line="240" w:lineRule="auto"/>
            </w:pPr>
            <w:r>
              <w:rPr>
                <w:rFonts w:ascii="Calibri" w:hAnsi="Calibri" w:eastAsia="Calibri"/>
                <w:b w:val="0"/>
                <w:i w:val="0"/>
                <w:color w:val="414042"/>
                <w:sz w:val="16"/>
              </w:rPr>
              <w:t>The same work may be called customer success, account management, client service, or relationship management. One company’s project coordinator may perform work another company assigns to a program analyst.</w:t>
            </w:r>
          </w:p>
          <w:p>
            <w:pPr>
              <w:keepNext w:val="0"/>
              <w:spacing w:after="80" w:before="0" w:line="240" w:lineRule="auto"/>
            </w:pPr>
            <w:r>
              <w:rPr>
                <w:rFonts w:ascii="Calibri" w:hAnsi="Calibri" w:eastAsia="Calibri"/>
                <w:b w:val="0"/>
                <w:i w:val="0"/>
                <w:color w:val="414042"/>
                <w:sz w:val="16"/>
              </w:rPr>
              <w:t>When hiring, learning, and workforce planning depend on titles alone, the organization struggles to compare people whose capability is described in different language. Skills provide a common layer beneath those labels.</w:t>
            </w:r>
          </w:p>
          <w:p>
            <w:pPr>
              <w:keepNext w:val="0"/>
              <w:spacing w:after="80" w:before="0" w:line="240" w:lineRule="auto"/>
            </w:pPr>
            <w:r>
              <w:rPr>
                <w:rFonts w:ascii="Calibri" w:hAnsi="Calibri" w:eastAsia="Calibri"/>
                <w:b w:val="0"/>
                <w:i w:val="0"/>
                <w:color w:val="414042"/>
                <w:sz w:val="16"/>
              </w:rPr>
              <w:t>That does not mean titles should disappear. It means the organization can connect a role to the capabilities required, connect a person to evidence of those capabilities, and connect a learning activity to a specific gap.</w:t>
            </w:r>
          </w:p>
          <w:p>
            <w:pPr>
              <w:keepNext w:val="0"/>
              <w:spacing w:after="40" w:before="0" w:line="240" w:lineRule="auto"/>
            </w:pPr>
            <w:r>
              <w:rPr>
                <w:rFonts w:ascii="Calibri" w:hAnsi="Calibri" w:eastAsia="Calibri"/>
                <w:b w:val="0"/>
                <w:i w:val="0"/>
                <w:color w:val="414042"/>
                <w:sz w:val="16"/>
              </w:rPr>
              <w:t>A practical skills architecture helps the business see continuity where job language creates artificial separation. It is a translation system for work, not a fashionable list of keywords.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Explore skills-based hiring</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What makes a skill record useful</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skill without context is almost useless.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list of skills can look structured while carrying very little information.</w:t>
            </w:r>
          </w:p>
          <w:p>
            <w:pPr>
              <w:keepNext w:val="0"/>
              <w:spacing w:after="80" w:before="0" w:line="240" w:lineRule="auto"/>
            </w:pPr>
            <w:r>
              <w:rPr>
                <w:rFonts w:ascii="Calibri" w:hAnsi="Calibri" w:eastAsia="Calibri"/>
                <w:b w:val="0"/>
                <w:i w:val="0"/>
                <w:color w:val="414042"/>
                <w:sz w:val="16"/>
              </w:rPr>
              <w:t>“Leadership,” “analysis,” and “communication” may all be accurate, but each word can describe a short course, a small project, or years of high consequence work. The label alone does not tell the reviewer enough.</w:t>
            </w:r>
          </w:p>
          <w:p>
            <w:pPr>
              <w:keepNext w:val="0"/>
              <w:spacing w:after="80" w:before="0" w:line="240" w:lineRule="auto"/>
            </w:pPr>
            <w:r>
              <w:rPr>
                <w:rFonts w:ascii="Calibri" w:hAnsi="Calibri" w:eastAsia="Calibri"/>
                <w:b w:val="0"/>
                <w:i w:val="0"/>
                <w:color w:val="414042"/>
                <w:sz w:val="16"/>
              </w:rPr>
              <w:t>A useful skill record needs context. Where was the capability used. It needs proficiency. What level of complexity or independence was involved. It needs recency. When was it last demonstrated. It needs evidence. What output, result, assessment, or example supports the claim.</w:t>
            </w:r>
          </w:p>
          <w:p>
            <w:pPr>
              <w:keepNext w:val="0"/>
              <w:spacing w:after="80" w:before="0" w:line="240" w:lineRule="auto"/>
            </w:pPr>
            <w:r>
              <w:rPr>
                <w:rFonts w:ascii="Calibri" w:hAnsi="Calibri" w:eastAsia="Calibri"/>
                <w:b w:val="0"/>
                <w:i w:val="0"/>
                <w:color w:val="414042"/>
                <w:sz w:val="16"/>
              </w:rPr>
              <w:t>Relevance matters too. A capability can be strong and still be peripheral to the role being filled.</w:t>
            </w:r>
          </w:p>
          <w:p>
            <w:pPr>
              <w:keepNext w:val="0"/>
              <w:spacing w:after="40" w:before="0" w:line="240" w:lineRule="auto"/>
            </w:pPr>
            <w:r>
              <w:rPr>
                <w:rFonts w:ascii="Calibri" w:hAnsi="Calibri" w:eastAsia="Calibri"/>
                <w:b w:val="0"/>
                <w:i w:val="0"/>
                <w:color w:val="414042"/>
                <w:sz w:val="16"/>
              </w:rPr>
              <w:t>The architecture should therefore hold more than names. It should help the organization distinguish between a claimed skill, an evidenced skill, a current skill, and a skill that matters for this decision.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skills map</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Start with role families, not the whole company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Do not build a company-wide taxonomy on day one.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Skills architecture projects often become larger than the problem they were meant to solve.</w:t>
            </w:r>
          </w:p>
          <w:p>
            <w:pPr>
              <w:keepNext w:val="0"/>
              <w:spacing w:after="80" w:before="0" w:line="240" w:lineRule="auto"/>
            </w:pPr>
            <w:r>
              <w:rPr>
                <w:rFonts w:ascii="Calibri" w:hAnsi="Calibri" w:eastAsia="Calibri"/>
                <w:b w:val="0"/>
                <w:i w:val="0"/>
                <w:color w:val="414042"/>
                <w:sz w:val="16"/>
              </w:rPr>
              <w:t>The team tries to define every capability in the organization, settle every synonym, assign proficiency levels, and connect every role before anyone has used the model in a real decision.</w:t>
            </w:r>
          </w:p>
          <w:p>
            <w:pPr>
              <w:keepNext w:val="0"/>
              <w:spacing w:after="80" w:before="0" w:line="240" w:lineRule="auto"/>
            </w:pPr>
            <w:r>
              <w:rPr>
                <w:rFonts w:ascii="Calibri" w:hAnsi="Calibri" w:eastAsia="Calibri"/>
                <w:b w:val="0"/>
                <w:i w:val="0"/>
                <w:color w:val="414042"/>
                <w:sz w:val="16"/>
              </w:rPr>
              <w:t>A better approach begins with one role family or one recurring hiring need. Identify the work that appears repeatedly. Map the capabilities that distinguish success. Normalize the most common language variants. Write proficiency descriptions based on observable work.</w:t>
            </w:r>
          </w:p>
          <w:p>
            <w:pPr>
              <w:keepNext w:val="0"/>
              <w:spacing w:after="80" w:before="0" w:line="240" w:lineRule="auto"/>
            </w:pPr>
            <w:r>
              <w:rPr>
                <w:rFonts w:ascii="Calibri" w:hAnsi="Calibri" w:eastAsia="Calibri"/>
                <w:b w:val="0"/>
                <w:i w:val="0"/>
                <w:color w:val="414042"/>
                <w:sz w:val="16"/>
              </w:rPr>
              <w:t>Then use the model. Apply it to sourcing, screening, onboarding, or learning. Notice where it helps and where the definitions create confusion.</w:t>
            </w:r>
          </w:p>
          <w:p>
            <w:pPr>
              <w:keepNext w:val="0"/>
              <w:spacing w:after="40" w:before="0" w:line="240" w:lineRule="auto"/>
            </w:pPr>
            <w:r>
              <w:rPr>
                <w:rFonts w:ascii="Calibri" w:hAnsi="Calibri" w:eastAsia="Calibri"/>
                <w:b w:val="0"/>
                <w:i w:val="0"/>
                <w:color w:val="414042"/>
                <w:sz w:val="16"/>
              </w:rPr>
              <w:t>The architecture should grow through practical use. Starting small does not make it less strategic. It makes the model testable, maintainable, and connected to the decisions the organization is actually trying to improve.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one role family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Separate related but different concepts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Not everything in a job description is a skill.</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Job descriptions often place skills, tools, tasks, credentials, traits, and outcomes in one undifferentiated list.</w:t>
            </w:r>
          </w:p>
          <w:p>
            <w:pPr>
              <w:keepNext w:val="0"/>
              <w:spacing w:after="80" w:before="0" w:line="240" w:lineRule="auto"/>
            </w:pPr>
            <w:r>
              <w:rPr>
                <w:rFonts w:ascii="Calibri" w:hAnsi="Calibri" w:eastAsia="Calibri"/>
                <w:b w:val="0"/>
                <w:i w:val="0"/>
                <w:color w:val="414042"/>
                <w:sz w:val="16"/>
              </w:rPr>
              <w:t>They are not the same thing. A skill is a capability a person can apply. A tool is something used to perform work. A task is an activity. A credential is a verified qualification. A trait describes a tendency or characteristic. An outcome is the result the role must create.</w:t>
            </w:r>
          </w:p>
          <w:p>
            <w:pPr>
              <w:keepNext w:val="0"/>
              <w:spacing w:after="80" w:before="0" w:line="240" w:lineRule="auto"/>
            </w:pPr>
            <w:r>
              <w:rPr>
                <w:rFonts w:ascii="Calibri" w:hAnsi="Calibri" w:eastAsia="Calibri"/>
                <w:b w:val="0"/>
                <w:i w:val="0"/>
                <w:color w:val="414042"/>
                <w:sz w:val="16"/>
              </w:rPr>
              <w:t>The distinction matters because each item should be evaluated differently. Software knowledge may be demonstrated. A licence may be verified. A task may be discussed through previous work. An outcome may require evidence of comparable delivery.</w:t>
            </w:r>
          </w:p>
          <w:p>
            <w:pPr>
              <w:keepNext w:val="0"/>
              <w:spacing w:after="80" w:before="0" w:line="240" w:lineRule="auto"/>
            </w:pPr>
            <w:r>
              <w:rPr>
                <w:rFonts w:ascii="Calibri" w:hAnsi="Calibri" w:eastAsia="Calibri"/>
                <w:b w:val="0"/>
                <w:i w:val="0"/>
                <w:color w:val="414042"/>
                <w:sz w:val="16"/>
              </w:rPr>
              <w:t>When everything is labelled a skill, the model becomes difficult to interpret and even harder to maintain.</w:t>
            </w:r>
          </w:p>
          <w:p>
            <w:pPr>
              <w:keepNext w:val="0"/>
              <w:spacing w:after="40" w:before="0" w:line="240" w:lineRule="auto"/>
            </w:pPr>
            <w:r>
              <w:rPr>
                <w:rFonts w:ascii="Calibri" w:hAnsi="Calibri" w:eastAsia="Calibri"/>
                <w:b w:val="0"/>
                <w:i w:val="0"/>
                <w:color w:val="414042"/>
                <w:sz w:val="16"/>
              </w:rPr>
              <w:t>A practical architecture does not need academic complexity. It does need enough clarity that reviewers know what they are looking at and what kind of evidence would support it.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your skills language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limits of taxonomies and proficiency labels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perfect skills taxonomy can still describe the wrong reality.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detailed taxonomy can create the appearance of precision.</w:t>
            </w:r>
          </w:p>
          <w:p>
            <w:pPr>
              <w:keepNext w:val="0"/>
              <w:spacing w:after="80" w:before="0" w:line="240" w:lineRule="auto"/>
            </w:pPr>
            <w:r>
              <w:rPr>
                <w:rFonts w:ascii="Calibri" w:hAnsi="Calibri" w:eastAsia="Calibri"/>
                <w:b w:val="0"/>
                <w:i w:val="0"/>
                <w:color w:val="414042"/>
                <w:sz w:val="16"/>
              </w:rPr>
              <w:t>Hundreds of skills are defined. Proficiency levels are assigned. Relationships are mapped. The model looks complete, but the underlying work may already be changing.</w:t>
            </w:r>
          </w:p>
          <w:p>
            <w:pPr>
              <w:keepNext w:val="0"/>
              <w:spacing w:after="80" w:before="0" w:line="240" w:lineRule="auto"/>
            </w:pPr>
            <w:r>
              <w:rPr>
                <w:rFonts w:ascii="Calibri" w:hAnsi="Calibri" w:eastAsia="Calibri"/>
                <w:b w:val="0"/>
                <w:i w:val="0"/>
                <w:color w:val="414042"/>
                <w:sz w:val="16"/>
              </w:rPr>
              <w:t>Technology evolves. Teams redistribute responsibility. New tools alter the method. Employees describe their capability differently from the way the organization does. Self-reported information may be incomplete or inflated.</w:t>
            </w:r>
          </w:p>
          <w:p>
            <w:pPr>
              <w:keepNext w:val="0"/>
              <w:spacing w:after="80" w:before="0" w:line="240" w:lineRule="auto"/>
            </w:pPr>
            <w:r>
              <w:rPr>
                <w:rFonts w:ascii="Calibri" w:hAnsi="Calibri" w:eastAsia="Calibri"/>
                <w:b w:val="0"/>
                <w:i w:val="0"/>
                <w:color w:val="414042"/>
                <w:sz w:val="16"/>
              </w:rPr>
              <w:t>This is why skills data needs stewardship, evidence, and regular review. A label such as “advanced” is not useful unless it refers to observable work. A skill profile is not current simply because it exists in the system.</w:t>
            </w:r>
          </w:p>
          <w:p>
            <w:pPr>
              <w:keepNext w:val="0"/>
              <w:spacing w:after="40" w:before="0" w:line="240" w:lineRule="auto"/>
            </w:pPr>
            <w:r>
              <w:rPr>
                <w:rFonts w:ascii="Calibri" w:hAnsi="Calibri" w:eastAsia="Calibri"/>
                <w:b w:val="0"/>
                <w:i w:val="0"/>
                <w:color w:val="414042"/>
                <w:sz w:val="16"/>
              </w:rPr>
              <w:t>The architecture should support better questions, not pretend to remove uncertainty. Its value comes from improving comparison and visibility while leaving room for context, verification, and change.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your skills framework</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Create a practical role skills map</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Map the ten capabilities that make one role work.</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role your organization hires regularly or struggles to fill.</w:t>
            </w:r>
          </w:p>
          <w:p>
            <w:pPr>
              <w:keepNext w:val="0"/>
              <w:spacing w:after="80" w:before="0" w:line="240" w:lineRule="auto"/>
            </w:pPr>
            <w:r>
              <w:rPr>
                <w:rFonts w:ascii="Calibri" w:hAnsi="Calibri" w:eastAsia="Calibri"/>
                <w:b w:val="0"/>
                <w:i w:val="0"/>
                <w:color w:val="414042"/>
                <w:sz w:val="16"/>
              </w:rPr>
              <w:t>List the ten capabilities that most directly affect success. Avoid copying the job description word for word. Start from the recurring work, decisions, projects, and stakeholder demands of the role.</w:t>
            </w:r>
          </w:p>
          <w:p>
            <w:pPr>
              <w:keepNext w:val="0"/>
              <w:spacing w:after="80" w:before="0" w:line="240" w:lineRule="auto"/>
            </w:pPr>
            <w:r>
              <w:rPr>
                <w:rFonts w:ascii="Calibri" w:hAnsi="Calibri" w:eastAsia="Calibri"/>
                <w:b w:val="0"/>
                <w:i w:val="0"/>
                <w:color w:val="414042"/>
                <w:sz w:val="16"/>
              </w:rPr>
              <w:t>For each capability, add four notes. What does it look like in this context. What level is required on day one. What evidence would support the claim. What other terms might candidates or recruiters use for the same underlying capability.</w:t>
            </w:r>
          </w:p>
          <w:p>
            <w:pPr>
              <w:keepNext w:val="0"/>
              <w:spacing w:after="80" w:before="0" w:line="240" w:lineRule="auto"/>
            </w:pPr>
            <w:r>
              <w:rPr>
                <w:rFonts w:ascii="Calibri" w:hAnsi="Calibri" w:eastAsia="Calibri"/>
                <w:b w:val="0"/>
                <w:i w:val="0"/>
                <w:color w:val="414042"/>
                <w:sz w:val="16"/>
              </w:rPr>
              <w:t>Then classify each item as foundational, functional, technical, domain-specific, or behavioural. This helps the team see which capabilities may transfer from another sector and which depend heavily on context.</w:t>
            </w:r>
          </w:p>
          <w:p>
            <w:pPr>
              <w:keepNext w:val="0"/>
              <w:spacing w:after="40" w:before="0" w:line="240" w:lineRule="auto"/>
            </w:pPr>
            <w:r>
              <w:rPr>
                <w:rFonts w:ascii="Calibri" w:hAnsi="Calibri" w:eastAsia="Calibri"/>
                <w:b w:val="0"/>
                <w:i w:val="0"/>
                <w:color w:val="414042"/>
                <w:sz w:val="16"/>
              </w:rPr>
              <w:t>Ten well-defined capabilities are more useful than a list of fifty vague terms. Use the map in one live hiring decision and improve it from what you learn.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skills map</w:t>
            </w:r>
          </w:p>
        </w:tc>
      </w:tr>
    </w:tbl>
    <w:p>
      <w:r>
        <w:br w:type="page"/>
      </w:r>
    </w:p>
    <w:p>
      <w:pPr>
        <w:keepNext w:val="0"/>
        <w:spacing w:after="40" w:before="0" w:line="240" w:lineRule="auto"/>
      </w:pPr>
      <w:r>
        <w:rPr>
          <w:rFonts w:ascii="Calibri" w:hAnsi="Calibri" w:eastAsia="Calibri"/>
          <w:b/>
          <w:i w:val="0"/>
          <w:color w:val="499AA9"/>
          <w:sz w:val="20"/>
        </w:rPr>
        <w:t>WEEK 4  ·  MODULE 4  ·  RECRUITMENT STRATEGY AND MANAGEMENT</w:t>
      </w:r>
    </w:p>
    <w:p>
      <w:pPr>
        <w:keepNext w:val="0"/>
        <w:spacing w:after="100" w:before="0" w:line="240" w:lineRule="auto"/>
      </w:pPr>
      <w:r>
        <w:rPr>
          <w:rFonts w:ascii="Calibri" w:hAnsi="Calibri" w:eastAsia="Calibri"/>
          <w:b/>
          <w:i w:val="0"/>
          <w:color w:val="414042"/>
          <w:sz w:val="38"/>
        </w:rPr>
        <w:t>Engineer Better Job Descriptions</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Hiring Clarity</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A job description shapes who applies and how the team evaluates, so it should distinguish real requirements, explain the work clearly, and provide a stable basis for selection.</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Audit one job description and remove or relabel every requirement that cannot be evaluated fairly or connected to a genuine business need.</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job description as part of the selection system</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Every vague line changes who applies.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job description is often treated as a marketing document. It is also the first part of the selection system.</w:t>
            </w:r>
          </w:p>
          <w:p>
            <w:pPr>
              <w:keepNext w:val="0"/>
              <w:spacing w:after="80" w:before="0" w:line="240" w:lineRule="auto"/>
            </w:pPr>
            <w:r>
              <w:rPr>
                <w:rFonts w:ascii="Calibri" w:hAnsi="Calibri" w:eastAsia="Calibri"/>
                <w:b w:val="0"/>
                <w:i w:val="0"/>
                <w:color w:val="414042"/>
                <w:sz w:val="16"/>
              </w:rPr>
              <w:t>Every line sends a signal about who belongs in the process. A vague responsibility makes the role harder to understand. An inherited qualification narrows the pool. A long list of tools can cause capable people to rule themselves out before the organization has seen their evidence.</w:t>
            </w:r>
          </w:p>
          <w:p>
            <w:pPr>
              <w:keepNext w:val="0"/>
              <w:spacing w:after="80" w:before="0" w:line="240" w:lineRule="auto"/>
            </w:pPr>
            <w:r>
              <w:rPr>
                <w:rFonts w:ascii="Calibri" w:hAnsi="Calibri" w:eastAsia="Calibri"/>
                <w:b w:val="0"/>
                <w:i w:val="0"/>
                <w:color w:val="414042"/>
                <w:sz w:val="16"/>
              </w:rPr>
              <w:t>The document also shapes internal decisions. Recruiters use it to search. Screening systems compare against it. Interviewers assume it reflects the priorities of the role.</w:t>
            </w:r>
          </w:p>
          <w:p>
            <w:pPr>
              <w:keepNext w:val="0"/>
              <w:spacing w:after="80" w:before="0" w:line="240" w:lineRule="auto"/>
            </w:pPr>
            <w:r>
              <w:rPr>
                <w:rFonts w:ascii="Calibri" w:hAnsi="Calibri" w:eastAsia="Calibri"/>
                <w:b w:val="0"/>
                <w:i w:val="0"/>
                <w:color w:val="414042"/>
                <w:sz w:val="16"/>
              </w:rPr>
              <w:t>That means unclear wording is not harmless. It becomes poor input for every stage that follows.</w:t>
            </w:r>
          </w:p>
          <w:p>
            <w:pPr>
              <w:keepNext w:val="0"/>
              <w:spacing w:after="40" w:before="0" w:line="240" w:lineRule="auto"/>
            </w:pPr>
            <w:r>
              <w:rPr>
                <w:rFonts w:ascii="Calibri" w:hAnsi="Calibri" w:eastAsia="Calibri"/>
                <w:b w:val="0"/>
                <w:i w:val="0"/>
                <w:color w:val="414042"/>
                <w:sz w:val="16"/>
              </w:rPr>
              <w:t>A useful job description explains the work, expected outcomes, genuine constraints, and basis of evaluation. It helps suitable people recognize the opportunity and helps the hiring team remain consistent after applications arrive.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a job description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inherited job descriptions create bad data</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Most job descriptions contain requirements nobody has challenged.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Job descriptions accumulate history.</w:t>
            </w:r>
          </w:p>
          <w:p>
            <w:pPr>
              <w:keepNext w:val="0"/>
              <w:spacing w:after="80" w:before="0" w:line="240" w:lineRule="auto"/>
            </w:pPr>
            <w:r>
              <w:rPr>
                <w:rFonts w:ascii="Calibri" w:hAnsi="Calibri" w:eastAsia="Calibri"/>
                <w:b w:val="0"/>
                <w:i w:val="0"/>
                <w:color w:val="414042"/>
                <w:sz w:val="16"/>
              </w:rPr>
              <w:t>A qualification was added for a previous manager. A software tool remained after the process changed. A number of years was copied from another role. A personality adjective appeared because it sounded positive.</w:t>
            </w:r>
          </w:p>
          <w:p>
            <w:pPr>
              <w:keepNext w:val="0"/>
              <w:spacing w:after="80" w:before="0" w:line="240" w:lineRule="auto"/>
            </w:pPr>
            <w:r>
              <w:rPr>
                <w:rFonts w:ascii="Calibri" w:hAnsi="Calibri" w:eastAsia="Calibri"/>
                <w:b w:val="0"/>
                <w:i w:val="0"/>
                <w:color w:val="414042"/>
                <w:sz w:val="16"/>
              </w:rPr>
              <w:t>Over time, the document becomes a record of organizational habit rather than a clear description of current work.</w:t>
            </w:r>
          </w:p>
          <w:p>
            <w:pPr>
              <w:keepNext w:val="0"/>
              <w:spacing w:after="80" w:before="0" w:line="240" w:lineRule="auto"/>
            </w:pPr>
            <w:r>
              <w:rPr>
                <w:rFonts w:ascii="Calibri" w:hAnsi="Calibri" w:eastAsia="Calibri"/>
                <w:b w:val="0"/>
                <w:i w:val="0"/>
                <w:color w:val="414042"/>
                <w:sz w:val="16"/>
              </w:rPr>
              <w:t>The problem is not only length. Every inherited line can influence sourcing, matching, screening, and candidate self-selection. If nobody can explain why a requirement exists or how it will be evaluated, it is weak decision data.</w:t>
            </w:r>
          </w:p>
          <w:p>
            <w:pPr>
              <w:keepNext w:val="0"/>
              <w:spacing w:after="80" w:before="0" w:line="240" w:lineRule="auto"/>
            </w:pPr>
            <w:r>
              <w:rPr>
                <w:rFonts w:ascii="Calibri" w:hAnsi="Calibri" w:eastAsia="Calibri"/>
                <w:b w:val="0"/>
                <w:i w:val="0"/>
                <w:color w:val="414042"/>
                <w:sz w:val="16"/>
              </w:rPr>
              <w:t>Review the document as though each line carries a cost. Does it control a real risk. Does it describe observable work. Does it distinguish this role from adjacent roles. Would the hiring team reject an otherwise strong candidate for lacking it.</w:t>
            </w:r>
          </w:p>
          <w:p>
            <w:pPr>
              <w:keepNext w:val="0"/>
              <w:spacing w:after="40" w:before="0" w:line="240" w:lineRule="auto"/>
            </w:pPr>
            <w:r>
              <w:rPr>
                <w:rFonts w:ascii="Calibri" w:hAnsi="Calibri" w:eastAsia="Calibri"/>
                <w:b w:val="0"/>
                <w:i w:val="0"/>
                <w:color w:val="414042"/>
                <w:sz w:val="16"/>
              </w:rPr>
              <w:t>If the answer is no, the line should be removed, rewritten, or labelled as a preference.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your job description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Label requirements clearly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Separate what must be present from what can be learned.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One of the most useful improvements to a job description is also one of the simplest.</w:t>
            </w:r>
          </w:p>
          <w:p>
            <w:pPr>
              <w:keepNext w:val="0"/>
              <w:spacing w:after="80" w:before="0" w:line="240" w:lineRule="auto"/>
            </w:pPr>
            <w:r>
              <w:rPr>
                <w:rFonts w:ascii="Calibri" w:hAnsi="Calibri" w:eastAsia="Calibri"/>
                <w:b w:val="0"/>
                <w:i w:val="0"/>
                <w:color w:val="414042"/>
                <w:sz w:val="16"/>
              </w:rPr>
              <w:t>Label each criterion as required, preferred, or trainable.</w:t>
            </w:r>
          </w:p>
          <w:p>
            <w:pPr>
              <w:keepNext w:val="0"/>
              <w:spacing w:after="80" w:before="0" w:line="240" w:lineRule="auto"/>
            </w:pPr>
            <w:r>
              <w:rPr>
                <w:rFonts w:ascii="Calibri" w:hAnsi="Calibri" w:eastAsia="Calibri"/>
                <w:b w:val="0"/>
                <w:i w:val="0"/>
                <w:color w:val="414042"/>
                <w:sz w:val="16"/>
              </w:rPr>
              <w:t>Required means the work cannot be performed safely, legally, or effectively without it on day one. Preferred means the capability would add value or shorten the learning curve, but another route could still lead to success. Trainable means the organization can teach it within a realistic period and has a plan to do so.</w:t>
            </w:r>
          </w:p>
          <w:p>
            <w:pPr>
              <w:keepNext w:val="0"/>
              <w:spacing w:after="80" w:before="0" w:line="240" w:lineRule="auto"/>
            </w:pPr>
            <w:r>
              <w:rPr>
                <w:rFonts w:ascii="Calibri" w:hAnsi="Calibri" w:eastAsia="Calibri"/>
                <w:b w:val="0"/>
                <w:i w:val="0"/>
                <w:color w:val="414042"/>
                <w:sz w:val="16"/>
              </w:rPr>
              <w:t>This classification forces the team to discuss the reason behind each requirement. It also gives candidates a more honest basis for deciding whether to apply.</w:t>
            </w:r>
          </w:p>
          <w:p>
            <w:pPr>
              <w:keepNext w:val="0"/>
              <w:spacing w:after="80" w:before="0" w:line="240" w:lineRule="auto"/>
            </w:pPr>
            <w:r>
              <w:rPr>
                <w:rFonts w:ascii="Calibri" w:hAnsi="Calibri" w:eastAsia="Calibri"/>
                <w:b w:val="0"/>
                <w:i w:val="0"/>
                <w:color w:val="414042"/>
                <w:sz w:val="16"/>
              </w:rPr>
              <w:t>The categories should not be decorative. They need to shape screening and interviews. A preferred item should not become an invisible knockout rule later. A trainable item should be connected to onboarding.</w:t>
            </w:r>
          </w:p>
          <w:p>
            <w:pPr>
              <w:keepNext w:val="0"/>
              <w:spacing w:after="40" w:before="0" w:line="240" w:lineRule="auto"/>
            </w:pPr>
            <w:r>
              <w:rPr>
                <w:rFonts w:ascii="Calibri" w:hAnsi="Calibri" w:eastAsia="Calibri"/>
                <w:b w:val="0"/>
                <w:i w:val="0"/>
                <w:color w:val="414042"/>
                <w:sz w:val="16"/>
              </w:rPr>
              <w:t>Clear labels create better expectations on both sides of the process.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Classify role requirements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Transparency and candidate self-selection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Clarity helps the right people opt in and opt out.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good job description does more than attract applications. It helps people make an informed choice about whether the role fits.</w:t>
            </w:r>
          </w:p>
          <w:p>
            <w:pPr>
              <w:keepNext w:val="0"/>
              <w:spacing w:after="80" w:before="0" w:line="240" w:lineRule="auto"/>
            </w:pPr>
            <w:r>
              <w:rPr>
                <w:rFonts w:ascii="Calibri" w:hAnsi="Calibri" w:eastAsia="Calibri"/>
                <w:b w:val="0"/>
                <w:i w:val="0"/>
                <w:color w:val="414042"/>
                <w:sz w:val="16"/>
              </w:rPr>
              <w:t>Compensation, location, work arrangement, schedule, travel, process, and expected timeline all affect that decision. When these details are hidden, the organization may receive more applications, but it also creates more late-stage withdrawals and avoidable conversations.</w:t>
            </w:r>
          </w:p>
          <w:p>
            <w:pPr>
              <w:keepNext w:val="0"/>
              <w:spacing w:after="80" w:before="0" w:line="240" w:lineRule="auto"/>
            </w:pPr>
            <w:r>
              <w:rPr>
                <w:rFonts w:ascii="Calibri" w:hAnsi="Calibri" w:eastAsia="Calibri"/>
                <w:b w:val="0"/>
                <w:i w:val="0"/>
                <w:color w:val="414042"/>
                <w:sz w:val="16"/>
              </w:rPr>
              <w:t>Transparency is not only a candidate-experience gesture. It improves process efficiency. People who cannot accept the conditions can step away early. People who remain can prepare against clearer expectations.</w:t>
            </w:r>
          </w:p>
          <w:p>
            <w:pPr>
              <w:keepNext w:val="0"/>
              <w:spacing w:after="80" w:before="0" w:line="240" w:lineRule="auto"/>
            </w:pPr>
            <w:r>
              <w:rPr>
                <w:rFonts w:ascii="Calibri" w:hAnsi="Calibri" w:eastAsia="Calibri"/>
                <w:b w:val="0"/>
                <w:i w:val="0"/>
                <w:color w:val="414042"/>
                <w:sz w:val="16"/>
              </w:rPr>
              <w:t>There may be legitimate limits. Compensation may depend on level. Some details may still be under review. The answer is not to pretend certainty. It is to state what is known, what is flexible, and what will be confirmed later.</w:t>
            </w:r>
          </w:p>
          <w:p>
            <w:pPr>
              <w:keepNext w:val="0"/>
              <w:spacing w:after="40" w:before="0" w:line="240" w:lineRule="auto"/>
            </w:pPr>
            <w:r>
              <w:rPr>
                <w:rFonts w:ascii="Calibri" w:hAnsi="Calibri" w:eastAsia="Calibri"/>
                <w:b w:val="0"/>
                <w:i w:val="0"/>
                <w:color w:val="414042"/>
                <w:sz w:val="16"/>
              </w:rPr>
              <w:t>Clarity reduces wasted effort. A smaller pool of informed candidates can be more valuable than a larger pool built on missing information.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Improve role transparency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What a job description cannot repair</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better job description cannot repair a bad offer.</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Clear writing matters, but it has limits.</w:t>
            </w:r>
          </w:p>
          <w:p>
            <w:pPr>
              <w:keepNext w:val="0"/>
              <w:spacing w:after="80" w:before="0" w:line="240" w:lineRule="auto"/>
            </w:pPr>
            <w:r>
              <w:rPr>
                <w:rFonts w:ascii="Calibri" w:hAnsi="Calibri" w:eastAsia="Calibri"/>
                <w:b w:val="0"/>
                <w:i w:val="0"/>
                <w:color w:val="414042"/>
                <w:sz w:val="16"/>
              </w:rPr>
              <w:t>A well-structured job description cannot compensate for unrealistic compensation, an overloaded role, an inflexible schedule, poor management, or a process that takes weeks to make basic decisions.</w:t>
            </w:r>
          </w:p>
          <w:p>
            <w:pPr>
              <w:keepNext w:val="0"/>
              <w:spacing w:after="80" w:before="0" w:line="240" w:lineRule="auto"/>
            </w:pPr>
            <w:r>
              <w:rPr>
                <w:rFonts w:ascii="Calibri" w:hAnsi="Calibri" w:eastAsia="Calibri"/>
                <w:b w:val="0"/>
                <w:i w:val="0"/>
                <w:color w:val="414042"/>
                <w:sz w:val="16"/>
              </w:rPr>
              <w:t>Sometimes organizations keep rewriting the advertisement when the market is responding accurately to the underlying offer. Suitable candidates are not confused. They are unconvinced.</w:t>
            </w:r>
          </w:p>
          <w:p>
            <w:pPr>
              <w:keepNext w:val="0"/>
              <w:spacing w:after="80" w:before="0" w:line="240" w:lineRule="auto"/>
            </w:pPr>
            <w:r>
              <w:rPr>
                <w:rFonts w:ascii="Calibri" w:hAnsi="Calibri" w:eastAsia="Calibri"/>
                <w:b w:val="0"/>
                <w:i w:val="0"/>
                <w:color w:val="414042"/>
                <w:sz w:val="16"/>
              </w:rPr>
              <w:t>The document should therefore be used as a diagnostic tool. If strong candidates understand the work and still decline, examine the conditions. If the responsibilities require senior judgment but the compensation is entry level, wording is not the problem.</w:t>
            </w:r>
          </w:p>
          <w:p>
            <w:pPr>
              <w:keepNext w:val="0"/>
              <w:spacing w:after="80" w:before="0" w:line="240" w:lineRule="auto"/>
            </w:pPr>
            <w:r>
              <w:rPr>
                <w:rFonts w:ascii="Calibri" w:hAnsi="Calibri" w:eastAsia="Calibri"/>
                <w:b w:val="0"/>
                <w:i w:val="0"/>
                <w:color w:val="414042"/>
                <w:sz w:val="16"/>
              </w:rPr>
              <w:t>There are also legal and policy requirements that may make the document longer than ideal. Concision is useful, but accuracy and compliance matter more.</w:t>
            </w:r>
          </w:p>
          <w:p>
            <w:pPr>
              <w:keepNext w:val="0"/>
              <w:spacing w:after="40" w:before="0" w:line="240" w:lineRule="auto"/>
            </w:pPr>
            <w:r>
              <w:rPr>
                <w:rFonts w:ascii="Calibri" w:hAnsi="Calibri" w:eastAsia="Calibri"/>
                <w:b w:val="0"/>
                <w:i w:val="0"/>
                <w:color w:val="414042"/>
                <w:sz w:val="16"/>
              </w:rPr>
              <w:t>A better job description improves the signal. It does not change the reality being signalled.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the employment offer</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Run a job description audit</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Delete every requirement you cannot evaluate fairly.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live job description and review every requirement with the hiring team.</w:t>
            </w:r>
          </w:p>
          <w:p>
            <w:pPr>
              <w:keepNext w:val="0"/>
              <w:spacing w:after="80" w:before="0" w:line="240" w:lineRule="auto"/>
            </w:pPr>
            <w:r>
              <w:rPr>
                <w:rFonts w:ascii="Calibri" w:hAnsi="Calibri" w:eastAsia="Calibri"/>
                <w:b w:val="0"/>
                <w:i w:val="0"/>
                <w:color w:val="414042"/>
                <w:sz w:val="16"/>
              </w:rPr>
              <w:t>For each line, ask four questions. What business need does this control. Is it required, preferred, or trainable. What evidence would count. Can every candidate be evaluated against it in a consistent and accessible way.</w:t>
            </w:r>
          </w:p>
          <w:p>
            <w:pPr>
              <w:keepNext w:val="0"/>
              <w:spacing w:after="80" w:before="0" w:line="240" w:lineRule="auto"/>
            </w:pPr>
            <w:r>
              <w:rPr>
                <w:rFonts w:ascii="Calibri" w:hAnsi="Calibri" w:eastAsia="Calibri"/>
                <w:b w:val="0"/>
                <w:i w:val="0"/>
                <w:color w:val="414042"/>
                <w:sz w:val="16"/>
              </w:rPr>
              <w:t>Remove duplicated items. Rewrite personality adjectives as observable behaviour. Replace vague statements such as “excellent communicator” with the situations in which communication matters. Check whether years of experience are being used as a substitute for a capability the team could assess directly.</w:t>
            </w:r>
          </w:p>
          <w:p>
            <w:pPr>
              <w:keepNext w:val="0"/>
              <w:spacing w:after="80" w:before="0" w:line="240" w:lineRule="auto"/>
            </w:pPr>
            <w:r>
              <w:rPr>
                <w:rFonts w:ascii="Calibri" w:hAnsi="Calibri" w:eastAsia="Calibri"/>
                <w:b w:val="0"/>
                <w:i w:val="0"/>
                <w:color w:val="414042"/>
                <w:sz w:val="16"/>
              </w:rPr>
              <w:t>Then add the practical information candidates need to make a decision, including location, work arrangement, compensation approach, major stages, and expected timeline where possible.</w:t>
            </w:r>
          </w:p>
          <w:p>
            <w:pPr>
              <w:keepNext w:val="0"/>
              <w:spacing w:after="40" w:before="0" w:line="240" w:lineRule="auto"/>
            </w:pPr>
            <w:r>
              <w:rPr>
                <w:rFonts w:ascii="Calibri" w:hAnsi="Calibri" w:eastAsia="Calibri"/>
                <w:b w:val="0"/>
                <w:i w:val="0"/>
                <w:color w:val="414042"/>
                <w:sz w:val="16"/>
              </w:rPr>
              <w:t>The final document should do two jobs well. It should help the right people understand the opportunity, and it should give the team a stable basis for evaluation.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your job description</w:t>
            </w:r>
          </w:p>
        </w:tc>
      </w:tr>
    </w:tbl>
    <w:p>
      <w:r>
        <w:br w:type="page"/>
      </w:r>
    </w:p>
    <w:p>
      <w:pPr>
        <w:keepNext w:val="0"/>
        <w:spacing w:after="40" w:before="0" w:line="240" w:lineRule="auto"/>
      </w:pPr>
      <w:r>
        <w:rPr>
          <w:rFonts w:ascii="Calibri" w:hAnsi="Calibri" w:eastAsia="Calibri"/>
          <w:b/>
          <w:i w:val="0"/>
          <w:color w:val="499AA9"/>
          <w:sz w:val="20"/>
        </w:rPr>
        <w:t>WEEK 5  ·  MODULE 5  ·  RECRUITMENT STRATEGY AND MANAGEMENT</w:t>
      </w:r>
    </w:p>
    <w:p>
      <w:pPr>
        <w:keepNext w:val="0"/>
        <w:spacing w:after="100" w:before="0" w:line="240" w:lineRule="auto"/>
      </w:pPr>
      <w:r>
        <w:rPr>
          <w:rFonts w:ascii="Calibri" w:hAnsi="Calibri" w:eastAsia="Calibri"/>
          <w:b/>
          <w:i w:val="0"/>
          <w:color w:val="414042"/>
          <w:sz w:val="38"/>
        </w:rPr>
        <w:t>Source Beyond Familiar Titles</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Skills-Based Hiring</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Skills-based sourcing widens visibility by searching for comparable work and capability across titles, industries, and career paths without lowering the standards of the role.</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Identify three feeder roles that solve similar problems and build one search using capability clusters rather than a single exact title.</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limitations of exact-title sourcing</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The exact title is often the wrong search.</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Searching by title feels efficient because it produces familiar profiles quickly.</w:t>
            </w:r>
          </w:p>
          <w:p>
            <w:pPr>
              <w:keepNext w:val="0"/>
              <w:spacing w:after="80" w:before="0" w:line="240" w:lineRule="auto"/>
            </w:pPr>
            <w:r>
              <w:rPr>
                <w:rFonts w:ascii="Calibri" w:hAnsi="Calibri" w:eastAsia="Calibri"/>
                <w:b w:val="0"/>
                <w:i w:val="0"/>
                <w:color w:val="414042"/>
                <w:sz w:val="16"/>
              </w:rPr>
              <w:t>It also reproduces the career paths and vocabulary the organization already knows. A candidate may perform highly relevant work under a different title, in another industry, or at a different stage of their career. Exact-title sourcing can hide that person before evaluation begins.</w:t>
            </w:r>
          </w:p>
          <w:p>
            <w:pPr>
              <w:keepNext w:val="0"/>
              <w:spacing w:after="80" w:before="0" w:line="240" w:lineRule="auto"/>
            </w:pPr>
            <w:r>
              <w:rPr>
                <w:rFonts w:ascii="Calibri" w:hAnsi="Calibri" w:eastAsia="Calibri"/>
                <w:b w:val="0"/>
                <w:i w:val="0"/>
                <w:color w:val="414042"/>
                <w:sz w:val="16"/>
              </w:rPr>
              <w:t>The better question is not, “Who has held this job before?” It is, “Who has solved similar problems, used comparable methods, and worked under related constraints?”</w:t>
            </w:r>
          </w:p>
          <w:p>
            <w:pPr>
              <w:keepNext w:val="0"/>
              <w:spacing w:after="80" w:before="0" w:line="240" w:lineRule="auto"/>
            </w:pPr>
            <w:r>
              <w:rPr>
                <w:rFonts w:ascii="Calibri" w:hAnsi="Calibri" w:eastAsia="Calibri"/>
                <w:b w:val="0"/>
                <w:i w:val="0"/>
                <w:color w:val="414042"/>
                <w:sz w:val="16"/>
              </w:rPr>
              <w:t>This does not mean titles have no value. They remain a useful starting signal. They should not become the entire search strategy.</w:t>
            </w:r>
          </w:p>
          <w:p>
            <w:pPr>
              <w:keepNext w:val="0"/>
              <w:spacing w:after="40" w:before="0" w:line="240" w:lineRule="auto"/>
            </w:pPr>
            <w:r>
              <w:rPr>
                <w:rFonts w:ascii="Calibri" w:hAnsi="Calibri" w:eastAsia="Calibri"/>
                <w:b w:val="0"/>
                <w:i w:val="0"/>
                <w:color w:val="414042"/>
                <w:sz w:val="16"/>
              </w:rPr>
              <w:t>When the organization searches only for familiar labels, it confuses recognizability with relevance. Skills-based sourcing adds other routes into the pool while keeping the search connected to the actual work.</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Explore skills-based sourcing</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Find adjacent talent through feeder roles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Your next strong hire may be doing the same work under another name.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feeder role is an occupation that develops capabilities relevant to the role you are trying to fill.</w:t>
            </w:r>
          </w:p>
          <w:p>
            <w:pPr>
              <w:keepNext w:val="0"/>
              <w:spacing w:after="80" w:before="0" w:line="240" w:lineRule="auto"/>
            </w:pPr>
            <w:r>
              <w:rPr>
                <w:rFonts w:ascii="Calibri" w:hAnsi="Calibri" w:eastAsia="Calibri"/>
                <w:b w:val="0"/>
                <w:i w:val="0"/>
                <w:color w:val="414042"/>
                <w:sz w:val="16"/>
              </w:rPr>
              <w:t>The title may be different, but the work shares important features. The person may manage similar stakeholders, make comparable decisions, use related tools, or operate under similar time, quality, or risk constraints.</w:t>
            </w:r>
          </w:p>
          <w:p>
            <w:pPr>
              <w:keepNext w:val="0"/>
              <w:spacing w:after="80" w:before="0" w:line="240" w:lineRule="auto"/>
            </w:pPr>
            <w:r>
              <w:rPr>
                <w:rFonts w:ascii="Calibri" w:hAnsi="Calibri" w:eastAsia="Calibri"/>
                <w:b w:val="0"/>
                <w:i w:val="0"/>
                <w:color w:val="414042"/>
                <w:sz w:val="16"/>
              </w:rPr>
              <w:t>For example, a customer success role may draw from account management, implementation, service operations, or client support. A project role may draw from construction coordination, event delivery, operations planning, or consulting.</w:t>
            </w:r>
          </w:p>
          <w:p>
            <w:pPr>
              <w:keepNext w:val="0"/>
              <w:spacing w:after="80" w:before="0" w:line="240" w:lineRule="auto"/>
            </w:pPr>
            <w:r>
              <w:rPr>
                <w:rFonts w:ascii="Calibri" w:hAnsi="Calibri" w:eastAsia="Calibri"/>
                <w:b w:val="0"/>
                <w:i w:val="0"/>
                <w:color w:val="414042"/>
                <w:sz w:val="16"/>
              </w:rPr>
              <w:t>The point is not to assume every adjacent candidate is ready. It is to identify where credible evidence may exist outside the obvious pool.</w:t>
            </w:r>
          </w:p>
          <w:p>
            <w:pPr>
              <w:keepNext w:val="0"/>
              <w:spacing w:after="40" w:before="0" w:line="240" w:lineRule="auto"/>
            </w:pPr>
            <w:r>
              <w:rPr>
                <w:rFonts w:ascii="Calibri" w:hAnsi="Calibri" w:eastAsia="Calibri"/>
                <w:b w:val="0"/>
                <w:i w:val="0"/>
                <w:color w:val="414042"/>
                <w:sz w:val="16"/>
              </w:rPr>
              <w:t>Feeder-role mapping gives recruiters and hiring managers a shared way to widen the search deliberately. It replaces vague instructions to “think outside the box” with a practical list of places where related capability is likely to be found.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feeder roles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Search by capability clusters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Search for the work, not only the label.</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single skill is usually too broad to guide a useful search. A cluster is stronger.</w:t>
            </w:r>
          </w:p>
          <w:p>
            <w:pPr>
              <w:keepNext w:val="0"/>
              <w:spacing w:after="80" w:before="0" w:line="240" w:lineRule="auto"/>
            </w:pPr>
            <w:r>
              <w:rPr>
                <w:rFonts w:ascii="Calibri" w:hAnsi="Calibri" w:eastAsia="Calibri"/>
                <w:b w:val="0"/>
                <w:i w:val="0"/>
                <w:color w:val="414042"/>
                <w:sz w:val="16"/>
              </w:rPr>
              <w:t>Begin with the work. What combination of capabilities would a person need to perform it well. The answer may include customer discovery, data interpretation, process improvement, stakeholder coordination, and commercial judgment.</w:t>
            </w:r>
          </w:p>
          <w:p>
            <w:pPr>
              <w:keepNext w:val="0"/>
              <w:spacing w:after="80" w:before="0" w:line="240" w:lineRule="auto"/>
            </w:pPr>
            <w:r>
              <w:rPr>
                <w:rFonts w:ascii="Calibri" w:hAnsi="Calibri" w:eastAsia="Calibri"/>
                <w:b w:val="0"/>
                <w:i w:val="0"/>
                <w:color w:val="414042"/>
                <w:sz w:val="16"/>
              </w:rPr>
              <w:t>Search for several of those signals together, then include the different terms the market may use for them. Add genuine constraints such as location, licence, language, or work authorization only where they are necessary.</w:t>
            </w:r>
          </w:p>
          <w:p>
            <w:pPr>
              <w:keepNext w:val="0"/>
              <w:spacing w:after="80" w:before="0" w:line="240" w:lineRule="auto"/>
            </w:pPr>
            <w:r>
              <w:rPr>
                <w:rFonts w:ascii="Calibri" w:hAnsi="Calibri" w:eastAsia="Calibri"/>
                <w:b w:val="0"/>
                <w:i w:val="0"/>
                <w:color w:val="414042"/>
                <w:sz w:val="16"/>
              </w:rPr>
              <w:t>The cluster should be specific enough to remain relevant but broad enough to capture more than one career path.</w:t>
            </w:r>
          </w:p>
          <w:p>
            <w:pPr>
              <w:keepNext w:val="0"/>
              <w:spacing w:after="80" w:before="0" w:line="240" w:lineRule="auto"/>
            </w:pPr>
            <w:r>
              <w:rPr>
                <w:rFonts w:ascii="Calibri" w:hAnsi="Calibri" w:eastAsia="Calibri"/>
                <w:b w:val="0"/>
                <w:i w:val="0"/>
                <w:color w:val="414042"/>
                <w:sz w:val="16"/>
              </w:rPr>
              <w:t>This approach also improves the conversation with hiring managers. Instead of debating whether a title is close enough, the team can compare evidence against the capability pattern of the role.</w:t>
            </w:r>
          </w:p>
          <w:p>
            <w:pPr>
              <w:keepNext w:val="0"/>
              <w:spacing w:after="40" w:before="0" w:line="240" w:lineRule="auto"/>
            </w:pPr>
            <w:r>
              <w:rPr>
                <w:rFonts w:ascii="Calibri" w:hAnsi="Calibri" w:eastAsia="Calibri"/>
                <w:b w:val="0"/>
                <w:i w:val="0"/>
                <w:color w:val="414042"/>
                <w:sz w:val="16"/>
              </w:rPr>
              <w:t>The search becomes wider in language and more disciplined in substance.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capability search</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Segment talent by readiness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Not every relevant candidate is ready on the same timeline.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skills-based search will surface people with different levels of readiness.</w:t>
            </w:r>
          </w:p>
          <w:p>
            <w:pPr>
              <w:keepNext w:val="0"/>
              <w:spacing w:after="80" w:before="0" w:line="240" w:lineRule="auto"/>
            </w:pPr>
            <w:r>
              <w:rPr>
                <w:rFonts w:ascii="Calibri" w:hAnsi="Calibri" w:eastAsia="Calibri"/>
                <w:b w:val="0"/>
                <w:i w:val="0"/>
                <w:color w:val="414042"/>
                <w:sz w:val="16"/>
              </w:rPr>
              <w:t>Some candidates are ready now. They have the required capability and can perform the work with normal onboarding. Others are near-ready. They have strong adjacent evidence but need focused learning, context, or tool exposure. A third group may be developmental and better suited to a future role or structured pathway.</w:t>
            </w:r>
          </w:p>
          <w:p>
            <w:pPr>
              <w:keepNext w:val="0"/>
              <w:spacing w:after="80" w:before="0" w:line="240" w:lineRule="auto"/>
            </w:pPr>
            <w:r>
              <w:rPr>
                <w:rFonts w:ascii="Calibri" w:hAnsi="Calibri" w:eastAsia="Calibri"/>
                <w:b w:val="0"/>
                <w:i w:val="0"/>
                <w:color w:val="414042"/>
                <w:sz w:val="16"/>
              </w:rPr>
              <w:t>Treating all three groups as identical creates confusion. Treating only the first group as valuable wastes useful talent intelligence.</w:t>
            </w:r>
          </w:p>
          <w:p>
            <w:pPr>
              <w:keepNext w:val="0"/>
              <w:spacing w:after="80" w:before="0" w:line="240" w:lineRule="auto"/>
            </w:pPr>
            <w:r>
              <w:rPr>
                <w:rFonts w:ascii="Calibri" w:hAnsi="Calibri" w:eastAsia="Calibri"/>
                <w:b w:val="0"/>
                <w:i w:val="0"/>
                <w:color w:val="414042"/>
                <w:sz w:val="16"/>
              </w:rPr>
              <w:t>Readiness segments help the organization make different decisions. Ready-now candidates move into the current process. Near-ready candidates can be assessed against a realistic development plan. Developmental candidates may enter a talent network, internship, project, or learning pathway.</w:t>
            </w:r>
          </w:p>
          <w:p>
            <w:pPr>
              <w:keepNext w:val="0"/>
              <w:spacing w:after="40" w:before="0" w:line="240" w:lineRule="auto"/>
            </w:pPr>
            <w:r>
              <w:rPr>
                <w:rFonts w:ascii="Calibri" w:hAnsi="Calibri" w:eastAsia="Calibri"/>
                <w:b w:val="0"/>
                <w:i w:val="0"/>
                <w:color w:val="414042"/>
                <w:sz w:val="16"/>
              </w:rPr>
              <w:t>The categories are not permanent labels. They describe the distance to a particular role at a particular time.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Segment your talent pool</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wider sourcing needs stronger evaluation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wider pool needs stronger evaluation, not lower standards.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Skills-based sourcing is sometimes misunderstood as a request to relax standards.</w:t>
            </w:r>
          </w:p>
          <w:p>
            <w:pPr>
              <w:keepNext w:val="0"/>
              <w:spacing w:after="80" w:before="0" w:line="240" w:lineRule="auto"/>
            </w:pPr>
            <w:r>
              <w:rPr>
                <w:rFonts w:ascii="Calibri" w:hAnsi="Calibri" w:eastAsia="Calibri"/>
                <w:b w:val="0"/>
                <w:i w:val="0"/>
                <w:color w:val="414042"/>
                <w:sz w:val="16"/>
              </w:rPr>
              <w:t>The opposite is true. Once the search moves beyond familiar titles, the organization needs clearer standards because reviewers can no longer rely on recognition alone.</w:t>
            </w:r>
          </w:p>
          <w:p>
            <w:pPr>
              <w:keepNext w:val="0"/>
              <w:spacing w:after="80" w:before="0" w:line="240" w:lineRule="auto"/>
            </w:pPr>
            <w:r>
              <w:rPr>
                <w:rFonts w:ascii="Calibri" w:hAnsi="Calibri" w:eastAsia="Calibri"/>
                <w:b w:val="0"/>
                <w:i w:val="0"/>
                <w:color w:val="414042"/>
                <w:sz w:val="16"/>
              </w:rPr>
              <w:t>Transferability must be verified. Similar work does not automatically mean equal readiness. A broader pool can also increase application volume if the team has not defined what evidence matters.</w:t>
            </w:r>
          </w:p>
          <w:p>
            <w:pPr>
              <w:keepNext w:val="0"/>
              <w:spacing w:after="80" w:before="0" w:line="240" w:lineRule="auto"/>
            </w:pPr>
            <w:r>
              <w:rPr>
                <w:rFonts w:ascii="Calibri" w:hAnsi="Calibri" w:eastAsia="Calibri"/>
                <w:b w:val="0"/>
                <w:i w:val="0"/>
                <w:color w:val="414042"/>
                <w:sz w:val="16"/>
              </w:rPr>
              <w:t>Some roles remain legitimately narrow. Regulation, safety, licensing, and highly specialized technical work may require specific credentials or experience. Those constraints should be stated clearly and used consistently.</w:t>
            </w:r>
          </w:p>
          <w:p>
            <w:pPr>
              <w:keepNext w:val="0"/>
              <w:spacing w:after="80" w:before="0" w:line="240" w:lineRule="auto"/>
            </w:pPr>
            <w:r>
              <w:rPr>
                <w:rFonts w:ascii="Calibri" w:hAnsi="Calibri" w:eastAsia="Calibri"/>
                <w:b w:val="0"/>
                <w:i w:val="0"/>
                <w:color w:val="414042"/>
                <w:sz w:val="16"/>
              </w:rPr>
              <w:t>The purpose is not to make every candidate fit. It is to ensure the organization looks for capability through more than one label and then evaluates it carefully.</w:t>
            </w:r>
          </w:p>
          <w:p>
            <w:pPr>
              <w:keepNext w:val="0"/>
              <w:spacing w:after="40" w:before="0" w:line="240" w:lineRule="auto"/>
            </w:pPr>
            <w:r>
              <w:rPr>
                <w:rFonts w:ascii="Calibri" w:hAnsi="Calibri" w:eastAsia="Calibri"/>
                <w:b w:val="0"/>
                <w:i w:val="0"/>
                <w:color w:val="414042"/>
                <w:sz w:val="16"/>
              </w:rPr>
              <w:t>Widen visibility. Keep the evidence standard. That is the discipline behind adjacent-talent sourcing.</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your sourcing standards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Build one adjacent-talent map</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Find three roles that solve a similar problem.</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role your organization needs to fill.</w:t>
            </w:r>
          </w:p>
          <w:p>
            <w:pPr>
              <w:keepNext w:val="0"/>
              <w:spacing w:after="80" w:before="0" w:line="240" w:lineRule="auto"/>
            </w:pPr>
            <w:r>
              <w:rPr>
                <w:rFonts w:ascii="Calibri" w:hAnsi="Calibri" w:eastAsia="Calibri"/>
                <w:b w:val="0"/>
                <w:i w:val="0"/>
                <w:color w:val="414042"/>
                <w:sz w:val="16"/>
              </w:rPr>
              <w:t>Write the three most important problems the person must solve. Then identify three other roles, industries, or settings where people solve problems with a similar shape.</w:t>
            </w:r>
          </w:p>
          <w:p>
            <w:pPr>
              <w:keepNext w:val="0"/>
              <w:spacing w:after="80" w:before="0" w:line="240" w:lineRule="auto"/>
            </w:pPr>
            <w:r>
              <w:rPr>
                <w:rFonts w:ascii="Calibri" w:hAnsi="Calibri" w:eastAsia="Calibri"/>
                <w:b w:val="0"/>
                <w:i w:val="0"/>
                <w:color w:val="414042"/>
                <w:sz w:val="16"/>
              </w:rPr>
              <w:t>For each feeder role, compare the tasks, tools, stakeholders, constraints, and consequences. Mark what transfers directly, what needs verification, and what would require learning.</w:t>
            </w:r>
          </w:p>
          <w:p>
            <w:pPr>
              <w:keepNext w:val="0"/>
              <w:spacing w:after="80" w:before="0" w:line="240" w:lineRule="auto"/>
            </w:pPr>
            <w:r>
              <w:rPr>
                <w:rFonts w:ascii="Calibri" w:hAnsi="Calibri" w:eastAsia="Calibri"/>
                <w:b w:val="0"/>
                <w:i w:val="0"/>
                <w:color w:val="414042"/>
                <w:sz w:val="16"/>
              </w:rPr>
              <w:t>Use the result to build one search based on capability clusters and alternative language. Keep genuine non-negotiables, but remove title filters that are only there because they feel familiar.</w:t>
            </w:r>
          </w:p>
          <w:p>
            <w:pPr>
              <w:keepNext w:val="0"/>
              <w:spacing w:after="80" w:before="0" w:line="240" w:lineRule="auto"/>
            </w:pPr>
            <w:r>
              <w:rPr>
                <w:rFonts w:ascii="Calibri" w:hAnsi="Calibri" w:eastAsia="Calibri"/>
                <w:b w:val="0"/>
                <w:i w:val="0"/>
                <w:color w:val="414042"/>
                <w:sz w:val="16"/>
              </w:rPr>
              <w:t>Review the first results with the hiring manager. The goal is not to prove that every adjacent candidate fits. It is to test whether the original search was hiding relevant people.</w:t>
            </w:r>
          </w:p>
          <w:p>
            <w:pPr>
              <w:keepNext w:val="0"/>
              <w:spacing w:after="40" w:before="0" w:line="240" w:lineRule="auto"/>
            </w:pPr>
            <w:r>
              <w:rPr>
                <w:rFonts w:ascii="Calibri" w:hAnsi="Calibri" w:eastAsia="Calibri"/>
                <w:b w:val="0"/>
                <w:i w:val="0"/>
                <w:color w:val="414042"/>
                <w:sz w:val="16"/>
              </w:rPr>
              <w:t>Three feeder roles are enough to make the search more imaginative without making it uncontrolled.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feeder roles</w:t>
            </w:r>
          </w:p>
        </w:tc>
      </w:tr>
    </w:tbl>
    <w:p>
      <w:r>
        <w:br w:type="page"/>
      </w:r>
    </w:p>
    <w:p>
      <w:pPr>
        <w:keepNext w:val="0"/>
        <w:spacing w:after="40" w:before="0" w:line="240" w:lineRule="auto"/>
      </w:pPr>
      <w:r>
        <w:rPr>
          <w:rFonts w:ascii="Calibri" w:hAnsi="Calibri" w:eastAsia="Calibri"/>
          <w:b/>
          <w:i w:val="0"/>
          <w:color w:val="499AA9"/>
          <w:sz w:val="20"/>
        </w:rPr>
        <w:t>WEEK 6  ·  MODULE 6  ·  RECRUITMENT STRATEGY AND MANAGEMENT</w:t>
      </w:r>
    </w:p>
    <w:p>
      <w:pPr>
        <w:keepNext w:val="0"/>
        <w:spacing w:after="100" w:before="0" w:line="240" w:lineRule="auto"/>
      </w:pPr>
      <w:r>
        <w:rPr>
          <w:rFonts w:ascii="Calibri" w:hAnsi="Calibri" w:eastAsia="Calibri"/>
          <w:b/>
          <w:i w:val="0"/>
          <w:color w:val="414042"/>
          <w:sz w:val="38"/>
        </w:rPr>
        <w:t>Matching Is Prioritization, Not Selection</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AI and Matching</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Matching systems can organize attention and expose alignment or gaps, but they compare incomplete evidence and should not become autonomous hiring decisions.</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Review one match result and identify the evidence, weighting, missing information, and human judgment that shaped the outcome.</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proper role of a match score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match score should decide where you look, not who you hire.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match score can help a recruiter decide where to begin. That is useful when a role attracts more applications than the team can review at once.</w:t>
            </w:r>
          </w:p>
          <w:p>
            <w:pPr>
              <w:keepNext w:val="0"/>
              <w:spacing w:after="80" w:before="0" w:line="240" w:lineRule="auto"/>
            </w:pPr>
            <w:r>
              <w:rPr>
                <w:rFonts w:ascii="Calibri" w:hAnsi="Calibri" w:eastAsia="Calibri"/>
                <w:b w:val="0"/>
                <w:i w:val="0"/>
                <w:color w:val="414042"/>
                <w:sz w:val="16"/>
              </w:rPr>
              <w:t>The mistake is treating the score as though it has already completed the hiring decision.</w:t>
            </w:r>
          </w:p>
          <w:p>
            <w:pPr>
              <w:keepNext w:val="0"/>
              <w:spacing w:after="80" w:before="0" w:line="240" w:lineRule="auto"/>
            </w:pPr>
            <w:r>
              <w:rPr>
                <w:rFonts w:ascii="Calibri" w:hAnsi="Calibri" w:eastAsia="Calibri"/>
                <w:b w:val="0"/>
                <w:i w:val="0"/>
                <w:color w:val="414042"/>
                <w:sz w:val="16"/>
              </w:rPr>
              <w:t>Matching compares the available representation of a person with the available representation of a role. Both are incomplete. The resume may omit relevant evidence. The job description may overstate a preference. The system may interpret related language well in one area and poorly in another.</w:t>
            </w:r>
          </w:p>
          <w:p>
            <w:pPr>
              <w:keepNext w:val="0"/>
              <w:spacing w:after="80" w:before="0" w:line="240" w:lineRule="auto"/>
            </w:pPr>
            <w:r>
              <w:rPr>
                <w:rFonts w:ascii="Calibri" w:hAnsi="Calibri" w:eastAsia="Calibri"/>
                <w:b w:val="0"/>
                <w:i w:val="0"/>
                <w:color w:val="414042"/>
                <w:sz w:val="16"/>
              </w:rPr>
              <w:t>A responsible score helps order attention. It can surface likely alignment, flag important gaps, and guide the questions a reviewer should ask next.</w:t>
            </w:r>
          </w:p>
          <w:p>
            <w:pPr>
              <w:keepNext w:val="0"/>
              <w:spacing w:after="40" w:before="0" w:line="240" w:lineRule="auto"/>
            </w:pPr>
            <w:r>
              <w:rPr>
                <w:rFonts w:ascii="Calibri" w:hAnsi="Calibri" w:eastAsia="Calibri"/>
                <w:b w:val="0"/>
                <w:i w:val="0"/>
                <w:color w:val="414042"/>
                <w:sz w:val="16"/>
              </w:rPr>
              <w:t>It should not become an invisible rejection rule. Selection still requires context, verification, and accountable human judgment. The score is the beginning of a closer review, not the conclusion of one.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Explore explainable matching</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What shapes a match result</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score is shaped by documents, weights, language, and missing evidence.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match result is not produced from the candidate alone.</w:t>
            </w:r>
          </w:p>
          <w:p>
            <w:pPr>
              <w:keepNext w:val="0"/>
              <w:spacing w:after="80" w:before="0" w:line="240" w:lineRule="auto"/>
            </w:pPr>
            <w:r>
              <w:rPr>
                <w:rFonts w:ascii="Calibri" w:hAnsi="Calibri" w:eastAsia="Calibri"/>
                <w:b w:val="0"/>
                <w:i w:val="0"/>
                <w:color w:val="414042"/>
                <w:sz w:val="16"/>
              </w:rPr>
              <w:t>It is shaped by several inputs. The system must parse the candidate document. It must interpret the job profile. It must connect different words to related concepts. It must decide which requirements matter more than others. It must also deal with information that is absent, unclear, or contradictory.</w:t>
            </w:r>
          </w:p>
          <w:p>
            <w:pPr>
              <w:keepNext w:val="0"/>
              <w:spacing w:after="80" w:before="0" w:line="240" w:lineRule="auto"/>
            </w:pPr>
            <w:r>
              <w:rPr>
                <w:rFonts w:ascii="Calibri" w:hAnsi="Calibri" w:eastAsia="Calibri"/>
                <w:b w:val="0"/>
                <w:i w:val="0"/>
                <w:color w:val="414042"/>
                <w:sz w:val="16"/>
              </w:rPr>
              <w:t>A heavily weighted licence can change the result appropriately. An overstated preference can change it inappropriately. A poorly formatted resume may hide evidence before comparison even begins. A narrow synonym map may miss related experience.</w:t>
            </w:r>
          </w:p>
          <w:p>
            <w:pPr>
              <w:keepNext w:val="0"/>
              <w:spacing w:after="80" w:before="0" w:line="240" w:lineRule="auto"/>
            </w:pPr>
            <w:r>
              <w:rPr>
                <w:rFonts w:ascii="Calibri" w:hAnsi="Calibri" w:eastAsia="Calibri"/>
                <w:b w:val="0"/>
                <w:i w:val="0"/>
                <w:color w:val="414042"/>
                <w:sz w:val="16"/>
              </w:rPr>
              <w:t>This is why a score should be read as the output of a process, not as a natural fact about the person.</w:t>
            </w:r>
          </w:p>
          <w:p>
            <w:pPr>
              <w:keepNext w:val="0"/>
              <w:spacing w:after="40" w:before="0" w:line="240" w:lineRule="auto"/>
            </w:pPr>
            <w:r>
              <w:rPr>
                <w:rFonts w:ascii="Calibri" w:hAnsi="Calibri" w:eastAsia="Calibri"/>
                <w:b w:val="0"/>
                <w:i w:val="0"/>
                <w:color w:val="414042"/>
                <w:sz w:val="16"/>
              </w:rPr>
              <w:t>Teams should understand the major factors behind the result and review whether those factors reflect the real priorities of the role.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your matching logic</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Use weights and explanations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Show the reason behind the number.</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useful matching system should do more than display a percentage.</w:t>
            </w:r>
          </w:p>
          <w:p>
            <w:pPr>
              <w:keepNext w:val="0"/>
              <w:spacing w:after="80" w:before="0" w:line="240" w:lineRule="auto"/>
            </w:pPr>
            <w:r>
              <w:rPr>
                <w:rFonts w:ascii="Calibri" w:hAnsi="Calibri" w:eastAsia="Calibri"/>
                <w:b w:val="0"/>
                <w:i w:val="0"/>
                <w:color w:val="414042"/>
                <w:sz w:val="16"/>
              </w:rPr>
              <w:t>The reviewer needs to see which capabilities aligned, which requirements were treated as critical, what evidence supported the comparison, and where information appeared missing.</w:t>
            </w:r>
          </w:p>
          <w:p>
            <w:pPr>
              <w:keepNext w:val="0"/>
              <w:spacing w:after="80" w:before="0" w:line="240" w:lineRule="auto"/>
            </w:pPr>
            <w:r>
              <w:rPr>
                <w:rFonts w:ascii="Calibri" w:hAnsi="Calibri" w:eastAsia="Calibri"/>
                <w:b w:val="0"/>
                <w:i w:val="0"/>
                <w:color w:val="414042"/>
                <w:sz w:val="16"/>
              </w:rPr>
              <w:t>Explicit weighting helps. Genuine non-negotiables should carry more influence than preferences. Important capabilities should be distinguished from helpful extras. Trainable items should not quietly behave like knockout criteria.</w:t>
            </w:r>
          </w:p>
          <w:p>
            <w:pPr>
              <w:keepNext w:val="0"/>
              <w:spacing w:after="80" w:before="0" w:line="240" w:lineRule="auto"/>
            </w:pPr>
            <w:r>
              <w:rPr>
                <w:rFonts w:ascii="Calibri" w:hAnsi="Calibri" w:eastAsia="Calibri"/>
                <w:b w:val="0"/>
                <w:i w:val="0"/>
                <w:color w:val="414042"/>
                <w:sz w:val="16"/>
              </w:rPr>
              <w:t>The explanation also gives the team something to challenge. A recruiter may notice that relevant evidence was expressed in different language. A hiring manager may realize a requirement was weighted too heavily. The system can then support a better conversation rather than ending it.</w:t>
            </w:r>
          </w:p>
          <w:p>
            <w:pPr>
              <w:keepNext w:val="0"/>
              <w:spacing w:after="40" w:before="0" w:line="240" w:lineRule="auto"/>
            </w:pPr>
            <w:r>
              <w:rPr>
                <w:rFonts w:ascii="Calibri" w:hAnsi="Calibri" w:eastAsia="Calibri"/>
                <w:b w:val="0"/>
                <w:i w:val="0"/>
                <w:color w:val="414042"/>
                <w:sz w:val="16"/>
              </w:rPr>
              <w:t>A number is easy to consume, but an explanation is more useful. Decision support should make the reasoning inspectable enough for people to agree, disagree, and record why.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match explanations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Missing evidence versus missing capability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No evidence in the file does not always mean no capability.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gap in a match result can mean two very different things.</w:t>
            </w:r>
          </w:p>
          <w:p>
            <w:pPr>
              <w:keepNext w:val="0"/>
              <w:spacing w:after="80" w:before="0" w:line="240" w:lineRule="auto"/>
            </w:pPr>
            <w:r>
              <w:rPr>
                <w:rFonts w:ascii="Calibri" w:hAnsi="Calibri" w:eastAsia="Calibri"/>
                <w:b w:val="0"/>
                <w:i w:val="0"/>
                <w:color w:val="414042"/>
                <w:sz w:val="16"/>
              </w:rPr>
              <w:t>The candidate may genuinely lack the capability. Or the capability may exist but not appear in the submitted evidence.</w:t>
            </w:r>
          </w:p>
          <w:p>
            <w:pPr>
              <w:keepNext w:val="0"/>
              <w:spacing w:after="80" w:before="0" w:line="240" w:lineRule="auto"/>
            </w:pPr>
            <w:r>
              <w:rPr>
                <w:rFonts w:ascii="Calibri" w:hAnsi="Calibri" w:eastAsia="Calibri"/>
                <w:b w:val="0"/>
                <w:i w:val="0"/>
                <w:color w:val="414042"/>
                <w:sz w:val="16"/>
              </w:rPr>
              <w:t>Those situations require different responses. A real gap may affect readiness, training, or eligibility. A documentation gap may only require a closer review, a question, or another evidence source.</w:t>
            </w:r>
          </w:p>
          <w:p>
            <w:pPr>
              <w:keepNext w:val="0"/>
              <w:spacing w:after="80" w:before="0" w:line="240" w:lineRule="auto"/>
            </w:pPr>
            <w:r>
              <w:rPr>
                <w:rFonts w:ascii="Calibri" w:hAnsi="Calibri" w:eastAsia="Calibri"/>
                <w:b w:val="0"/>
                <w:i w:val="0"/>
                <w:color w:val="414042"/>
                <w:sz w:val="16"/>
              </w:rPr>
              <w:t>This distinction is especially important for career changers, internationally experienced candidates, people with unfamiliar titles, and applicants whose strongest work is difficult to compress into a resume.</w:t>
            </w:r>
          </w:p>
          <w:p>
            <w:pPr>
              <w:keepNext w:val="0"/>
              <w:spacing w:after="80" w:before="0" w:line="240" w:lineRule="auto"/>
            </w:pPr>
            <w:r>
              <w:rPr>
                <w:rFonts w:ascii="Calibri" w:hAnsi="Calibri" w:eastAsia="Calibri"/>
                <w:b w:val="0"/>
                <w:i w:val="0"/>
                <w:color w:val="414042"/>
                <w:sz w:val="16"/>
              </w:rPr>
              <w:t>The system should not pretend to know what was never provided. The reviewer should not assume that absence from the document proves absence from the person.</w:t>
            </w:r>
          </w:p>
          <w:p>
            <w:pPr>
              <w:keepNext w:val="0"/>
              <w:spacing w:after="40" w:before="0" w:line="240" w:lineRule="auto"/>
            </w:pPr>
            <w:r>
              <w:rPr>
                <w:rFonts w:ascii="Calibri" w:hAnsi="Calibri" w:eastAsia="Calibri"/>
                <w:b w:val="0"/>
                <w:i w:val="0"/>
                <w:color w:val="414042"/>
                <w:sz w:val="16"/>
              </w:rPr>
              <w:t>Treat missing information as a prompt to decide whether the item is important enough to verify. That preserves efficiency without turning incomplete records into final judgments.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candidate evidence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danger of false objectivity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decimal point does not make a judgment objective.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Scores can feel authoritative because they are precise.</w:t>
            </w:r>
          </w:p>
          <w:p>
            <w:pPr>
              <w:keepNext w:val="0"/>
              <w:spacing w:after="80" w:before="0" w:line="240" w:lineRule="auto"/>
            </w:pPr>
            <w:r>
              <w:rPr>
                <w:rFonts w:ascii="Calibri" w:hAnsi="Calibri" w:eastAsia="Calibri"/>
                <w:b w:val="0"/>
                <w:i w:val="0"/>
                <w:color w:val="414042"/>
                <w:sz w:val="16"/>
              </w:rPr>
              <w:t>An 82.4 percent match looks more certain than a reviewer saying, “This person appears relevant.” But the decimal reflects choices about definitions, weights, parsing, evidence, and thresholds. Precision in the output does not remove judgment from the inputs.</w:t>
            </w:r>
          </w:p>
          <w:p>
            <w:pPr>
              <w:keepNext w:val="0"/>
              <w:spacing w:after="80" w:before="0" w:line="240" w:lineRule="auto"/>
            </w:pPr>
            <w:r>
              <w:rPr>
                <w:rFonts w:ascii="Calibri" w:hAnsi="Calibri" w:eastAsia="Calibri"/>
                <w:b w:val="0"/>
                <w:i w:val="0"/>
                <w:color w:val="414042"/>
                <w:sz w:val="16"/>
              </w:rPr>
              <w:t>Historical data can add another problem. If previous hiring decisions were inconsistent or narrow, calibrating against them may reproduce those weaknesses. Reviewers may also defer to the system even when their own evidence points elsewhere.</w:t>
            </w:r>
          </w:p>
          <w:p>
            <w:pPr>
              <w:keepNext w:val="0"/>
              <w:spacing w:after="80" w:before="0" w:line="240" w:lineRule="auto"/>
            </w:pPr>
            <w:r>
              <w:rPr>
                <w:rFonts w:ascii="Calibri" w:hAnsi="Calibri" w:eastAsia="Calibri"/>
                <w:b w:val="0"/>
                <w:i w:val="0"/>
                <w:color w:val="414042"/>
                <w:sz w:val="16"/>
              </w:rPr>
              <w:t>The answer is not to avoid matching technology. It is to use it with visible limits. Explain the main factors. Allow human override. Record why the decision changed. Review outcomes over time.</w:t>
            </w:r>
          </w:p>
          <w:p>
            <w:pPr>
              <w:keepNext w:val="0"/>
              <w:spacing w:after="40" w:before="0" w:line="240" w:lineRule="auto"/>
            </w:pPr>
            <w:r>
              <w:rPr>
                <w:rFonts w:ascii="Calibri" w:hAnsi="Calibri" w:eastAsia="Calibri"/>
                <w:b w:val="0"/>
                <w:i w:val="0"/>
                <w:color w:val="414042"/>
                <w:sz w:val="16"/>
              </w:rPr>
              <w:t>Objectivity is not created by hiding judgment inside a calculation. Trust comes from making the important assumptions and controls easier to inspect.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matching governance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Interrogate one match result</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Take one match result. Review what drove it.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Select one candidate and one live role that have already been compared.</w:t>
            </w:r>
          </w:p>
          <w:p>
            <w:pPr>
              <w:keepNext w:val="0"/>
              <w:spacing w:after="80" w:before="0" w:line="240" w:lineRule="auto"/>
            </w:pPr>
            <w:r>
              <w:rPr>
                <w:rFonts w:ascii="Calibri" w:hAnsi="Calibri" w:eastAsia="Calibri"/>
                <w:b w:val="0"/>
                <w:i w:val="0"/>
                <w:color w:val="414042"/>
                <w:sz w:val="16"/>
              </w:rPr>
              <w:t>List the five strongest areas of alignment and the five largest apparent gaps. For each item, identify the evidence source and the weight it received. Then ask whether the item is genuinely required, important, preferred, or trainable.</w:t>
            </w:r>
          </w:p>
          <w:p>
            <w:pPr>
              <w:keepNext w:val="0"/>
              <w:spacing w:after="80" w:before="0" w:line="240" w:lineRule="auto"/>
            </w:pPr>
            <w:r>
              <w:rPr>
                <w:rFonts w:ascii="Calibri" w:hAnsi="Calibri" w:eastAsia="Calibri"/>
                <w:b w:val="0"/>
                <w:i w:val="0"/>
                <w:color w:val="414042"/>
                <w:sz w:val="16"/>
              </w:rPr>
              <w:t>Check the missing information. Is the capability absent, or is the document silent. Look for terminology differences, parsing errors, outdated requirements, and evidence that exists elsewhere in the process.</w:t>
            </w:r>
          </w:p>
          <w:p>
            <w:pPr>
              <w:keepNext w:val="0"/>
              <w:spacing w:after="80" w:before="0" w:line="240" w:lineRule="auto"/>
            </w:pPr>
            <w:r>
              <w:rPr>
                <w:rFonts w:ascii="Calibri" w:hAnsi="Calibri" w:eastAsia="Calibri"/>
                <w:b w:val="0"/>
                <w:i w:val="0"/>
                <w:color w:val="414042"/>
                <w:sz w:val="16"/>
              </w:rPr>
              <w:t>Finally, record the human decision. Did the reviewer agree with the prioritization. If not, what evidence changed the conclusion.</w:t>
            </w:r>
          </w:p>
          <w:p>
            <w:pPr>
              <w:keepNext w:val="0"/>
              <w:spacing w:after="40" w:before="0" w:line="240" w:lineRule="auto"/>
            </w:pPr>
            <w:r>
              <w:rPr>
                <w:rFonts w:ascii="Calibri" w:hAnsi="Calibri" w:eastAsia="Calibri"/>
                <w:b w:val="0"/>
                <w:i w:val="0"/>
                <w:color w:val="414042"/>
                <w:sz w:val="16"/>
              </w:rPr>
              <w:t>This exercise tests more than one score. It shows whether the role profile, weighting, candidate data, and review process are working together. Matching improves when teams examine the reasoning rather than only consuming the result.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a match result</w:t>
            </w:r>
          </w:p>
        </w:tc>
      </w:tr>
    </w:tbl>
    <w:p>
      <w:r>
        <w:br w:type="page"/>
      </w:r>
    </w:p>
    <w:p>
      <w:pPr>
        <w:keepNext w:val="0"/>
        <w:spacing w:after="40" w:before="0" w:line="240" w:lineRule="auto"/>
      </w:pPr>
      <w:r>
        <w:rPr>
          <w:rFonts w:ascii="Calibri" w:hAnsi="Calibri" w:eastAsia="Calibri"/>
          <w:b/>
          <w:i w:val="0"/>
          <w:color w:val="499AA9"/>
          <w:sz w:val="20"/>
        </w:rPr>
        <w:t>WEEK 7  ·  MODULE 7  ·  RECRUITMENT STRATEGY AND MANAGEMENT</w:t>
      </w:r>
    </w:p>
    <w:p>
      <w:pPr>
        <w:keepNext w:val="0"/>
        <w:spacing w:after="100" w:before="0" w:line="240" w:lineRule="auto"/>
      </w:pPr>
      <w:r>
        <w:rPr>
          <w:rFonts w:ascii="Calibri" w:hAnsi="Calibri" w:eastAsia="Calibri"/>
          <w:b/>
          <w:i w:val="0"/>
          <w:color w:val="414042"/>
          <w:sz w:val="38"/>
        </w:rPr>
        <w:t>Design Screening Criteria Before Applications Arrive</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Screening and Assessment</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Consistent screening begins before candidate names and polished profiles influence the team, with criteria linked to role outcomes and evidence standards agreed in advance.</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Build a short scorecard for one role with five weighted criteria and clear descriptions of strong, adequate, weak, and missing evidence.</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hiring standards drift</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Hiring standards move when they are not written down.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Teams often believe they are evaluating every candidate against the same standard. In practice, the standard can change with each profile.</w:t>
            </w:r>
          </w:p>
          <w:p>
            <w:pPr>
              <w:keepNext w:val="0"/>
              <w:spacing w:after="80" w:before="0" w:line="240" w:lineRule="auto"/>
            </w:pPr>
            <w:r>
              <w:rPr>
                <w:rFonts w:ascii="Calibri" w:hAnsi="Calibri" w:eastAsia="Calibri"/>
                <w:b w:val="0"/>
                <w:i w:val="0"/>
                <w:color w:val="414042"/>
                <w:sz w:val="16"/>
              </w:rPr>
              <w:t>A polished resume makes one criterion feel more important. A familiar employer creates confidence. An unusual career path causes the team to add a concern that was never discussed before. After several reviews, the role may be judged differently from the way it was defined.</w:t>
            </w:r>
          </w:p>
          <w:p>
            <w:pPr>
              <w:keepNext w:val="0"/>
              <w:spacing w:after="80" w:before="0" w:line="240" w:lineRule="auto"/>
            </w:pPr>
            <w:r>
              <w:rPr>
                <w:rFonts w:ascii="Calibri" w:hAnsi="Calibri" w:eastAsia="Calibri"/>
                <w:b w:val="0"/>
                <w:i w:val="0"/>
                <w:color w:val="414042"/>
                <w:sz w:val="16"/>
              </w:rPr>
              <w:t>This is screening drift. It is not always deliberate, but it makes decisions harder to compare and explain.</w:t>
            </w:r>
          </w:p>
          <w:p>
            <w:pPr>
              <w:keepNext w:val="0"/>
              <w:spacing w:after="80" w:before="0" w:line="240" w:lineRule="auto"/>
            </w:pPr>
            <w:r>
              <w:rPr>
                <w:rFonts w:ascii="Calibri" w:hAnsi="Calibri" w:eastAsia="Calibri"/>
                <w:b w:val="0"/>
                <w:i w:val="0"/>
                <w:color w:val="414042"/>
                <w:sz w:val="16"/>
              </w:rPr>
              <w:t>The best time to reduce drift is before applications arrive. Agree on the outcomes, the few criteria that matter most, the evidence that would support each one, and the genuine knockout constraints.</w:t>
            </w:r>
          </w:p>
          <w:p>
            <w:pPr>
              <w:keepNext w:val="0"/>
              <w:spacing w:after="40" w:before="0" w:line="240" w:lineRule="auto"/>
            </w:pPr>
            <w:r>
              <w:rPr>
                <w:rFonts w:ascii="Calibri" w:hAnsi="Calibri" w:eastAsia="Calibri"/>
                <w:b w:val="0"/>
                <w:i w:val="0"/>
                <w:color w:val="414042"/>
                <w:sz w:val="16"/>
              </w:rPr>
              <w:t>Written criteria do not remove judgment. They give judgment a stable reference point. Without that reference, the process can become a series of reactions to whichever candidate is currently on the screen.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role scorecard</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Set criteria before seeing names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Agree on the scorecard before the first resume arrives.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Screening becomes more consistent when the team defines the decision before it sees the candidates.</w:t>
            </w:r>
          </w:p>
          <w:p>
            <w:pPr>
              <w:keepNext w:val="0"/>
              <w:spacing w:after="80" w:before="0" w:line="240" w:lineRule="auto"/>
            </w:pPr>
            <w:r>
              <w:rPr>
                <w:rFonts w:ascii="Calibri" w:hAnsi="Calibri" w:eastAsia="Calibri"/>
                <w:b w:val="0"/>
                <w:i w:val="0"/>
                <w:color w:val="414042"/>
                <w:sz w:val="16"/>
              </w:rPr>
              <w:t>Start with the work. Which five or six capabilities most directly affect success. Which constraints are truly non-negotiable. What evidence would count as strong enough to advance.</w:t>
            </w:r>
          </w:p>
          <w:p>
            <w:pPr>
              <w:keepNext w:val="0"/>
              <w:spacing w:after="80" w:before="0" w:line="240" w:lineRule="auto"/>
            </w:pPr>
            <w:r>
              <w:rPr>
                <w:rFonts w:ascii="Calibri" w:hAnsi="Calibri" w:eastAsia="Calibri"/>
                <w:b w:val="0"/>
                <w:i w:val="0"/>
                <w:color w:val="414042"/>
                <w:sz w:val="16"/>
              </w:rPr>
              <w:t>Then assign relative weight. A critical licence should not be treated like a preferred software tool. A core capability should not be buried among twenty minor items.</w:t>
            </w:r>
          </w:p>
          <w:p>
            <w:pPr>
              <w:keepNext w:val="0"/>
              <w:spacing w:after="80" w:before="0" w:line="240" w:lineRule="auto"/>
            </w:pPr>
            <w:r>
              <w:rPr>
                <w:rFonts w:ascii="Calibri" w:hAnsi="Calibri" w:eastAsia="Calibri"/>
                <w:b w:val="0"/>
                <w:i w:val="0"/>
                <w:color w:val="414042"/>
                <w:sz w:val="16"/>
              </w:rPr>
              <w:t>This sequencing matters because people naturally adapt their standards to the profiles in front of them. A candidate they like can make a missing requirement feel less important. A candidate with an unfamiliar background can make a preference feel essential.</w:t>
            </w:r>
          </w:p>
          <w:p>
            <w:pPr>
              <w:keepNext w:val="0"/>
              <w:spacing w:after="40" w:before="0" w:line="240" w:lineRule="auto"/>
            </w:pPr>
            <w:r>
              <w:rPr>
                <w:rFonts w:ascii="Calibri" w:hAnsi="Calibri" w:eastAsia="Calibri"/>
                <w:b w:val="0"/>
                <w:i w:val="0"/>
                <w:color w:val="414042"/>
                <w:sz w:val="16"/>
              </w:rPr>
              <w:t>The scorecard should be short enough to use and specific enough to guide a decision. Agreeing early saves the team from debating the rules after the competition has already begun.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Calibrate screening criteria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Create evidence anchors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Define what strong evidence looks like.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criterion such as “stakeholder management” is too broad to score consistently on its own.</w:t>
            </w:r>
          </w:p>
          <w:p>
            <w:pPr>
              <w:keepNext w:val="0"/>
              <w:spacing w:after="80" w:before="0" w:line="240" w:lineRule="auto"/>
            </w:pPr>
            <w:r>
              <w:rPr>
                <w:rFonts w:ascii="Calibri" w:hAnsi="Calibri" w:eastAsia="Calibri"/>
                <w:b w:val="0"/>
                <w:i w:val="0"/>
                <w:color w:val="414042"/>
                <w:sz w:val="16"/>
              </w:rPr>
              <w:t>Evidence anchors give the reviewer a clearer reference. Strong evidence may show coordination across several groups with competing priorities and a measurable outcome. Adequate evidence may show regular collaboration with limited complexity. Weak evidence may be a claim without an example. Missing evidence means the application does not provide enough information to judge.</w:t>
            </w:r>
          </w:p>
          <w:p>
            <w:pPr>
              <w:keepNext w:val="0"/>
              <w:spacing w:after="80" w:before="0" w:line="240" w:lineRule="auto"/>
            </w:pPr>
            <w:r>
              <w:rPr>
                <w:rFonts w:ascii="Calibri" w:hAnsi="Calibri" w:eastAsia="Calibri"/>
                <w:b w:val="0"/>
                <w:i w:val="0"/>
                <w:color w:val="414042"/>
                <w:sz w:val="16"/>
              </w:rPr>
              <w:t>Anchors do not need to predict every possible background. They should describe the quality and relevance of evidence, not one ideal career path.</w:t>
            </w:r>
          </w:p>
          <w:p>
            <w:pPr>
              <w:keepNext w:val="0"/>
              <w:spacing w:after="80" w:before="0" w:line="240" w:lineRule="auto"/>
            </w:pPr>
            <w:r>
              <w:rPr>
                <w:rFonts w:ascii="Calibri" w:hAnsi="Calibri" w:eastAsia="Calibri"/>
                <w:b w:val="0"/>
                <w:i w:val="0"/>
                <w:color w:val="414042"/>
                <w:sz w:val="16"/>
              </w:rPr>
              <w:t>They also improve reviewer conversations. Instead of saying, “I liked this candidate,” the reviewer can explain what was demonstrated and where uncertainty remains.</w:t>
            </w:r>
          </w:p>
          <w:p>
            <w:pPr>
              <w:keepNext w:val="0"/>
              <w:spacing w:after="40" w:before="0" w:line="240" w:lineRule="auto"/>
            </w:pPr>
            <w:r>
              <w:rPr>
                <w:rFonts w:ascii="Calibri" w:hAnsi="Calibri" w:eastAsia="Calibri"/>
                <w:b w:val="0"/>
                <w:i w:val="0"/>
                <w:color w:val="414042"/>
                <w:sz w:val="16"/>
              </w:rPr>
              <w:t>A score becomes useful when two people can understand why it was assigned. Evidence anchors turn vague criteria into a more teachable and auditable method.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Define evidence standards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Use knockout criteria sparingly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knockout question should protect a real constraint.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Knockout criteria can save time when they reflect a genuine boundary.</w:t>
            </w:r>
          </w:p>
          <w:p>
            <w:pPr>
              <w:keepNext w:val="0"/>
              <w:spacing w:after="80" w:before="0" w:line="240" w:lineRule="auto"/>
            </w:pPr>
            <w:r>
              <w:rPr>
                <w:rFonts w:ascii="Calibri" w:hAnsi="Calibri" w:eastAsia="Calibri"/>
                <w:b w:val="0"/>
                <w:i w:val="0"/>
                <w:color w:val="414042"/>
                <w:sz w:val="16"/>
              </w:rPr>
              <w:t>A required licence, legal right to work, essential schedule, or safety qualification may need a clear yes or no answer. The problem begins when preferences are converted into automatic exclusions for convenience.</w:t>
            </w:r>
          </w:p>
          <w:p>
            <w:pPr>
              <w:keepNext w:val="0"/>
              <w:spacing w:after="80" w:before="0" w:line="240" w:lineRule="auto"/>
            </w:pPr>
            <w:r>
              <w:rPr>
                <w:rFonts w:ascii="Calibri" w:hAnsi="Calibri" w:eastAsia="Calibri"/>
                <w:b w:val="0"/>
                <w:i w:val="0"/>
                <w:color w:val="414042"/>
                <w:sz w:val="16"/>
              </w:rPr>
              <w:t>Five years of experience, one exact title, or one specific tool may feel efficient to filter, but those signals can hide other routes to capability. Once the rule is automated, the organization may never see who was removed.</w:t>
            </w:r>
          </w:p>
          <w:p>
            <w:pPr>
              <w:keepNext w:val="0"/>
              <w:spacing w:after="80" w:before="0" w:line="240" w:lineRule="auto"/>
            </w:pPr>
            <w:r>
              <w:rPr>
                <w:rFonts w:ascii="Calibri" w:hAnsi="Calibri" w:eastAsia="Calibri"/>
                <w:b w:val="0"/>
                <w:i w:val="0"/>
                <w:color w:val="414042"/>
                <w:sz w:val="16"/>
              </w:rPr>
              <w:t>For every knockout question, name the risk it controls. Ask whether another form of evidence could address the same risk. Confirm that the wording is accurate and accessible.</w:t>
            </w:r>
          </w:p>
          <w:p>
            <w:pPr>
              <w:keepNext w:val="0"/>
              <w:spacing w:after="40" w:before="0" w:line="240" w:lineRule="auto"/>
            </w:pPr>
            <w:r>
              <w:rPr>
                <w:rFonts w:ascii="Calibri" w:hAnsi="Calibri" w:eastAsia="Calibri"/>
                <w:b w:val="0"/>
                <w:i w:val="0"/>
                <w:color w:val="414042"/>
                <w:sz w:val="16"/>
              </w:rPr>
              <w:t>The fewer automatic exclusions a process uses, the more important the remaining ones become. Knockout criteria should protect something the organization truly cannot compromise, not simplify review at the expense of relevant talent.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knockout criteria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limits of scorecards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scorecard should guide judgment, not flatten it.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Structured screening improves consistency, but it can become too rigid.</w:t>
            </w:r>
          </w:p>
          <w:p>
            <w:pPr>
              <w:keepNext w:val="0"/>
              <w:spacing w:after="80" w:before="0" w:line="240" w:lineRule="auto"/>
            </w:pPr>
            <w:r>
              <w:rPr>
                <w:rFonts w:ascii="Calibri" w:hAnsi="Calibri" w:eastAsia="Calibri"/>
                <w:b w:val="0"/>
                <w:i w:val="0"/>
                <w:color w:val="414042"/>
                <w:sz w:val="16"/>
              </w:rPr>
              <w:t>A scorecard may encourage reviewers to treat every capability as fully observable from an application. Some evidence only appears in a work sample, conversation, reference, or later stage. Unusual candidates may also present relevant capability in forms the anchors did not anticipate.</w:t>
            </w:r>
          </w:p>
          <w:p>
            <w:pPr>
              <w:keepNext w:val="0"/>
              <w:spacing w:after="80" w:before="0" w:line="240" w:lineRule="auto"/>
            </w:pPr>
            <w:r>
              <w:rPr>
                <w:rFonts w:ascii="Calibri" w:hAnsi="Calibri" w:eastAsia="Calibri"/>
                <w:b w:val="0"/>
                <w:i w:val="0"/>
                <w:color w:val="414042"/>
                <w:sz w:val="16"/>
              </w:rPr>
              <w:t>There is another risk. Teams can focus on completing the form rather than understanding the person and the work.</w:t>
            </w:r>
          </w:p>
          <w:p>
            <w:pPr>
              <w:keepNext w:val="0"/>
              <w:spacing w:after="80" w:before="0" w:line="240" w:lineRule="auto"/>
            </w:pPr>
            <w:r>
              <w:rPr>
                <w:rFonts w:ascii="Calibri" w:hAnsi="Calibri" w:eastAsia="Calibri"/>
                <w:b w:val="0"/>
                <w:i w:val="0"/>
                <w:color w:val="414042"/>
                <w:sz w:val="16"/>
              </w:rPr>
              <w:t>The solution is not to abandon structure. It is to leave room for uncertainty, contradictory evidence, and documented judgment. Reviewers should be able to mark an item as unknown, explain why a candidate deserves closer attention, and record when context changes the score.</w:t>
            </w:r>
          </w:p>
          <w:p>
            <w:pPr>
              <w:keepNext w:val="0"/>
              <w:spacing w:after="40" w:before="0" w:line="240" w:lineRule="auto"/>
            </w:pPr>
            <w:r>
              <w:rPr>
                <w:rFonts w:ascii="Calibri" w:hAnsi="Calibri" w:eastAsia="Calibri"/>
                <w:b w:val="0"/>
                <w:i w:val="0"/>
                <w:color w:val="414042"/>
                <w:sz w:val="16"/>
              </w:rPr>
              <w:t>A good scorecard makes the decision more disciplined. It should not pretend that complex human evidence can always be reduced to a neat total.</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your scorecard design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Build a five-criterion scorecard</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Write five criteria before your next review session.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live role and write the five criteria that most directly connect to success.</w:t>
            </w:r>
          </w:p>
          <w:p>
            <w:pPr>
              <w:keepNext w:val="0"/>
              <w:spacing w:after="80" w:before="0" w:line="240" w:lineRule="auto"/>
            </w:pPr>
            <w:r>
              <w:rPr>
                <w:rFonts w:ascii="Calibri" w:hAnsi="Calibri" w:eastAsia="Calibri"/>
                <w:b w:val="0"/>
                <w:i w:val="0"/>
                <w:color w:val="414042"/>
                <w:sz w:val="16"/>
              </w:rPr>
              <w:t>For each criterion, describe why it matters, what evidence may appear in an application, and what strong, adequate, weak, or missing evidence would look like. Assign a weight based on importance.</w:t>
            </w:r>
          </w:p>
          <w:p>
            <w:pPr>
              <w:keepNext w:val="0"/>
              <w:spacing w:after="80" w:before="0" w:line="240" w:lineRule="auto"/>
            </w:pPr>
            <w:r>
              <w:rPr>
                <w:rFonts w:ascii="Calibri" w:hAnsi="Calibri" w:eastAsia="Calibri"/>
                <w:b w:val="0"/>
                <w:i w:val="0"/>
                <w:color w:val="414042"/>
                <w:sz w:val="16"/>
              </w:rPr>
              <w:t>Add knockout items only where a genuine legal, safety, operational, or availability constraint exists. Keep preferences visible, but do not let them behave like hidden requirements.</w:t>
            </w:r>
          </w:p>
          <w:p>
            <w:pPr>
              <w:keepNext w:val="0"/>
              <w:spacing w:after="80" w:before="0" w:line="240" w:lineRule="auto"/>
            </w:pPr>
            <w:r>
              <w:rPr>
                <w:rFonts w:ascii="Calibri" w:hAnsi="Calibri" w:eastAsia="Calibri"/>
                <w:b w:val="0"/>
                <w:i w:val="0"/>
                <w:color w:val="414042"/>
                <w:sz w:val="16"/>
              </w:rPr>
              <w:t>Ask every reviewer to test the scorecard on the same three applications. Compare the ratings and discuss where interpretations differ. Those disagreements are useful because they show which definitions need improvement.</w:t>
            </w:r>
          </w:p>
          <w:p>
            <w:pPr>
              <w:keepNext w:val="0"/>
              <w:spacing w:after="40" w:before="0" w:line="240" w:lineRule="auto"/>
            </w:pPr>
            <w:r>
              <w:rPr>
                <w:rFonts w:ascii="Calibri" w:hAnsi="Calibri" w:eastAsia="Calibri"/>
                <w:b w:val="0"/>
                <w:i w:val="0"/>
                <w:color w:val="414042"/>
                <w:sz w:val="16"/>
              </w:rPr>
              <w:t>The exercise is complete when the team can explain not only who advanced, but what evidence supported the decision and where uncertainty remains.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role scorecard</w:t>
            </w:r>
          </w:p>
        </w:tc>
      </w:tr>
    </w:tbl>
    <w:p>
      <w:r>
        <w:br w:type="page"/>
      </w:r>
    </w:p>
    <w:p>
      <w:pPr>
        <w:keepNext w:val="0"/>
        <w:spacing w:after="40" w:before="0" w:line="240" w:lineRule="auto"/>
      </w:pPr>
      <w:r>
        <w:rPr>
          <w:rFonts w:ascii="Calibri" w:hAnsi="Calibri" w:eastAsia="Calibri"/>
          <w:b/>
          <w:i w:val="0"/>
          <w:color w:val="499AA9"/>
          <w:sz w:val="20"/>
        </w:rPr>
        <w:t>WEEK 8  ·  MODULE 8  ·  RECRUITMENT STRATEGY AND MANAGEMENT</w:t>
      </w:r>
    </w:p>
    <w:p>
      <w:pPr>
        <w:keepNext w:val="0"/>
        <w:spacing w:after="100" w:before="0" w:line="240" w:lineRule="auto"/>
      </w:pPr>
      <w:r>
        <w:rPr>
          <w:rFonts w:ascii="Calibri" w:hAnsi="Calibri" w:eastAsia="Calibri"/>
          <w:b/>
          <w:i w:val="0"/>
          <w:color w:val="414042"/>
          <w:sz w:val="38"/>
        </w:rPr>
        <w:t>Evaluate Transferable Skills and Trainability</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Skills-Based Hiring</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Organizations should distinguish capability that must exist on day one from relevant experience that transfers and gaps that can be learned safely through a realistic development plan.</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Take one shortlist and classify candidates as ready now, near-ready, or developmental based on the distance between current evidence and target work.</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limits of years of experience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Five years of experience can still tell you very little.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Years of experience are easy to count, which is why they appear in so many hiring decisions.</w:t>
            </w:r>
          </w:p>
          <w:p>
            <w:pPr>
              <w:keepNext w:val="0"/>
              <w:spacing w:after="80" w:before="0" w:line="240" w:lineRule="auto"/>
            </w:pPr>
            <w:r>
              <w:rPr>
                <w:rFonts w:ascii="Calibri" w:hAnsi="Calibri" w:eastAsia="Calibri"/>
                <w:b w:val="0"/>
                <w:i w:val="0"/>
                <w:color w:val="414042"/>
                <w:sz w:val="16"/>
              </w:rPr>
              <w:t>They are also a weak proxy when the nature and quality of the work are unknown. Five years may include increasing responsibility, difficult decisions, and meaningful results. It may also include the same narrow activity repeated without greater complexity.</w:t>
            </w:r>
          </w:p>
          <w:p>
            <w:pPr>
              <w:keepNext w:val="0"/>
              <w:spacing w:after="80" w:before="0" w:line="240" w:lineRule="auto"/>
            </w:pPr>
            <w:r>
              <w:rPr>
                <w:rFonts w:ascii="Calibri" w:hAnsi="Calibri" w:eastAsia="Calibri"/>
                <w:b w:val="0"/>
                <w:i w:val="0"/>
                <w:color w:val="414042"/>
                <w:sz w:val="16"/>
              </w:rPr>
              <w:t>The number does not tell the team what problems the person solved, how independently they worked, what consequences were attached to their decisions, or how recently the relevant capability was used.</w:t>
            </w:r>
          </w:p>
          <w:p>
            <w:pPr>
              <w:keepNext w:val="0"/>
              <w:spacing w:after="80" w:before="0" w:line="240" w:lineRule="auto"/>
            </w:pPr>
            <w:r>
              <w:rPr>
                <w:rFonts w:ascii="Calibri" w:hAnsi="Calibri" w:eastAsia="Calibri"/>
                <w:b w:val="0"/>
                <w:i w:val="0"/>
                <w:color w:val="414042"/>
                <w:sz w:val="16"/>
              </w:rPr>
              <w:t>Experience still matters. The improvement is to examine its shape rather than only its duration.</w:t>
            </w:r>
          </w:p>
          <w:p>
            <w:pPr>
              <w:keepNext w:val="0"/>
              <w:spacing w:after="40" w:before="0" w:line="240" w:lineRule="auto"/>
            </w:pPr>
            <w:r>
              <w:rPr>
                <w:rFonts w:ascii="Calibri" w:hAnsi="Calibri" w:eastAsia="Calibri"/>
                <w:b w:val="0"/>
                <w:i w:val="0"/>
                <w:color w:val="414042"/>
                <w:sz w:val="16"/>
              </w:rPr>
              <w:t>Ask what the candidate actually did, under what constraints, with which stakeholders, and with what outcome. When the work is understood, the team can compare direct experience, adjacent experience, and trainable gaps more accurately than a simple year threshold allows.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Evaluate capability evidence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Day-one capability and learn-next gaps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Separate what must be known now from what can be learned safely.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Every role contains a mixture of capability.</w:t>
            </w:r>
          </w:p>
          <w:p>
            <w:pPr>
              <w:keepNext w:val="0"/>
              <w:spacing w:after="80" w:before="0" w:line="240" w:lineRule="auto"/>
            </w:pPr>
            <w:r>
              <w:rPr>
                <w:rFonts w:ascii="Calibri" w:hAnsi="Calibri" w:eastAsia="Calibri"/>
                <w:b w:val="0"/>
                <w:i w:val="0"/>
                <w:color w:val="414042"/>
                <w:sz w:val="16"/>
              </w:rPr>
              <w:t>Some knowledge must exist on day one because the cost of learning through mistakes is too high. Other knowledge can be developed through normal onboarding, supervised practice, or exposure to the organization’s context.</w:t>
            </w:r>
          </w:p>
          <w:p>
            <w:pPr>
              <w:keepNext w:val="0"/>
              <w:spacing w:after="80" w:before="0" w:line="240" w:lineRule="auto"/>
            </w:pPr>
            <w:r>
              <w:rPr>
                <w:rFonts w:ascii="Calibri" w:hAnsi="Calibri" w:eastAsia="Calibri"/>
                <w:b w:val="0"/>
                <w:i w:val="0"/>
                <w:color w:val="414042"/>
                <w:sz w:val="16"/>
              </w:rPr>
              <w:t>Hiring teams often blur the two. They ask for immediate familiarity with everything, even when parts of the role are routinely learned after joining. This narrows the pool and can overvalue candidates who know the environment but lack stronger underlying capability.</w:t>
            </w:r>
          </w:p>
          <w:p>
            <w:pPr>
              <w:keepNext w:val="0"/>
              <w:spacing w:after="80" w:before="0" w:line="240" w:lineRule="auto"/>
            </w:pPr>
            <w:r>
              <w:rPr>
                <w:rFonts w:ascii="Calibri" w:hAnsi="Calibri" w:eastAsia="Calibri"/>
                <w:b w:val="0"/>
                <w:i w:val="0"/>
                <w:color w:val="414042"/>
                <w:sz w:val="16"/>
              </w:rPr>
              <w:t>Create two lists. First, what must the person perform safely and independently from the beginning. Second, what can be learned within a defined period, with named support and acceptable risk.</w:t>
            </w:r>
          </w:p>
          <w:p>
            <w:pPr>
              <w:keepNext w:val="0"/>
              <w:spacing w:after="40" w:before="0" w:line="240" w:lineRule="auto"/>
            </w:pPr>
            <w:r>
              <w:rPr>
                <w:rFonts w:ascii="Calibri" w:hAnsi="Calibri" w:eastAsia="Calibri"/>
                <w:b w:val="0"/>
                <w:i w:val="0"/>
                <w:color w:val="414042"/>
                <w:sz w:val="16"/>
              </w:rPr>
              <w:t>The second list is only credible when the organization has the time and method to teach it. Trainable does not mean unimportant. It means the gap can be closed responsibly.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Define day-one requirements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Measure the distance to the work</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Measure the distance to the work, not the distance between titles.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candidate from another industry may look far from the role on paper while being close in capability.</w:t>
            </w:r>
          </w:p>
          <w:p>
            <w:pPr>
              <w:keepNext w:val="0"/>
              <w:spacing w:after="80" w:before="0" w:line="240" w:lineRule="auto"/>
            </w:pPr>
            <w:r>
              <w:rPr>
                <w:rFonts w:ascii="Calibri" w:hAnsi="Calibri" w:eastAsia="Calibri"/>
                <w:b w:val="0"/>
                <w:i w:val="0"/>
                <w:color w:val="414042"/>
                <w:sz w:val="16"/>
              </w:rPr>
              <w:t>Compare the underlying work. Are the tasks similar. Are the tools related. Are the stakeholders comparable. Does the person operate under similar time pressure, regulation, ambiguity, or consequence.</w:t>
            </w:r>
          </w:p>
          <w:p>
            <w:pPr>
              <w:keepNext w:val="0"/>
              <w:spacing w:after="80" w:before="0" w:line="240" w:lineRule="auto"/>
            </w:pPr>
            <w:r>
              <w:rPr>
                <w:rFonts w:ascii="Calibri" w:hAnsi="Calibri" w:eastAsia="Calibri"/>
                <w:b w:val="0"/>
                <w:i w:val="0"/>
                <w:color w:val="414042"/>
                <w:sz w:val="16"/>
              </w:rPr>
              <w:t>Then examine the gaps. Which parts are language. Which require product or sector knowledge. Which require a genuinely new technical method. How long would each gap take to close, and what evidence shows the person has made similar learning transitions before.</w:t>
            </w:r>
          </w:p>
          <w:p>
            <w:pPr>
              <w:keepNext w:val="0"/>
              <w:spacing w:after="80" w:before="0" w:line="240" w:lineRule="auto"/>
            </w:pPr>
            <w:r>
              <w:rPr>
                <w:rFonts w:ascii="Calibri" w:hAnsi="Calibri" w:eastAsia="Calibri"/>
                <w:b w:val="0"/>
                <w:i w:val="0"/>
                <w:color w:val="414042"/>
                <w:sz w:val="16"/>
              </w:rPr>
              <w:t>This creates a more useful picture than asking whether the previous title matches.</w:t>
            </w:r>
          </w:p>
          <w:p>
            <w:pPr>
              <w:keepNext w:val="0"/>
              <w:spacing w:after="40" w:before="0" w:line="240" w:lineRule="auto"/>
            </w:pPr>
            <w:r>
              <w:rPr>
                <w:rFonts w:ascii="Calibri" w:hAnsi="Calibri" w:eastAsia="Calibri"/>
                <w:b w:val="0"/>
                <w:i w:val="0"/>
                <w:color w:val="414042"/>
                <w:sz w:val="16"/>
              </w:rPr>
              <w:t>The goal is not to prove every adjacent candidate can succeed. It is to estimate the distance between current evidence and target performance. Hiring becomes more thoughtful when the team evaluates that distance directly instead of using familiarity as a shortcut.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transferable skills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Trainability needs an operating plan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Potential without an onboarding plan is wishful thinking.</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Organizations often say they are willing to hire for potential. The promise becomes fragile after the offer.</w:t>
            </w:r>
          </w:p>
          <w:p>
            <w:pPr>
              <w:keepNext w:val="0"/>
              <w:spacing w:after="80" w:before="0" w:line="240" w:lineRule="auto"/>
            </w:pPr>
            <w:r>
              <w:rPr>
                <w:rFonts w:ascii="Calibri" w:hAnsi="Calibri" w:eastAsia="Calibri"/>
                <w:b w:val="0"/>
                <w:i w:val="0"/>
                <w:color w:val="414042"/>
                <w:sz w:val="16"/>
              </w:rPr>
              <w:t>If the manager has no time to coach, the team has no documented process, and the role requires immediate independent delivery, a near-ready candidate may be placed in an unfair situation.</w:t>
            </w:r>
          </w:p>
          <w:p>
            <w:pPr>
              <w:keepNext w:val="0"/>
              <w:spacing w:after="80" w:before="0" w:line="240" w:lineRule="auto"/>
            </w:pPr>
            <w:r>
              <w:rPr>
                <w:rFonts w:ascii="Calibri" w:hAnsi="Calibri" w:eastAsia="Calibri"/>
                <w:b w:val="0"/>
                <w:i w:val="0"/>
                <w:color w:val="414042"/>
                <w:sz w:val="16"/>
              </w:rPr>
              <w:t>Trainability belongs to both sides of the decision. The candidate needs evidence of learning agility, foundational capability, and disciplined execution. The organization needs a realistic development path, clear milestones, access to expertise, and enough capacity to support the transition.</w:t>
            </w:r>
          </w:p>
          <w:p>
            <w:pPr>
              <w:keepNext w:val="0"/>
              <w:spacing w:after="80" w:before="0" w:line="240" w:lineRule="auto"/>
            </w:pPr>
            <w:r>
              <w:rPr>
                <w:rFonts w:ascii="Calibri" w:hAnsi="Calibri" w:eastAsia="Calibri"/>
                <w:b w:val="0"/>
                <w:i w:val="0"/>
                <w:color w:val="414042"/>
                <w:sz w:val="16"/>
              </w:rPr>
              <w:t>A ninety-day plan can make the decision more concrete. What should the person understand by day thirty. What should they perform with support by day sixty. What should they own by day ninety.</w:t>
            </w:r>
          </w:p>
          <w:p>
            <w:pPr>
              <w:keepNext w:val="0"/>
              <w:spacing w:after="40" w:before="0" w:line="240" w:lineRule="auto"/>
            </w:pPr>
            <w:r>
              <w:rPr>
                <w:rFonts w:ascii="Calibri" w:hAnsi="Calibri" w:eastAsia="Calibri"/>
                <w:b w:val="0"/>
                <w:i w:val="0"/>
                <w:color w:val="414042"/>
                <w:sz w:val="16"/>
              </w:rPr>
              <w:t>Hiring for potential is not lowering the standard. It is moving part of the standard into a managed learning period.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development plan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When gaps are not safely trainable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Some gaps are trainable. Some are operational risk.</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Transferability has real limits.</w:t>
            </w:r>
          </w:p>
          <w:p>
            <w:pPr>
              <w:keepNext w:val="0"/>
              <w:spacing w:after="80" w:before="0" w:line="240" w:lineRule="auto"/>
            </w:pPr>
            <w:r>
              <w:rPr>
                <w:rFonts w:ascii="Calibri" w:hAnsi="Calibri" w:eastAsia="Calibri"/>
                <w:b w:val="0"/>
                <w:i w:val="0"/>
                <w:color w:val="414042"/>
                <w:sz w:val="16"/>
              </w:rPr>
              <w:t>A missing licence, safety qualification, legal authorization, or critical technical capability may make the person unsuitable for the role at that time. In high consequence work, the organization cannot replace verified readiness with optimism.</w:t>
            </w:r>
          </w:p>
          <w:p>
            <w:pPr>
              <w:keepNext w:val="0"/>
              <w:spacing w:after="80" w:before="0" w:line="240" w:lineRule="auto"/>
            </w:pPr>
            <w:r>
              <w:rPr>
                <w:rFonts w:ascii="Calibri" w:hAnsi="Calibri" w:eastAsia="Calibri"/>
                <w:b w:val="0"/>
                <w:i w:val="0"/>
                <w:color w:val="414042"/>
                <w:sz w:val="16"/>
              </w:rPr>
              <w:t>Managers may also overestimate the training capacity available. A gap that is theoretically learnable may not be practical if the team is already overloaded or the role must deliver immediately.</w:t>
            </w:r>
          </w:p>
          <w:p>
            <w:pPr>
              <w:keepNext w:val="0"/>
              <w:spacing w:after="80" w:before="0" w:line="240" w:lineRule="auto"/>
            </w:pPr>
            <w:r>
              <w:rPr>
                <w:rFonts w:ascii="Calibri" w:hAnsi="Calibri" w:eastAsia="Calibri"/>
                <w:b w:val="0"/>
                <w:i w:val="0"/>
                <w:color w:val="414042"/>
                <w:sz w:val="16"/>
              </w:rPr>
              <w:t>The distinction should be explicit. Is the gap prohibited, unsafe, too costly, too slow, or simply unfamiliar. Those are different reasons and should not be collapsed into one feeling of concern.</w:t>
            </w:r>
          </w:p>
          <w:p>
            <w:pPr>
              <w:keepNext w:val="0"/>
              <w:spacing w:after="40" w:before="0" w:line="240" w:lineRule="auto"/>
            </w:pPr>
            <w:r>
              <w:rPr>
                <w:rFonts w:ascii="Calibri" w:hAnsi="Calibri" w:eastAsia="Calibri"/>
                <w:b w:val="0"/>
                <w:i w:val="0"/>
                <w:color w:val="414042"/>
                <w:sz w:val="16"/>
              </w:rPr>
              <w:t>A disciplined skills-based process is honest about both opportunity and risk. It widens consideration where learning is realistic and keeps firm boundaries where the work requires them.</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readiness risks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Classify a shortlist by readiness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Sort one shortlist by readiness, not familiarity.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Take the candidates currently under consideration for one role.</w:t>
            </w:r>
          </w:p>
          <w:p>
            <w:pPr>
              <w:keepNext w:val="0"/>
              <w:spacing w:after="80" w:before="0" w:line="240" w:lineRule="auto"/>
            </w:pPr>
            <w:r>
              <w:rPr>
                <w:rFonts w:ascii="Calibri" w:hAnsi="Calibri" w:eastAsia="Calibri"/>
                <w:b w:val="0"/>
                <w:i w:val="0"/>
                <w:color w:val="414042"/>
                <w:sz w:val="16"/>
              </w:rPr>
              <w:t>For each person, compare the evidence against the day-one requirements and the learn-next list. Classify the candidate as ready now, near-ready, or developmental.</w:t>
            </w:r>
          </w:p>
          <w:p>
            <w:pPr>
              <w:keepNext w:val="0"/>
              <w:spacing w:after="80" w:before="0" w:line="240" w:lineRule="auto"/>
            </w:pPr>
            <w:r>
              <w:rPr>
                <w:rFonts w:ascii="Calibri" w:hAnsi="Calibri" w:eastAsia="Calibri"/>
                <w:b w:val="0"/>
                <w:i w:val="0"/>
                <w:color w:val="414042"/>
                <w:sz w:val="16"/>
              </w:rPr>
              <w:t>Ready now means the critical capability is already evidenced and normal onboarding should be sufficient. Near-ready means the major foundation exists, but a focused gap must be closed through a realistic plan. Developmental means the person may be relevant to a future pathway, but the current distance is too large for this vacancy.</w:t>
            </w:r>
          </w:p>
          <w:p>
            <w:pPr>
              <w:keepNext w:val="0"/>
              <w:spacing w:after="80" w:before="0" w:line="240" w:lineRule="auto"/>
            </w:pPr>
            <w:r>
              <w:rPr>
                <w:rFonts w:ascii="Calibri" w:hAnsi="Calibri" w:eastAsia="Calibri"/>
                <w:b w:val="0"/>
                <w:i w:val="0"/>
                <w:color w:val="414042"/>
                <w:sz w:val="16"/>
              </w:rPr>
              <w:t>Write the reason for each classification. Avoid using title familiarity as the explanation. Name the capability, evidence, gap, risk, and support required.</w:t>
            </w:r>
          </w:p>
          <w:p>
            <w:pPr>
              <w:keepNext w:val="0"/>
              <w:spacing w:after="40" w:before="0" w:line="240" w:lineRule="auto"/>
            </w:pPr>
            <w:r>
              <w:rPr>
                <w:rFonts w:ascii="Calibri" w:hAnsi="Calibri" w:eastAsia="Calibri"/>
                <w:b w:val="0"/>
                <w:i w:val="0"/>
                <w:color w:val="414042"/>
                <w:sz w:val="16"/>
              </w:rPr>
              <w:t>The exercise gives the team a more useful language than fit or no fit. It also helps preserve promising candidates who are not right for this exact moment.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candidate readiness</w:t>
            </w:r>
          </w:p>
        </w:tc>
      </w:tr>
    </w:tbl>
    <w:p>
      <w:r>
        <w:br w:type="page"/>
      </w:r>
    </w:p>
    <w:p>
      <w:pPr>
        <w:keepNext w:val="0"/>
        <w:spacing w:after="40" w:before="0" w:line="240" w:lineRule="auto"/>
      </w:pPr>
      <w:r>
        <w:rPr>
          <w:rFonts w:ascii="Calibri" w:hAnsi="Calibri" w:eastAsia="Calibri"/>
          <w:b/>
          <w:i w:val="0"/>
          <w:color w:val="499AA9"/>
          <w:sz w:val="20"/>
        </w:rPr>
        <w:t>WEEK 9  ·  MODULE 9  ·  RECRUITMENT STRATEGY AND MANAGEMENT</w:t>
      </w:r>
    </w:p>
    <w:p>
      <w:pPr>
        <w:keepNext w:val="0"/>
        <w:spacing w:after="100" w:before="0" w:line="240" w:lineRule="auto"/>
      </w:pPr>
      <w:r>
        <w:rPr>
          <w:rFonts w:ascii="Calibri" w:hAnsi="Calibri" w:eastAsia="Calibri"/>
          <w:b/>
          <w:i w:val="0"/>
          <w:color w:val="414042"/>
          <w:sz w:val="38"/>
        </w:rPr>
        <w:t>Use Work Evidence, Not Resume Polish, as the Primary Signal</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Screening and Assessment</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Selection quality improves when organizations connect each important criterion to proportionate evidence of what a candidate has produced, solved, improved, learned, or delivered.</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Choose one important hiring criterion and design a fair, realistic evidence source that can be assessed consistently without creating unnecessary candidate burden.</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Resume quality versus capability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The best written resume is not always the strongest candidate.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resume is a communication document. Its quality depends partly on the candidate’s writing skill, coaching, time, confidence, and familiarity with hiring conventions.</w:t>
            </w:r>
          </w:p>
          <w:p>
            <w:pPr>
              <w:keepNext w:val="0"/>
              <w:spacing w:after="80" w:before="0" w:line="240" w:lineRule="auto"/>
            </w:pPr>
            <w:r>
              <w:rPr>
                <w:rFonts w:ascii="Calibri" w:hAnsi="Calibri" w:eastAsia="Calibri"/>
                <w:b w:val="0"/>
                <w:i w:val="0"/>
                <w:color w:val="414042"/>
                <w:sz w:val="16"/>
              </w:rPr>
              <w:t>Those factors do not always move with job capability.</w:t>
            </w:r>
          </w:p>
          <w:p>
            <w:pPr>
              <w:keepNext w:val="0"/>
              <w:spacing w:after="80" w:before="0" w:line="240" w:lineRule="auto"/>
            </w:pPr>
            <w:r>
              <w:rPr>
                <w:rFonts w:ascii="Calibri" w:hAnsi="Calibri" w:eastAsia="Calibri"/>
                <w:b w:val="0"/>
                <w:i w:val="0"/>
                <w:color w:val="414042"/>
                <w:sz w:val="16"/>
              </w:rPr>
              <w:t>A highly capable person may describe excellent work poorly. Another candidate may present ordinary experience with polished language and strong design. If the organization treats presentation as the main signal, it may select for resume skill rather than the work itself.</w:t>
            </w:r>
          </w:p>
          <w:p>
            <w:pPr>
              <w:keepNext w:val="0"/>
              <w:spacing w:after="80" w:before="0" w:line="240" w:lineRule="auto"/>
            </w:pPr>
            <w:r>
              <w:rPr>
                <w:rFonts w:ascii="Calibri" w:hAnsi="Calibri" w:eastAsia="Calibri"/>
                <w:b w:val="0"/>
                <w:i w:val="0"/>
                <w:color w:val="414042"/>
                <w:sz w:val="16"/>
              </w:rPr>
              <w:t>The answer is not to ignore the resume. It remains useful for orientation and initial evidence. The improvement is to connect major criteria to additional sources of proof.</w:t>
            </w:r>
          </w:p>
          <w:p>
            <w:pPr>
              <w:keepNext w:val="0"/>
              <w:spacing w:after="40" w:before="0" w:line="240" w:lineRule="auto"/>
            </w:pPr>
            <w:r>
              <w:rPr>
                <w:rFonts w:ascii="Calibri" w:hAnsi="Calibri" w:eastAsia="Calibri"/>
                <w:b w:val="0"/>
                <w:i w:val="0"/>
                <w:color w:val="414042"/>
                <w:sz w:val="16"/>
              </w:rPr>
              <w:t>Ask what the person has produced, solved, improved, decided, or learned. Then choose an evidence source that fits the role. Better selection separates the ability to perform the work from the ability to market it on two pages.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candidate evidence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What counts as work evidence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Ask what the person has produced, solved, improved, or learned.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Work evidence can take many forms.</w:t>
            </w:r>
          </w:p>
          <w:p>
            <w:pPr>
              <w:keepNext w:val="0"/>
              <w:spacing w:after="80" w:before="0" w:line="240" w:lineRule="auto"/>
            </w:pPr>
            <w:r>
              <w:rPr>
                <w:rFonts w:ascii="Calibri" w:hAnsi="Calibri" w:eastAsia="Calibri"/>
                <w:b w:val="0"/>
                <w:i w:val="0"/>
                <w:color w:val="414042"/>
                <w:sz w:val="16"/>
              </w:rPr>
              <w:t>It may be a portfolio, project summary, metric, technical demonstration, process map, decision example, simulation, structured reference, or explanation of a difficult trade-off. In some roles, the strongest evidence is an artefact. In others, it is a detailed account of judgment under real conditions.</w:t>
            </w:r>
          </w:p>
          <w:p>
            <w:pPr>
              <w:keepNext w:val="0"/>
              <w:spacing w:after="80" w:before="0" w:line="240" w:lineRule="auto"/>
            </w:pPr>
            <w:r>
              <w:rPr>
                <w:rFonts w:ascii="Calibri" w:hAnsi="Calibri" w:eastAsia="Calibri"/>
                <w:b w:val="0"/>
                <w:i w:val="0"/>
                <w:color w:val="414042"/>
                <w:sz w:val="16"/>
              </w:rPr>
              <w:t>The organization should choose evidence that connects to the work rather than defaulting to the same interview for every role.</w:t>
            </w:r>
          </w:p>
          <w:p>
            <w:pPr>
              <w:keepNext w:val="0"/>
              <w:spacing w:after="80" w:before="0" w:line="240" w:lineRule="auto"/>
            </w:pPr>
            <w:r>
              <w:rPr>
                <w:rFonts w:ascii="Calibri" w:hAnsi="Calibri" w:eastAsia="Calibri"/>
                <w:b w:val="0"/>
                <w:i w:val="0"/>
                <w:color w:val="414042"/>
                <w:sz w:val="16"/>
              </w:rPr>
              <w:t>A customer role may require a scenario involving an upset client. An analytical role may require interpretation of a small dataset. An operations role may require a process diagnosis. A leadership role may require examples of decisions, influence, and consequences.</w:t>
            </w:r>
          </w:p>
          <w:p>
            <w:pPr>
              <w:keepNext w:val="0"/>
              <w:spacing w:after="40" w:before="0" w:line="240" w:lineRule="auto"/>
            </w:pPr>
            <w:r>
              <w:rPr>
                <w:rFonts w:ascii="Calibri" w:hAnsi="Calibri" w:eastAsia="Calibri"/>
                <w:b w:val="0"/>
                <w:i w:val="0"/>
                <w:color w:val="414042"/>
                <w:sz w:val="16"/>
              </w:rPr>
              <w:t>No single source is complete. Strong assessment combines several proportionate signals so that one polished conversation does not carry the entire decision.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an evidence map</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Connect every criterion to a proof source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Match every hiring criterion to a source of proof.</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scorecard becomes more useful when each criterion has an appropriate evidence source.</w:t>
            </w:r>
          </w:p>
          <w:p>
            <w:pPr>
              <w:keepNext w:val="0"/>
              <w:spacing w:after="80" w:before="0" w:line="240" w:lineRule="auto"/>
            </w:pPr>
            <w:r>
              <w:rPr>
                <w:rFonts w:ascii="Calibri" w:hAnsi="Calibri" w:eastAsia="Calibri"/>
                <w:b w:val="0"/>
                <w:i w:val="0"/>
                <w:color w:val="414042"/>
                <w:sz w:val="16"/>
              </w:rPr>
              <w:t>Some items can be verified from documents, such as a licence or employment date. Some require a structured example. Some are better tested through a work sample, technical exercise, case, or reference.</w:t>
            </w:r>
          </w:p>
          <w:p>
            <w:pPr>
              <w:keepNext w:val="0"/>
              <w:spacing w:after="80" w:before="0" w:line="240" w:lineRule="auto"/>
            </w:pPr>
            <w:r>
              <w:rPr>
                <w:rFonts w:ascii="Calibri" w:hAnsi="Calibri" w:eastAsia="Calibri"/>
                <w:b w:val="0"/>
                <w:i w:val="0"/>
                <w:color w:val="414042"/>
                <w:sz w:val="16"/>
              </w:rPr>
              <w:t>Build a simple matrix. Put the major criteria on one side and the available evidence sources on the other. Mark where each capability will be assessed and who is responsible for recording the result.</w:t>
            </w:r>
          </w:p>
          <w:p>
            <w:pPr>
              <w:keepNext w:val="0"/>
              <w:spacing w:after="80" w:before="0" w:line="240" w:lineRule="auto"/>
            </w:pPr>
            <w:r>
              <w:rPr>
                <w:rFonts w:ascii="Calibri" w:hAnsi="Calibri" w:eastAsia="Calibri"/>
                <w:b w:val="0"/>
                <w:i w:val="0"/>
                <w:color w:val="414042"/>
                <w:sz w:val="16"/>
              </w:rPr>
              <w:t>This prevents the interview from becoming a general conversation that is expected to answer everything. It also exposes gaps. If a critical capability has no planned evidence source, the team may be making the decision on assumption.</w:t>
            </w:r>
          </w:p>
          <w:p>
            <w:pPr>
              <w:keepNext w:val="0"/>
              <w:spacing w:after="40" w:before="0" w:line="240" w:lineRule="auto"/>
            </w:pPr>
            <w:r>
              <w:rPr>
                <w:rFonts w:ascii="Calibri" w:hAnsi="Calibri" w:eastAsia="Calibri"/>
                <w:b w:val="0"/>
                <w:i w:val="0"/>
                <w:color w:val="414042"/>
                <w:sz w:val="16"/>
              </w:rPr>
              <w:t>The matrix should remain proportionate. The goal is not to create more assessment. It is to ensure the assessment already being used is connected to the decision the organization needs to make.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an evidence matrix</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Design proportionate work samples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Assessment should reveal capability without extracting free work.</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Work samples can be valuable because they let the organization observe how a candidate approaches a realistic task.</w:t>
            </w:r>
          </w:p>
          <w:p>
            <w:pPr>
              <w:keepNext w:val="0"/>
              <w:spacing w:after="80" w:before="0" w:line="240" w:lineRule="auto"/>
            </w:pPr>
            <w:r>
              <w:rPr>
                <w:rFonts w:ascii="Calibri" w:hAnsi="Calibri" w:eastAsia="Calibri"/>
                <w:b w:val="0"/>
                <w:i w:val="0"/>
                <w:color w:val="414042"/>
                <w:sz w:val="16"/>
              </w:rPr>
              <w:t>They can also become unfair when they are too long, poorly defined, or close to real unpaid business work.</w:t>
            </w:r>
          </w:p>
          <w:p>
            <w:pPr>
              <w:keepNext w:val="0"/>
              <w:spacing w:after="80" w:before="0" w:line="240" w:lineRule="auto"/>
            </w:pPr>
            <w:r>
              <w:rPr>
                <w:rFonts w:ascii="Calibri" w:hAnsi="Calibri" w:eastAsia="Calibri"/>
                <w:b w:val="0"/>
                <w:i w:val="0"/>
                <w:color w:val="414042"/>
                <w:sz w:val="16"/>
              </w:rPr>
              <w:t>A proportionate exercise should test one or two important capabilities, use a manageable amount of time, provide the information needed to complete it, and include clear scoring anchors. The task should resemble the role without reproducing a deliverable the company would otherwise pay someone to create.</w:t>
            </w:r>
          </w:p>
          <w:p>
            <w:pPr>
              <w:keepNext w:val="0"/>
              <w:spacing w:after="80" w:before="0" w:line="240" w:lineRule="auto"/>
            </w:pPr>
            <w:r>
              <w:rPr>
                <w:rFonts w:ascii="Calibri" w:hAnsi="Calibri" w:eastAsia="Calibri"/>
                <w:b w:val="0"/>
                <w:i w:val="0"/>
                <w:color w:val="414042"/>
                <w:sz w:val="16"/>
              </w:rPr>
              <w:t>Candidates should know how the exercise will be used and whether tools, collaboration, or clarification are allowed. Accessibility and alternative formats should be considered.</w:t>
            </w:r>
          </w:p>
          <w:p>
            <w:pPr>
              <w:keepNext w:val="0"/>
              <w:spacing w:after="40" w:before="0" w:line="240" w:lineRule="auto"/>
            </w:pPr>
            <w:r>
              <w:rPr>
                <w:rFonts w:ascii="Calibri" w:hAnsi="Calibri" w:eastAsia="Calibri"/>
                <w:b w:val="0"/>
                <w:i w:val="0"/>
                <w:color w:val="414042"/>
                <w:sz w:val="16"/>
              </w:rPr>
              <w:t>The best work samples reduce uncertainty for both sides. They give the organization evidence and give the candidate a clearer view of the work. Assessment should not become extraction disguised as selection.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your assessment design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Equity and confidentiality limits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Work samples can create new barriers when the design is careless.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Evidence-based hiring is not automatically fair.</w:t>
            </w:r>
          </w:p>
          <w:p>
            <w:pPr>
              <w:keepNext w:val="0"/>
              <w:spacing w:after="80" w:before="0" w:line="240" w:lineRule="auto"/>
            </w:pPr>
            <w:r>
              <w:rPr>
                <w:rFonts w:ascii="Calibri" w:hAnsi="Calibri" w:eastAsia="Calibri"/>
                <w:b w:val="0"/>
                <w:i w:val="0"/>
                <w:color w:val="414042"/>
                <w:sz w:val="16"/>
              </w:rPr>
              <w:t>Some candidates cannot share previous work because it belongs to an employer or client. Others may have had fewer opportunities to create polished portfolios. A take-home exercise may disadvantage people with caregiving responsibilities, limited equipment, or less free time.</w:t>
            </w:r>
          </w:p>
          <w:p>
            <w:pPr>
              <w:keepNext w:val="0"/>
              <w:spacing w:after="80" w:before="0" w:line="240" w:lineRule="auto"/>
            </w:pPr>
            <w:r>
              <w:rPr>
                <w:rFonts w:ascii="Calibri" w:hAnsi="Calibri" w:eastAsia="Calibri"/>
                <w:b w:val="0"/>
                <w:i w:val="0"/>
                <w:color w:val="414042"/>
                <w:sz w:val="16"/>
              </w:rPr>
              <w:t>The content of an assessment can also reward cultural familiarity rather than job capability. Tools, examples, and instructions may assume knowledge that is not actually required for the work.</w:t>
            </w:r>
          </w:p>
          <w:p>
            <w:pPr>
              <w:keepNext w:val="0"/>
              <w:spacing w:after="80" w:before="0" w:line="240" w:lineRule="auto"/>
            </w:pPr>
            <w:r>
              <w:rPr>
                <w:rFonts w:ascii="Calibri" w:hAnsi="Calibri" w:eastAsia="Calibri"/>
                <w:b w:val="0"/>
                <w:i w:val="0"/>
                <w:color w:val="414042"/>
                <w:sz w:val="16"/>
              </w:rPr>
              <w:t>These limits do not make work evidence unusable. They require better design. Allow candidates to explain confidential work without disclosing protected information. Use invented data. Offer reasonable alternatives. Keep tasks short. Score the capability, not the production value.</w:t>
            </w:r>
          </w:p>
          <w:p>
            <w:pPr>
              <w:keepNext w:val="0"/>
              <w:spacing w:after="40" w:before="0" w:line="240" w:lineRule="auto"/>
            </w:pPr>
            <w:r>
              <w:rPr>
                <w:rFonts w:ascii="Calibri" w:hAnsi="Calibri" w:eastAsia="Calibri"/>
                <w:b w:val="0"/>
                <w:i w:val="0"/>
                <w:color w:val="414042"/>
                <w:sz w:val="16"/>
              </w:rPr>
              <w:t>Evidence should reduce uncertainty without creating a new test of privilege, availability, or willingness to surrender proprietary work.</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assessment fairness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Redesign one evidence source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Choose one criterion. Build a fair way to test it.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Select one capability that matters to a live role and is currently judged mainly through interview impressions.</w:t>
            </w:r>
          </w:p>
          <w:p>
            <w:pPr>
              <w:keepNext w:val="0"/>
              <w:spacing w:after="80" w:before="0" w:line="240" w:lineRule="auto"/>
            </w:pPr>
            <w:r>
              <w:rPr>
                <w:rFonts w:ascii="Calibri" w:hAnsi="Calibri" w:eastAsia="Calibri"/>
                <w:b w:val="0"/>
                <w:i w:val="0"/>
                <w:color w:val="414042"/>
                <w:sz w:val="16"/>
              </w:rPr>
              <w:t>Write what the capability looks like in the work. Then choose the least burdensome evidence source that would help the team observe it. This may be a structured example, short scenario, small work sample, document review, or reference question.</w:t>
            </w:r>
          </w:p>
          <w:p>
            <w:pPr>
              <w:keepNext w:val="0"/>
              <w:spacing w:after="80" w:before="0" w:line="240" w:lineRule="auto"/>
            </w:pPr>
            <w:r>
              <w:rPr>
                <w:rFonts w:ascii="Calibri" w:hAnsi="Calibri" w:eastAsia="Calibri"/>
                <w:b w:val="0"/>
                <w:i w:val="0"/>
                <w:color w:val="414042"/>
                <w:sz w:val="16"/>
              </w:rPr>
              <w:t>Define the instructions, expected time, scoring anchors, accessibility considerations, and alternative path. Confirm that the task does not reproduce unpaid business work or require disclosure of confidential material.</w:t>
            </w:r>
          </w:p>
          <w:p>
            <w:pPr>
              <w:keepNext w:val="0"/>
              <w:spacing w:after="80" w:before="0" w:line="240" w:lineRule="auto"/>
            </w:pPr>
            <w:r>
              <w:rPr>
                <w:rFonts w:ascii="Calibri" w:hAnsi="Calibri" w:eastAsia="Calibri"/>
                <w:b w:val="0"/>
                <w:i w:val="0"/>
                <w:color w:val="414042"/>
                <w:sz w:val="16"/>
              </w:rPr>
              <w:t>Ask two reviewers to score the same sample independently. Compare their reasoning and refine the anchors where they differ.</w:t>
            </w:r>
          </w:p>
          <w:p>
            <w:pPr>
              <w:keepNext w:val="0"/>
              <w:spacing w:after="40" w:before="0" w:line="240" w:lineRule="auto"/>
            </w:pPr>
            <w:r>
              <w:rPr>
                <w:rFonts w:ascii="Calibri" w:hAnsi="Calibri" w:eastAsia="Calibri"/>
                <w:b w:val="0"/>
                <w:i w:val="0"/>
                <w:color w:val="414042"/>
                <w:sz w:val="16"/>
              </w:rPr>
              <w:t>One well-designed evidence source can improve more than the current vacancy. It becomes a reusable method for evaluating a capability the organization hires for repeatedly.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Design a work sample</w:t>
            </w:r>
          </w:p>
        </w:tc>
      </w:tr>
    </w:tbl>
    <w:p>
      <w:r>
        <w:br w:type="page"/>
      </w:r>
    </w:p>
    <w:p>
      <w:pPr>
        <w:keepNext w:val="0"/>
        <w:spacing w:after="40" w:before="0" w:line="240" w:lineRule="auto"/>
      </w:pPr>
      <w:r>
        <w:rPr>
          <w:rFonts w:ascii="Calibri" w:hAnsi="Calibri" w:eastAsia="Calibri"/>
          <w:b/>
          <w:i w:val="0"/>
          <w:color w:val="499AA9"/>
          <w:sz w:val="20"/>
        </w:rPr>
        <w:t>WEEK 10  ·  MODULE 10  ·  RECRUITMENT STRATEGY AND MANAGEMENT</w:t>
      </w:r>
    </w:p>
    <w:p>
      <w:pPr>
        <w:keepNext w:val="0"/>
        <w:spacing w:after="100" w:before="0" w:line="240" w:lineRule="auto"/>
      </w:pPr>
      <w:r>
        <w:rPr>
          <w:rFonts w:ascii="Calibri" w:hAnsi="Calibri" w:eastAsia="Calibri"/>
          <w:b/>
          <w:i w:val="0"/>
          <w:color w:val="414042"/>
          <w:sz w:val="38"/>
        </w:rPr>
        <w:t>Build a Hiring Workflow That Preserves Context</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Hiring Operations</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A useful recruitment workflow keeps candidate status, ownership, evidence, communication, and next actions visible as people move through real decisions.</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Open one live vacancy and confirm that every candidate has a current stage, decision owner, recorded evidence, communication history, and next action.</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the inbox is not a recruitment system</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Your inbox is not a recruitment system.</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Email is useful for communication. It is a poor place to operate an entire hiring process.</w:t>
            </w:r>
          </w:p>
          <w:p>
            <w:pPr>
              <w:keepNext w:val="0"/>
              <w:spacing w:after="80" w:before="0" w:line="240" w:lineRule="auto"/>
            </w:pPr>
            <w:r>
              <w:rPr>
                <w:rFonts w:ascii="Calibri" w:hAnsi="Calibri" w:eastAsia="Calibri"/>
                <w:b w:val="0"/>
                <w:i w:val="0"/>
                <w:color w:val="414042"/>
                <w:sz w:val="16"/>
              </w:rPr>
              <w:t>Messages are organized around conversations, not decisions. Candidate status is difficult to see. Notes remain private. Ownership changes without a clear handoff. A strong applicant can disappear beneath unrelated work.</w:t>
            </w:r>
          </w:p>
          <w:p>
            <w:pPr>
              <w:keepNext w:val="0"/>
              <w:spacing w:after="80" w:before="0" w:line="240" w:lineRule="auto"/>
            </w:pPr>
            <w:r>
              <w:rPr>
                <w:rFonts w:ascii="Calibri" w:hAnsi="Calibri" w:eastAsia="Calibri"/>
                <w:b w:val="0"/>
                <w:i w:val="0"/>
                <w:color w:val="414042"/>
                <w:sz w:val="16"/>
              </w:rPr>
              <w:t>Spreadsheets may add visibility, but they often separate status from the evidence and communication that explain it. Personal documents add another version of the truth.</w:t>
            </w:r>
          </w:p>
          <w:p>
            <w:pPr>
              <w:keepNext w:val="0"/>
              <w:spacing w:after="80" w:before="0" w:line="240" w:lineRule="auto"/>
            </w:pPr>
            <w:r>
              <w:rPr>
                <w:rFonts w:ascii="Calibri" w:hAnsi="Calibri" w:eastAsia="Calibri"/>
                <w:b w:val="0"/>
                <w:i w:val="0"/>
                <w:color w:val="414042"/>
                <w:sz w:val="16"/>
              </w:rPr>
              <w:t>A recruitment system should answer basic questions quickly. Who is in the process. What stage are they in. What evidence has been reviewed. Who owns the next decision. When should the candidate hear from us.</w:t>
            </w:r>
          </w:p>
          <w:p>
            <w:pPr>
              <w:keepNext w:val="0"/>
              <w:spacing w:after="40" w:before="0" w:line="240" w:lineRule="auto"/>
            </w:pPr>
            <w:r>
              <w:rPr>
                <w:rFonts w:ascii="Calibri" w:hAnsi="Calibri" w:eastAsia="Calibri"/>
                <w:b w:val="0"/>
                <w:i w:val="0"/>
                <w:color w:val="414042"/>
                <w:sz w:val="16"/>
              </w:rPr>
              <w:t>The issue is not that inboxes are bad tools. It is that hiring requires a shared operating record. Important talent decisions should not depend on searching through somebody else’s email history.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your hiring workflow</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handoffs lose context</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Every handoff can lose evidence, ownership, or time.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Hiring moves through people with different responsibilities.</w:t>
            </w:r>
          </w:p>
          <w:p>
            <w:pPr>
              <w:keepNext w:val="0"/>
              <w:spacing w:after="80" w:before="0" w:line="240" w:lineRule="auto"/>
            </w:pPr>
            <w:r>
              <w:rPr>
                <w:rFonts w:ascii="Calibri" w:hAnsi="Calibri" w:eastAsia="Calibri"/>
                <w:b w:val="0"/>
                <w:i w:val="0"/>
                <w:color w:val="414042"/>
                <w:sz w:val="16"/>
              </w:rPr>
              <w:t>A recruiter hands a shortlist to a manager. A manager sends feedback to a coordinator. A technical reviewer joins later. An executive may enter near the final decision.</w:t>
            </w:r>
          </w:p>
          <w:p>
            <w:pPr>
              <w:keepNext w:val="0"/>
              <w:spacing w:after="80" w:before="0" w:line="240" w:lineRule="auto"/>
            </w:pPr>
            <w:r>
              <w:rPr>
                <w:rFonts w:ascii="Calibri" w:hAnsi="Calibri" w:eastAsia="Calibri"/>
                <w:b w:val="0"/>
                <w:i w:val="0"/>
                <w:color w:val="414042"/>
                <w:sz w:val="16"/>
              </w:rPr>
              <w:t>At each handoff, three things can disappear. Evidence can be reduced to a vague recommendation. Ownership can become unclear. Time can pass because the next person does not know the action is waiting.</w:t>
            </w:r>
          </w:p>
          <w:p>
            <w:pPr>
              <w:keepNext w:val="0"/>
              <w:spacing w:after="80" w:before="0" w:line="240" w:lineRule="auto"/>
            </w:pPr>
            <w:r>
              <w:rPr>
                <w:rFonts w:ascii="Calibri" w:hAnsi="Calibri" w:eastAsia="Calibri"/>
                <w:b w:val="0"/>
                <w:i w:val="0"/>
                <w:color w:val="414042"/>
                <w:sz w:val="16"/>
              </w:rPr>
              <w:t>A good workflow preserves the reason behind the movement. It records what was reviewed, what remains uncertain, who owns the next step, and when it should happen.</w:t>
            </w:r>
          </w:p>
          <w:p>
            <w:pPr>
              <w:keepNext w:val="0"/>
              <w:spacing w:after="80" w:before="0" w:line="240" w:lineRule="auto"/>
            </w:pPr>
            <w:r>
              <w:rPr>
                <w:rFonts w:ascii="Calibri" w:hAnsi="Calibri" w:eastAsia="Calibri"/>
                <w:b w:val="0"/>
                <w:i w:val="0"/>
                <w:color w:val="414042"/>
                <w:sz w:val="16"/>
              </w:rPr>
              <w:t>This matters when people are absent or priorities change. The process should not need one individual to explain the entire history from memory.</w:t>
            </w:r>
          </w:p>
          <w:p>
            <w:pPr>
              <w:keepNext w:val="0"/>
              <w:spacing w:after="40" w:before="0" w:line="240" w:lineRule="auto"/>
            </w:pPr>
            <w:r>
              <w:rPr>
                <w:rFonts w:ascii="Calibri" w:hAnsi="Calibri" w:eastAsia="Calibri"/>
                <w:b w:val="0"/>
                <w:i w:val="0"/>
                <w:color w:val="414042"/>
                <w:sz w:val="16"/>
              </w:rPr>
              <w:t>Handoffs are unavoidable. Context loss is not. The system should carry enough information that the next reviewer can continue the decision without starting again.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candidate handoffs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Use stages that represent real decisions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hiring stage should represent a real decision.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Recruitment workflows often accumulate stages because the system allows them.</w:t>
            </w:r>
          </w:p>
          <w:p>
            <w:pPr>
              <w:keepNext w:val="0"/>
              <w:spacing w:after="80" w:before="0" w:line="240" w:lineRule="auto"/>
            </w:pPr>
            <w:r>
              <w:rPr>
                <w:rFonts w:ascii="Calibri" w:hAnsi="Calibri" w:eastAsia="Calibri"/>
                <w:b w:val="0"/>
                <w:i w:val="0"/>
                <w:color w:val="414042"/>
                <w:sz w:val="16"/>
              </w:rPr>
              <w:t>Applied, reviewed, shortlisted, manager review, manager approved, interview pending, interview one, interview two, final review, verbal offer. The list grows, but not every stage represents a meaningful change.</w:t>
            </w:r>
          </w:p>
          <w:p>
            <w:pPr>
              <w:keepNext w:val="0"/>
              <w:spacing w:after="80" w:before="0" w:line="240" w:lineRule="auto"/>
            </w:pPr>
            <w:r>
              <w:rPr>
                <w:rFonts w:ascii="Calibri" w:hAnsi="Calibri" w:eastAsia="Calibri"/>
                <w:b w:val="0"/>
                <w:i w:val="0"/>
                <w:color w:val="414042"/>
                <w:sz w:val="16"/>
              </w:rPr>
              <w:t>A useful stage should answer what decision has been made and what must happen next. If two stages have the same owner, evidence, and action, they may not need to be separate.</w:t>
            </w:r>
          </w:p>
          <w:p>
            <w:pPr>
              <w:keepNext w:val="0"/>
              <w:spacing w:after="80" w:before="0" w:line="240" w:lineRule="auto"/>
            </w:pPr>
            <w:r>
              <w:rPr>
                <w:rFonts w:ascii="Calibri" w:hAnsi="Calibri" w:eastAsia="Calibri"/>
                <w:b w:val="0"/>
                <w:i w:val="0"/>
                <w:color w:val="414042"/>
                <w:sz w:val="16"/>
              </w:rPr>
              <w:t>Keep the workflow small enough for the team to use consistently. Link each stage to a decision owner, service expectation, required evidence, and communication rule.</w:t>
            </w:r>
          </w:p>
          <w:p>
            <w:pPr>
              <w:keepNext w:val="0"/>
              <w:spacing w:after="80" w:before="0" w:line="240" w:lineRule="auto"/>
            </w:pPr>
            <w:r>
              <w:rPr>
                <w:rFonts w:ascii="Calibri" w:hAnsi="Calibri" w:eastAsia="Calibri"/>
                <w:b w:val="0"/>
                <w:i w:val="0"/>
                <w:color w:val="414042"/>
                <w:sz w:val="16"/>
              </w:rPr>
              <w:t>This creates better reporting because stage movement reflects real progress rather than administrative activity.</w:t>
            </w:r>
          </w:p>
          <w:p>
            <w:pPr>
              <w:keepNext w:val="0"/>
              <w:spacing w:after="40" w:before="0" w:line="240" w:lineRule="auto"/>
            </w:pPr>
            <w:r>
              <w:rPr>
                <w:rFonts w:ascii="Calibri" w:hAnsi="Calibri" w:eastAsia="Calibri"/>
                <w:b w:val="0"/>
                <w:i w:val="0"/>
                <w:color w:val="414042"/>
                <w:sz w:val="16"/>
              </w:rPr>
              <w:t>The goal is not to show a detailed diagram. It is to make the candidate journey and the organization’s decision process visible without adding steps that create delay.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Simplify hiring stages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Ownership and next actions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Every candidate needs an owner and a next action.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candidate can have a status and still be stuck.</w:t>
            </w:r>
          </w:p>
          <w:p>
            <w:pPr>
              <w:keepNext w:val="0"/>
              <w:spacing w:after="80" w:before="0" w:line="240" w:lineRule="auto"/>
            </w:pPr>
            <w:r>
              <w:rPr>
                <w:rFonts w:ascii="Calibri" w:hAnsi="Calibri" w:eastAsia="Calibri"/>
                <w:b w:val="0"/>
                <w:i w:val="0"/>
                <w:color w:val="414042"/>
                <w:sz w:val="16"/>
              </w:rPr>
              <w:t>“Interviewed” tells the team what happened. It does not say who must decide, what evidence is missing, or when the candidate should receive an update.</w:t>
            </w:r>
          </w:p>
          <w:p>
            <w:pPr>
              <w:keepNext w:val="0"/>
              <w:spacing w:after="80" w:before="0" w:line="240" w:lineRule="auto"/>
            </w:pPr>
            <w:r>
              <w:rPr>
                <w:rFonts w:ascii="Calibri" w:hAnsi="Calibri" w:eastAsia="Calibri"/>
                <w:b w:val="0"/>
                <w:i w:val="0"/>
                <w:color w:val="414042"/>
                <w:sz w:val="16"/>
              </w:rPr>
              <w:t>Every active record should therefore carry two simple fields. Who owns the next action, and when is that action due.</w:t>
            </w:r>
          </w:p>
          <w:p>
            <w:pPr>
              <w:keepNext w:val="0"/>
              <w:spacing w:after="80" w:before="0" w:line="240" w:lineRule="auto"/>
            </w:pPr>
            <w:r>
              <w:rPr>
                <w:rFonts w:ascii="Calibri" w:hAnsi="Calibri" w:eastAsia="Calibri"/>
                <w:b w:val="0"/>
                <w:i w:val="0"/>
                <w:color w:val="414042"/>
                <w:sz w:val="16"/>
              </w:rPr>
              <w:t>The action may be to review a work sample, schedule an interview, resolve conflicting feedback, request approval, send an update, or close the process. The owner may change as the candidate moves, but it should never be ambiguous.</w:t>
            </w:r>
          </w:p>
          <w:p>
            <w:pPr>
              <w:keepNext w:val="0"/>
              <w:spacing w:after="80" w:before="0" w:line="240" w:lineRule="auto"/>
            </w:pPr>
            <w:r>
              <w:rPr>
                <w:rFonts w:ascii="Calibri" w:hAnsi="Calibri" w:eastAsia="Calibri"/>
                <w:b w:val="0"/>
                <w:i w:val="0"/>
                <w:color w:val="414042"/>
                <w:sz w:val="16"/>
              </w:rPr>
              <w:t>This discipline makes delays visible before they become candidate ghosting. It also helps managers understand that participation in hiring includes timely decisions, not only attending interviews.</w:t>
            </w:r>
          </w:p>
          <w:p>
            <w:pPr>
              <w:keepNext w:val="0"/>
              <w:spacing w:after="40" w:before="0" w:line="240" w:lineRule="auto"/>
            </w:pPr>
            <w:r>
              <w:rPr>
                <w:rFonts w:ascii="Calibri" w:hAnsi="Calibri" w:eastAsia="Calibri"/>
                <w:b w:val="0"/>
                <w:i w:val="0"/>
                <w:color w:val="414042"/>
                <w:sz w:val="16"/>
              </w:rPr>
              <w:t>A pipeline is not managed by stages alone. It is managed by clear ownership of the next meaningful step.</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Assign candidate ownership</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Automation and workflow limits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Automation should close gaps, not make the process colder.</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Automation can improve hiring operations when it handles predictable, repetitive work.</w:t>
            </w:r>
          </w:p>
          <w:p>
            <w:pPr>
              <w:keepNext w:val="0"/>
              <w:spacing w:after="80" w:before="0" w:line="240" w:lineRule="auto"/>
            </w:pPr>
            <w:r>
              <w:rPr>
                <w:rFonts w:ascii="Calibri" w:hAnsi="Calibri" w:eastAsia="Calibri"/>
                <w:b w:val="0"/>
                <w:i w:val="0"/>
                <w:color w:val="414042"/>
                <w:sz w:val="16"/>
              </w:rPr>
              <w:t>Reminders, acknowledgements, scheduling prompts, stage notifications, and routine updates can reduce delay and administrative burden.</w:t>
            </w:r>
          </w:p>
          <w:p>
            <w:pPr>
              <w:keepNext w:val="0"/>
              <w:spacing w:after="80" w:before="0" w:line="240" w:lineRule="auto"/>
            </w:pPr>
            <w:r>
              <w:rPr>
                <w:rFonts w:ascii="Calibri" w:hAnsi="Calibri" w:eastAsia="Calibri"/>
                <w:b w:val="0"/>
                <w:i w:val="0"/>
                <w:color w:val="414042"/>
                <w:sz w:val="16"/>
              </w:rPr>
              <w:t>The risk is automating communication without regard to context. A generic rejection sent immediately after a final interview can feel careless. A reminder can keep firing after a manager has already changed the plan. Too many automated stages can also make the process longer rather than better.</w:t>
            </w:r>
          </w:p>
          <w:p>
            <w:pPr>
              <w:keepNext w:val="0"/>
              <w:spacing w:after="80" w:before="0" w:line="240" w:lineRule="auto"/>
            </w:pPr>
            <w:r>
              <w:rPr>
                <w:rFonts w:ascii="Calibri" w:hAnsi="Calibri" w:eastAsia="Calibri"/>
                <w:b w:val="0"/>
                <w:i w:val="0"/>
                <w:color w:val="414042"/>
                <w:sz w:val="16"/>
              </w:rPr>
              <w:t>Automation should support an agreed workflow and preserve human review at meaningful decisions. Messages should reflect the stage and the relationship already created with the candidate.</w:t>
            </w:r>
          </w:p>
          <w:p>
            <w:pPr>
              <w:keepNext w:val="0"/>
              <w:spacing w:after="80" w:before="0" w:line="240" w:lineRule="auto"/>
            </w:pPr>
            <w:r>
              <w:rPr>
                <w:rFonts w:ascii="Calibri" w:hAnsi="Calibri" w:eastAsia="Calibri"/>
                <w:b w:val="0"/>
                <w:i w:val="0"/>
                <w:color w:val="414042"/>
                <w:sz w:val="16"/>
              </w:rPr>
              <w:t>There is another limit. A system only becomes useful when people maintain the records. Incomplete notes and outdated stages create false visibility.</w:t>
            </w:r>
          </w:p>
          <w:p>
            <w:pPr>
              <w:keepNext w:val="0"/>
              <w:spacing w:after="40" w:before="0" w:line="240" w:lineRule="auto"/>
            </w:pPr>
            <w:r>
              <w:rPr>
                <w:rFonts w:ascii="Calibri" w:hAnsi="Calibri" w:eastAsia="Calibri"/>
                <w:b w:val="0"/>
                <w:i w:val="0"/>
                <w:color w:val="414042"/>
                <w:sz w:val="16"/>
              </w:rPr>
              <w:t>Use automation to prevent avoidable gaps. Do not use it to remove responsibility for judgment and respectful communication.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workflow automation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Audit a live candidate pipeline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Open one vacancy. Name every candidate’s next action.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active vacancy and review every candidate still in the process.</w:t>
            </w:r>
          </w:p>
          <w:p>
            <w:pPr>
              <w:keepNext w:val="0"/>
              <w:spacing w:after="80" w:before="0" w:line="240" w:lineRule="auto"/>
            </w:pPr>
            <w:r>
              <w:rPr>
                <w:rFonts w:ascii="Calibri" w:hAnsi="Calibri" w:eastAsia="Calibri"/>
                <w:b w:val="0"/>
                <w:i w:val="0"/>
                <w:color w:val="414042"/>
                <w:sz w:val="16"/>
              </w:rPr>
              <w:t>Confirm five things for each record. The current stage. The evidence reviewed so far. The decision owner. The next action and due date. The last communication sent to the candidate.</w:t>
            </w:r>
          </w:p>
          <w:p>
            <w:pPr>
              <w:keepNext w:val="0"/>
              <w:spacing w:after="80" w:before="0" w:line="240" w:lineRule="auto"/>
            </w:pPr>
            <w:r>
              <w:rPr>
                <w:rFonts w:ascii="Calibri" w:hAnsi="Calibri" w:eastAsia="Calibri"/>
                <w:b w:val="0"/>
                <w:i w:val="0"/>
                <w:color w:val="414042"/>
                <w:sz w:val="16"/>
              </w:rPr>
              <w:t>Where any item is missing, decide whether the person is truly active, on hold, or ready to be closed. Record the reason for progression, hold, or rejection using language another reviewer can understand.</w:t>
            </w:r>
          </w:p>
          <w:p>
            <w:pPr>
              <w:keepNext w:val="0"/>
              <w:spacing w:after="80" w:before="0" w:line="240" w:lineRule="auto"/>
            </w:pPr>
            <w:r>
              <w:rPr>
                <w:rFonts w:ascii="Calibri" w:hAnsi="Calibri" w:eastAsia="Calibri"/>
                <w:b w:val="0"/>
                <w:i w:val="0"/>
                <w:color w:val="414042"/>
                <w:sz w:val="16"/>
              </w:rPr>
              <w:t>Then examine the workflow itself. Are candidates waiting in stages that do not represent a decision. Are reminders going to the right owners. Are communications appropriate to the relationship and timing.</w:t>
            </w:r>
          </w:p>
          <w:p>
            <w:pPr>
              <w:keepNext w:val="0"/>
              <w:spacing w:after="40" w:before="0" w:line="240" w:lineRule="auto"/>
            </w:pPr>
            <w:r>
              <w:rPr>
                <w:rFonts w:ascii="Calibri" w:hAnsi="Calibri" w:eastAsia="Calibri"/>
                <w:b w:val="0"/>
                <w:i w:val="0"/>
                <w:color w:val="414042"/>
                <w:sz w:val="16"/>
              </w:rPr>
              <w:t>This is a practical test of whether the process is visible or merely documented. A healthy pipeline should make the next move clear for both the organization and the candidate.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a live pipeline</w:t>
            </w:r>
          </w:p>
        </w:tc>
      </w:tr>
    </w:tbl>
    <w:p>
      <w:r>
        <w:br w:type="page"/>
      </w:r>
    </w:p>
    <w:p>
      <w:pPr>
        <w:keepNext w:val="0"/>
        <w:spacing w:after="40" w:before="0" w:line="240" w:lineRule="auto"/>
      </w:pPr>
      <w:r>
        <w:rPr>
          <w:rFonts w:ascii="Calibri" w:hAnsi="Calibri" w:eastAsia="Calibri"/>
          <w:b/>
          <w:i w:val="0"/>
          <w:color w:val="499AA9"/>
          <w:sz w:val="20"/>
        </w:rPr>
        <w:t>WEEK 11  ·  MODULE 11  ·  RECRUITMENT STRATEGY AND MANAGEMENT</w:t>
      </w:r>
    </w:p>
    <w:p>
      <w:pPr>
        <w:keepNext w:val="0"/>
        <w:spacing w:after="100" w:before="0" w:line="240" w:lineRule="auto"/>
      </w:pPr>
      <w:r>
        <w:rPr>
          <w:rFonts w:ascii="Calibri" w:hAnsi="Calibri" w:eastAsia="Calibri"/>
          <w:b/>
          <w:i w:val="0"/>
          <w:color w:val="414042"/>
          <w:sz w:val="38"/>
        </w:rPr>
        <w:t>Candidate Experience Is an Operating Metric</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Candidate Experience</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Candidate experience reflects the quality of the operating process and influences withdrawals, acceptance, reputation, and future access to talent.</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Apply to one of your own roles or walk through the process as a candidate, then document every point where clarity, timing, effort, or respect breaks down.</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process is part of the employer experience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Candidates experience your process before they experience your culture.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An organization can describe a thoughtful culture and still run a hiring process that feels confusing, slow, or careless.</w:t>
            </w:r>
          </w:p>
          <w:p>
            <w:pPr>
              <w:keepNext w:val="0"/>
              <w:spacing w:after="80" w:before="0" w:line="240" w:lineRule="auto"/>
            </w:pPr>
            <w:r>
              <w:rPr>
                <w:rFonts w:ascii="Calibri" w:hAnsi="Calibri" w:eastAsia="Calibri"/>
                <w:b w:val="0"/>
                <w:i w:val="0"/>
                <w:color w:val="414042"/>
                <w:sz w:val="16"/>
              </w:rPr>
              <w:t>For a candidate, the process is not separate from the employer brand. It is the first direct evidence of how the organization communicates, coordinates, makes decisions, and treats people whose time it needs.</w:t>
            </w:r>
          </w:p>
          <w:p>
            <w:pPr>
              <w:keepNext w:val="0"/>
              <w:spacing w:after="80" w:before="0" w:line="240" w:lineRule="auto"/>
            </w:pPr>
            <w:r>
              <w:rPr>
                <w:rFonts w:ascii="Calibri" w:hAnsi="Calibri" w:eastAsia="Calibri"/>
                <w:b w:val="0"/>
                <w:i w:val="0"/>
                <w:color w:val="414042"/>
                <w:sz w:val="16"/>
              </w:rPr>
              <w:t>Every unclear instruction, unexplained delay, repeated request, and last-minute change becomes part of that evidence. Strong candidates may withdraw before the organization has completed its evaluation.</w:t>
            </w:r>
          </w:p>
          <w:p>
            <w:pPr>
              <w:keepNext w:val="0"/>
              <w:spacing w:after="80" w:before="0" w:line="240" w:lineRule="auto"/>
            </w:pPr>
            <w:r>
              <w:rPr>
                <w:rFonts w:ascii="Calibri" w:hAnsi="Calibri" w:eastAsia="Calibri"/>
                <w:b w:val="0"/>
                <w:i w:val="0"/>
                <w:color w:val="414042"/>
                <w:sz w:val="16"/>
              </w:rPr>
              <w:t>Candidate experience is therefore not only a marketing concern. It is an operating metric. It reveals whether ownership, communication, scheduling, and decision-making are working together.</w:t>
            </w:r>
          </w:p>
          <w:p>
            <w:pPr>
              <w:keepNext w:val="0"/>
              <w:spacing w:after="40" w:before="0" w:line="240" w:lineRule="auto"/>
            </w:pPr>
            <w:r>
              <w:rPr>
                <w:rFonts w:ascii="Calibri" w:hAnsi="Calibri" w:eastAsia="Calibri"/>
                <w:b w:val="0"/>
                <w:i w:val="0"/>
                <w:color w:val="414042"/>
                <w:sz w:val="16"/>
              </w:rPr>
              <w:t>A good experience does not require constant personal attention. It requires a process that is clear enough to understand, reliable enough to trust, and respectful of the effort candidates are being asked to provide.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candidate experience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minimum standard for candidate communication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Most candidates do not need perfection. They need clarity.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Organizations sometimes avoid improving candidate experience because they imagine it requires personalized coaching for every applicant.</w:t>
            </w:r>
          </w:p>
          <w:p>
            <w:pPr>
              <w:keepNext w:val="0"/>
              <w:spacing w:after="80" w:before="0" w:line="240" w:lineRule="auto"/>
            </w:pPr>
            <w:r>
              <w:rPr>
                <w:rFonts w:ascii="Calibri" w:hAnsi="Calibri" w:eastAsia="Calibri"/>
                <w:b w:val="0"/>
                <w:i w:val="0"/>
                <w:color w:val="414042"/>
                <w:sz w:val="16"/>
              </w:rPr>
              <w:t>The minimum standard is simpler. Tell people what the process involves, what information is required, who they will meet, how long the next step may take, and when they should expect an update.</w:t>
            </w:r>
          </w:p>
          <w:p>
            <w:pPr>
              <w:keepNext w:val="0"/>
              <w:spacing w:after="80" w:before="0" w:line="240" w:lineRule="auto"/>
            </w:pPr>
            <w:r>
              <w:rPr>
                <w:rFonts w:ascii="Calibri" w:hAnsi="Calibri" w:eastAsia="Calibri"/>
                <w:b w:val="0"/>
                <w:i w:val="0"/>
                <w:color w:val="414042"/>
                <w:sz w:val="16"/>
              </w:rPr>
              <w:t>When a delay occurs, acknowledge it. When the process changes, explain what changed. When the decision is complete, close the loop.</w:t>
            </w:r>
          </w:p>
          <w:p>
            <w:pPr>
              <w:keepNext w:val="0"/>
              <w:spacing w:after="80" w:before="0" w:line="240" w:lineRule="auto"/>
            </w:pPr>
            <w:r>
              <w:rPr>
                <w:rFonts w:ascii="Calibri" w:hAnsi="Calibri" w:eastAsia="Calibri"/>
                <w:b w:val="0"/>
                <w:i w:val="0"/>
                <w:color w:val="414042"/>
                <w:sz w:val="16"/>
              </w:rPr>
              <w:t>Clarity reduces repeated follow-up and helps candidates prepare. It also protects the hiring team from making promises it cannot keep. A realistic timeline is more useful than an optimistic date that repeatedly moves.</w:t>
            </w:r>
          </w:p>
          <w:p>
            <w:pPr>
              <w:keepNext w:val="0"/>
              <w:spacing w:after="40" w:before="0" w:line="240" w:lineRule="auto"/>
            </w:pPr>
            <w:r>
              <w:rPr>
                <w:rFonts w:ascii="Calibri" w:hAnsi="Calibri" w:eastAsia="Calibri"/>
                <w:b w:val="0"/>
                <w:i w:val="0"/>
                <w:color w:val="414042"/>
                <w:sz w:val="16"/>
              </w:rPr>
              <w:t>Candidates understand that organizations must make difficult choices. What damages trust is not every rejection or delay. It is uncertainty without communication and effort without a visible process.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Improve candidate communication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Use stage-based communication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Tell people what happens next before they have to ask.</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Candidate communication becomes easier when it is connected to real stages and decisions.</w:t>
            </w:r>
          </w:p>
          <w:p>
            <w:pPr>
              <w:keepNext w:val="0"/>
              <w:spacing w:after="80" w:before="0" w:line="240" w:lineRule="auto"/>
            </w:pPr>
            <w:r>
              <w:rPr>
                <w:rFonts w:ascii="Calibri" w:hAnsi="Calibri" w:eastAsia="Calibri"/>
                <w:b w:val="0"/>
                <w:i w:val="0"/>
                <w:color w:val="414042"/>
                <w:sz w:val="16"/>
              </w:rPr>
              <w:t>At application, confirm receipt and explain the expected review period. Before an interview, provide the format, participants, duration, and preparation required. After the interview, state the next decision and likely timing. When the process is delayed, send an update before the promised date passes.</w:t>
            </w:r>
          </w:p>
          <w:p>
            <w:pPr>
              <w:keepNext w:val="0"/>
              <w:spacing w:after="80" w:before="0" w:line="240" w:lineRule="auto"/>
            </w:pPr>
            <w:r>
              <w:rPr>
                <w:rFonts w:ascii="Calibri" w:hAnsi="Calibri" w:eastAsia="Calibri"/>
                <w:b w:val="0"/>
                <w:i w:val="0"/>
                <w:color w:val="414042"/>
                <w:sz w:val="16"/>
              </w:rPr>
              <w:t>Templates can make this consistent, but the message should reflect the relationship. A candidate who completed several interviews should not receive the same abrupt note as someone who never entered review.</w:t>
            </w:r>
          </w:p>
          <w:p>
            <w:pPr>
              <w:keepNext w:val="0"/>
              <w:spacing w:after="80" w:before="0" w:line="240" w:lineRule="auto"/>
            </w:pPr>
            <w:r>
              <w:rPr>
                <w:rFonts w:ascii="Calibri" w:hAnsi="Calibri" w:eastAsia="Calibri"/>
                <w:b w:val="0"/>
                <w:i w:val="0"/>
                <w:color w:val="414042"/>
                <w:sz w:val="16"/>
              </w:rPr>
              <w:t>Assign an owner to each communication and connect the message to the workflow so that it does not depend on memory.</w:t>
            </w:r>
          </w:p>
          <w:p>
            <w:pPr>
              <w:keepNext w:val="0"/>
              <w:spacing w:after="40" w:before="0" w:line="240" w:lineRule="auto"/>
            </w:pPr>
            <w:r>
              <w:rPr>
                <w:rFonts w:ascii="Calibri" w:hAnsi="Calibri" w:eastAsia="Calibri"/>
                <w:b w:val="0"/>
                <w:i w:val="0"/>
                <w:color w:val="414042"/>
                <w:sz w:val="16"/>
              </w:rPr>
              <w:t>The goal is not to send more messages. It is to remove avoidable uncertainty at the moments where candidates are most likely to feel lost.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communication templates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Speed versus decision quality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Fast is useful only when the decision is still sound.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Candidate experience improves when organizations move with purpose. That does not mean every process should be rushed.</w:t>
            </w:r>
          </w:p>
          <w:p>
            <w:pPr>
              <w:keepNext w:val="0"/>
              <w:spacing w:after="80" w:before="0" w:line="240" w:lineRule="auto"/>
            </w:pPr>
            <w:r>
              <w:rPr>
                <w:rFonts w:ascii="Calibri" w:hAnsi="Calibri" w:eastAsia="Calibri"/>
                <w:b w:val="0"/>
                <w:i w:val="0"/>
                <w:color w:val="414042"/>
                <w:sz w:val="16"/>
              </w:rPr>
              <w:t>A fast but poorly defined review can produce inconsistent decisions. A short interview process can leave important evidence untested. An immediate rejection based on a weak filter may save time while losing relevant talent.</w:t>
            </w:r>
          </w:p>
          <w:p>
            <w:pPr>
              <w:keepNext w:val="0"/>
              <w:spacing w:after="80" w:before="0" w:line="240" w:lineRule="auto"/>
            </w:pPr>
            <w:r>
              <w:rPr>
                <w:rFonts w:ascii="Calibri" w:hAnsi="Calibri" w:eastAsia="Calibri"/>
                <w:b w:val="0"/>
                <w:i w:val="0"/>
                <w:color w:val="414042"/>
                <w:sz w:val="16"/>
              </w:rPr>
              <w:t>The better distinction is between necessary evaluation and avoidable waiting. Necessary evaluation creates evidence. Avoidable waiting comes from unclear ownership, delayed feedback, duplicate approvals, or stages nobody can explain.</w:t>
            </w:r>
          </w:p>
          <w:p>
            <w:pPr>
              <w:keepNext w:val="0"/>
              <w:spacing w:after="80" w:before="0" w:line="240" w:lineRule="auto"/>
            </w:pPr>
            <w:r>
              <w:rPr>
                <w:rFonts w:ascii="Calibri" w:hAnsi="Calibri" w:eastAsia="Calibri"/>
                <w:b w:val="0"/>
                <w:i w:val="0"/>
                <w:color w:val="414042"/>
                <w:sz w:val="16"/>
              </w:rPr>
              <w:t>Measure both. Track how long decisions take and whether each stage adds useful information. Remove delays that do not improve confidence. Keep the steps that genuinely protect quality, fairness, or risk.</w:t>
            </w:r>
          </w:p>
          <w:p>
            <w:pPr>
              <w:keepNext w:val="0"/>
              <w:spacing w:after="40" w:before="0" w:line="240" w:lineRule="auto"/>
            </w:pPr>
            <w:r>
              <w:rPr>
                <w:rFonts w:ascii="Calibri" w:hAnsi="Calibri" w:eastAsia="Calibri"/>
                <w:b w:val="0"/>
                <w:i w:val="0"/>
                <w:color w:val="414042"/>
                <w:sz w:val="16"/>
              </w:rPr>
              <w:t>Candidates are usually more accepting of a thoughtful process when the expectations are clear. Speed matters, but reliability and explanation matter with it.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stage timing</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limits of personalized feedback</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Good candidate experience does not require a personal essay for everyone.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Detailed feedback can be valuable, especially after substantial interviews or assessments. It can also be difficult to provide safely and consistently at high volume.</w:t>
            </w:r>
          </w:p>
          <w:p>
            <w:pPr>
              <w:keepNext w:val="0"/>
              <w:spacing w:after="80" w:before="0" w:line="240" w:lineRule="auto"/>
            </w:pPr>
            <w:r>
              <w:rPr>
                <w:rFonts w:ascii="Calibri" w:hAnsi="Calibri" w:eastAsia="Calibri"/>
                <w:b w:val="0"/>
                <w:i w:val="0"/>
                <w:color w:val="414042"/>
                <w:sz w:val="16"/>
              </w:rPr>
              <w:t>Teams may lack the time, evidence, or training to write useful individual explanations. Careless feedback can create confusion, reveal inconsistent criteria, or introduce legal and operational risk.</w:t>
            </w:r>
          </w:p>
          <w:p>
            <w:pPr>
              <w:keepNext w:val="0"/>
              <w:spacing w:after="80" w:before="0" w:line="240" w:lineRule="auto"/>
            </w:pPr>
            <w:r>
              <w:rPr>
                <w:rFonts w:ascii="Calibri" w:hAnsi="Calibri" w:eastAsia="Calibri"/>
                <w:b w:val="0"/>
                <w:i w:val="0"/>
                <w:color w:val="414042"/>
                <w:sz w:val="16"/>
              </w:rPr>
              <w:t>The answer is not silence throughout the process. Organizations can still provide clear status, timely closure, accurate expectations, and respectful communication.</w:t>
            </w:r>
          </w:p>
          <w:p>
            <w:pPr>
              <w:keepNext w:val="0"/>
              <w:spacing w:after="80" w:before="0" w:line="240" w:lineRule="auto"/>
            </w:pPr>
            <w:r>
              <w:rPr>
                <w:rFonts w:ascii="Calibri" w:hAnsi="Calibri" w:eastAsia="Calibri"/>
                <w:b w:val="0"/>
                <w:i w:val="0"/>
                <w:color w:val="414042"/>
                <w:sz w:val="16"/>
              </w:rPr>
              <w:t>Where feedback is offered, base it on documented job-related criteria rather than personality impressions. Match the depth to the stage and the evidence available. Do not promise feedback the team cannot deliver.</w:t>
            </w:r>
          </w:p>
          <w:p>
            <w:pPr>
              <w:keepNext w:val="0"/>
              <w:spacing w:after="40" w:before="0" w:line="240" w:lineRule="auto"/>
            </w:pPr>
            <w:r>
              <w:rPr>
                <w:rFonts w:ascii="Calibri" w:hAnsi="Calibri" w:eastAsia="Calibri"/>
                <w:b w:val="0"/>
                <w:i w:val="0"/>
                <w:color w:val="414042"/>
                <w:sz w:val="16"/>
              </w:rPr>
              <w:t>Candidate experience is broader than feedback. A reliable process, reasonable burden, prepared interviewers, and closed communication loops often matter more than a long explanation after the decision.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Set feedback standards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Audit the process as a candidate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Apply to your own role and document every point of friction.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live vacancy and walk through it from the candidate’s perspective.</w:t>
            </w:r>
          </w:p>
          <w:p>
            <w:pPr>
              <w:keepNext w:val="0"/>
              <w:spacing w:after="80" w:before="0" w:line="240" w:lineRule="auto"/>
            </w:pPr>
            <w:r>
              <w:rPr>
                <w:rFonts w:ascii="Calibri" w:hAnsi="Calibri" w:eastAsia="Calibri"/>
                <w:b w:val="0"/>
                <w:i w:val="0"/>
                <w:color w:val="414042"/>
                <w:sz w:val="16"/>
              </w:rPr>
              <w:t>Read the job description without internal knowledge. Try the application on a phone and a computer. Count how many fields repeat information already in the resume. Review the confirmation message. Examine the interview instructions, scheduling options, assessment burden, and stated timeline.</w:t>
            </w:r>
          </w:p>
          <w:p>
            <w:pPr>
              <w:keepNext w:val="0"/>
              <w:spacing w:after="80" w:before="0" w:line="240" w:lineRule="auto"/>
            </w:pPr>
            <w:r>
              <w:rPr>
                <w:rFonts w:ascii="Calibri" w:hAnsi="Calibri" w:eastAsia="Calibri"/>
                <w:b w:val="0"/>
                <w:i w:val="0"/>
                <w:color w:val="414042"/>
                <w:sz w:val="16"/>
              </w:rPr>
              <w:t>Then follow the process through to a decision. Note every place where the candidate must guess, wait without an update, repeat information, or chase the organization.</w:t>
            </w:r>
          </w:p>
          <w:p>
            <w:pPr>
              <w:keepNext w:val="0"/>
              <w:spacing w:after="80" w:before="0" w:line="240" w:lineRule="auto"/>
            </w:pPr>
            <w:r>
              <w:rPr>
                <w:rFonts w:ascii="Calibri" w:hAnsi="Calibri" w:eastAsia="Calibri"/>
                <w:b w:val="0"/>
                <w:i w:val="0"/>
                <w:color w:val="414042"/>
                <w:sz w:val="16"/>
              </w:rPr>
              <w:t>Separate necessary effort from avoidable friction. A technical assessment may be justified. Entering the same employment history three times probably is not.</w:t>
            </w:r>
          </w:p>
          <w:p>
            <w:pPr>
              <w:keepNext w:val="0"/>
              <w:spacing w:after="40" w:before="0" w:line="240" w:lineRule="auto"/>
            </w:pPr>
            <w:r>
              <w:rPr>
                <w:rFonts w:ascii="Calibri" w:hAnsi="Calibri" w:eastAsia="Calibri"/>
                <w:b w:val="0"/>
                <w:i w:val="0"/>
                <w:color w:val="414042"/>
                <w:sz w:val="16"/>
              </w:rPr>
              <w:t>Choose the three improvements that would most reduce uncertainty or wasted effort. Candidate experience becomes measurable when the organization inspects the actual journey rather than relying on good intentions.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the candidate journey</w:t>
            </w:r>
          </w:p>
        </w:tc>
      </w:tr>
    </w:tbl>
    <w:p>
      <w:r>
        <w:br w:type="page"/>
      </w:r>
    </w:p>
    <w:p>
      <w:pPr>
        <w:keepNext w:val="0"/>
        <w:spacing w:after="40" w:before="0" w:line="240" w:lineRule="auto"/>
      </w:pPr>
      <w:r>
        <w:rPr>
          <w:rFonts w:ascii="Calibri" w:hAnsi="Calibri" w:eastAsia="Calibri"/>
          <w:b/>
          <w:i w:val="0"/>
          <w:color w:val="499AA9"/>
          <w:sz w:val="20"/>
        </w:rPr>
        <w:t>WEEK 12  ·  MODULE 12  ·  RECRUITMENT STRATEGY AND MANAGEMENT</w:t>
      </w:r>
    </w:p>
    <w:p>
      <w:pPr>
        <w:keepNext w:val="0"/>
        <w:spacing w:after="100" w:before="0" w:line="240" w:lineRule="auto"/>
      </w:pPr>
      <w:r>
        <w:rPr>
          <w:rFonts w:ascii="Calibri" w:hAnsi="Calibri" w:eastAsia="Calibri"/>
          <w:b/>
          <w:i w:val="0"/>
          <w:color w:val="414042"/>
          <w:sz w:val="38"/>
        </w:rPr>
        <w:t>Use AI to Reduce Friction Without Surrendering Judgment</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AI and Matching</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AI can support language, extraction, comparison, summarization, and workflow tasks, but high-impact employment decisions still require transparency, verification, and accountable human review.</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Choose one AI-supported hiring workflow and document the input, output, evidence checked, reviewer, override path, and correction process.</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right role for AI in hiring</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Use AI to remove friction, not responsibility.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AI can make parts of hiring faster and easier to manage.</w:t>
            </w:r>
          </w:p>
          <w:p>
            <w:pPr>
              <w:keepNext w:val="0"/>
              <w:spacing w:after="80" w:before="0" w:line="240" w:lineRule="auto"/>
            </w:pPr>
            <w:r>
              <w:rPr>
                <w:rFonts w:ascii="Calibri" w:hAnsi="Calibri" w:eastAsia="Calibri"/>
                <w:b w:val="0"/>
                <w:i w:val="0"/>
                <w:color w:val="414042"/>
                <w:sz w:val="16"/>
              </w:rPr>
              <w:t>It can help draft job descriptions, extract information from documents, normalize language, summarize notes, compare evidence, and prepare routine communication. These are meaningful uses because they reduce repetitive work and help teams handle information more consistently.</w:t>
            </w:r>
          </w:p>
          <w:p>
            <w:pPr>
              <w:keepNext w:val="0"/>
              <w:spacing w:after="80" w:before="0" w:line="240" w:lineRule="auto"/>
            </w:pPr>
            <w:r>
              <w:rPr>
                <w:rFonts w:ascii="Calibri" w:hAnsi="Calibri" w:eastAsia="Calibri"/>
                <w:b w:val="0"/>
                <w:i w:val="0"/>
                <w:color w:val="414042"/>
                <w:sz w:val="16"/>
              </w:rPr>
              <w:t>The risk begins when assistance quietly becomes authority. A generated explanation sounds confident. A ranking becomes a rejection rule. A summary replaces the source evidence. Reviewers assume the system has seen more than it actually has.</w:t>
            </w:r>
          </w:p>
          <w:p>
            <w:pPr>
              <w:keepNext w:val="0"/>
              <w:spacing w:after="80" w:before="0" w:line="240" w:lineRule="auto"/>
            </w:pPr>
            <w:r>
              <w:rPr>
                <w:rFonts w:ascii="Calibri" w:hAnsi="Calibri" w:eastAsia="Calibri"/>
                <w:b w:val="0"/>
                <w:i w:val="0"/>
                <w:color w:val="414042"/>
                <w:sz w:val="16"/>
              </w:rPr>
              <w:t>Employment decisions affect access to livelihood. The organization remains responsible for how information is used, what is verified, and who can correct an error.</w:t>
            </w:r>
          </w:p>
          <w:p>
            <w:pPr>
              <w:keepNext w:val="0"/>
              <w:spacing w:after="40" w:before="0" w:line="240" w:lineRule="auto"/>
            </w:pPr>
            <w:r>
              <w:rPr>
                <w:rFonts w:ascii="Calibri" w:hAnsi="Calibri" w:eastAsia="Calibri"/>
                <w:b w:val="0"/>
                <w:i w:val="0"/>
                <w:color w:val="414042"/>
                <w:sz w:val="16"/>
              </w:rPr>
              <w:t>The useful question is not whether AI is present. It is which task the tool performs, how close that task is to the decision, and where accountable human judgment remains visible.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AI use cases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Where AI adds practical value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AI is strongest when the output is still reviewed.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Some AI use cases fit hiring better than others.</w:t>
            </w:r>
          </w:p>
          <w:p>
            <w:pPr>
              <w:keepNext w:val="0"/>
              <w:spacing w:after="80" w:before="0" w:line="240" w:lineRule="auto"/>
            </w:pPr>
            <w:r>
              <w:rPr>
                <w:rFonts w:ascii="Calibri" w:hAnsi="Calibri" w:eastAsia="Calibri"/>
                <w:b w:val="0"/>
                <w:i w:val="0"/>
                <w:color w:val="414042"/>
                <w:sz w:val="16"/>
              </w:rPr>
              <w:t>Extraction can turn documents into structured information. Normalization can connect different words to related concepts. Summarization can make long notes easier to review. Comparison can surface likely alignment and gaps. Drafting can provide a first version of a message or role description.</w:t>
            </w:r>
          </w:p>
          <w:p>
            <w:pPr>
              <w:keepNext w:val="0"/>
              <w:spacing w:after="80" w:before="0" w:line="240" w:lineRule="auto"/>
            </w:pPr>
            <w:r>
              <w:rPr>
                <w:rFonts w:ascii="Calibri" w:hAnsi="Calibri" w:eastAsia="Calibri"/>
                <w:b w:val="0"/>
                <w:i w:val="0"/>
                <w:color w:val="414042"/>
                <w:sz w:val="16"/>
              </w:rPr>
              <w:t>Each of these produces material for a person to check. That is an important boundary.</w:t>
            </w:r>
          </w:p>
          <w:p>
            <w:pPr>
              <w:keepNext w:val="0"/>
              <w:spacing w:after="80" w:before="0" w:line="240" w:lineRule="auto"/>
            </w:pPr>
            <w:r>
              <w:rPr>
                <w:rFonts w:ascii="Calibri" w:hAnsi="Calibri" w:eastAsia="Calibri"/>
                <w:b w:val="0"/>
                <w:i w:val="0"/>
                <w:color w:val="414042"/>
                <w:sz w:val="16"/>
              </w:rPr>
              <w:t>The output may still contain parsing errors, missing context, unsupported inferences, or language that sounds more certain than the evidence allows. A useful workflow makes verification easy and records where the human reviewer agreed, corrected, or overrode the result.</w:t>
            </w:r>
          </w:p>
          <w:p>
            <w:pPr>
              <w:keepNext w:val="0"/>
              <w:spacing w:after="40" w:before="0" w:line="240" w:lineRule="auto"/>
            </w:pPr>
            <w:r>
              <w:rPr>
                <w:rFonts w:ascii="Calibri" w:hAnsi="Calibri" w:eastAsia="Calibri"/>
                <w:b w:val="0"/>
                <w:i w:val="0"/>
                <w:color w:val="414042"/>
                <w:sz w:val="16"/>
              </w:rPr>
              <w:t>AI earns its place when it reduces low-value effort while improving access to the underlying evidence. It becomes risky when the convenience of the output discourages closer examination.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AI-assisted tasks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Classify AI use by decision risk</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The closer AI gets to opportunity, the stronger the control should be.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Not every AI use in hiring carries the same risk.</w:t>
            </w:r>
          </w:p>
          <w:p>
            <w:pPr>
              <w:keepNext w:val="0"/>
              <w:spacing w:after="80" w:before="0" w:line="240" w:lineRule="auto"/>
            </w:pPr>
            <w:r>
              <w:rPr>
                <w:rFonts w:ascii="Calibri" w:hAnsi="Calibri" w:eastAsia="Calibri"/>
                <w:b w:val="0"/>
                <w:i w:val="0"/>
                <w:color w:val="414042"/>
                <w:sz w:val="16"/>
              </w:rPr>
              <w:t>Drafting an internal meeting summary is different from ranking applicants. Reformatting a job description is different from recommending who should be rejected. The closer the tool moves toward access to opportunity, the more carefully the organization should examine evidence, explainability, testing, and review.</w:t>
            </w:r>
          </w:p>
          <w:p>
            <w:pPr>
              <w:keepNext w:val="0"/>
              <w:spacing w:after="80" w:before="0" w:line="240" w:lineRule="auto"/>
            </w:pPr>
            <w:r>
              <w:rPr>
                <w:rFonts w:ascii="Calibri" w:hAnsi="Calibri" w:eastAsia="Calibri"/>
                <w:b w:val="0"/>
                <w:i w:val="0"/>
                <w:color w:val="414042"/>
                <w:sz w:val="16"/>
              </w:rPr>
              <w:t>Create a simple use-case matrix. Record the task, the data used, the people affected, the impact of an error, the reviewer, the correction path, and the monitoring required.</w:t>
            </w:r>
          </w:p>
          <w:p>
            <w:pPr>
              <w:keepNext w:val="0"/>
              <w:spacing w:after="80" w:before="0" w:line="240" w:lineRule="auto"/>
            </w:pPr>
            <w:r>
              <w:rPr>
                <w:rFonts w:ascii="Calibri" w:hAnsi="Calibri" w:eastAsia="Calibri"/>
                <w:b w:val="0"/>
                <w:i w:val="0"/>
                <w:color w:val="414042"/>
                <w:sz w:val="16"/>
              </w:rPr>
              <w:t>Low-impact uses may need basic quality checks. High-impact uses may require documented human review, stronger audit trails, accessibility testing, adverse-effect analysis, and legal assessment.</w:t>
            </w:r>
          </w:p>
          <w:p>
            <w:pPr>
              <w:keepNext w:val="0"/>
              <w:spacing w:after="40" w:before="0" w:line="240" w:lineRule="auto"/>
            </w:pPr>
            <w:r>
              <w:rPr>
                <w:rFonts w:ascii="Calibri" w:hAnsi="Calibri" w:eastAsia="Calibri"/>
                <w:b w:val="0"/>
                <w:i w:val="0"/>
                <w:color w:val="414042"/>
                <w:sz w:val="16"/>
              </w:rPr>
              <w:t>The same technology can be low risk in one workflow and high risk in another. Governance should follow the use, not the label on the tool.</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an AI use-case matrix</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What human review should mean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Human review must be more than a checkbox.</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process can claim to have a human in the loop while the person simply accepts the recommendation.</w:t>
            </w:r>
          </w:p>
          <w:p>
            <w:pPr>
              <w:keepNext w:val="0"/>
              <w:spacing w:after="80" w:before="0" w:line="240" w:lineRule="auto"/>
            </w:pPr>
            <w:r>
              <w:rPr>
                <w:rFonts w:ascii="Calibri" w:hAnsi="Calibri" w:eastAsia="Calibri"/>
                <w:b w:val="0"/>
                <w:i w:val="0"/>
                <w:color w:val="414042"/>
                <w:sz w:val="16"/>
              </w:rPr>
              <w:t>Meaningful review requires enough information, authority, time, and skill to disagree. The reviewer should see the evidence that drove the output, understand the limits, and be able to correct the record or override the recommendation without penalty.</w:t>
            </w:r>
          </w:p>
          <w:p>
            <w:pPr>
              <w:keepNext w:val="0"/>
              <w:spacing w:after="80" w:before="0" w:line="240" w:lineRule="auto"/>
            </w:pPr>
            <w:r>
              <w:rPr>
                <w:rFonts w:ascii="Calibri" w:hAnsi="Calibri" w:eastAsia="Calibri"/>
                <w:b w:val="0"/>
                <w:i w:val="0"/>
                <w:color w:val="414042"/>
                <w:sz w:val="16"/>
              </w:rPr>
              <w:t>The organization should also record why important overrides occur. Repeated corrections may reveal a weak role profile, biased data, parsing issue, or misunderstanding of the work.</w:t>
            </w:r>
          </w:p>
          <w:p>
            <w:pPr>
              <w:keepNext w:val="0"/>
              <w:spacing w:after="80" w:before="0" w:line="240" w:lineRule="auto"/>
            </w:pPr>
            <w:r>
              <w:rPr>
                <w:rFonts w:ascii="Calibri" w:hAnsi="Calibri" w:eastAsia="Calibri"/>
                <w:b w:val="0"/>
                <w:i w:val="0"/>
                <w:color w:val="414042"/>
                <w:sz w:val="16"/>
              </w:rPr>
              <w:t>Human review is not automatically good judgment. Reviewers need training and clear criteria. They can introduce their own inconsistency or defer too readily to the system.</w:t>
            </w:r>
          </w:p>
          <w:p>
            <w:pPr>
              <w:keepNext w:val="0"/>
              <w:spacing w:after="40" w:before="0" w:line="240" w:lineRule="auto"/>
            </w:pPr>
            <w:r>
              <w:rPr>
                <w:rFonts w:ascii="Calibri" w:hAnsi="Calibri" w:eastAsia="Calibri"/>
                <w:b w:val="0"/>
                <w:i w:val="0"/>
                <w:color w:val="414042"/>
                <w:sz w:val="16"/>
              </w:rPr>
              <w:t>The control works when responsibility is real. Someone must own the decision, examine the evidence, and remain accountable for the effect on the candidate.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Strengthen human oversight</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AI limitations and confident error</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confident recommendation can still be wrong.</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AI systems can produce explanations that sound complete even when the underlying evidence is weak.</w:t>
            </w:r>
          </w:p>
          <w:p>
            <w:pPr>
              <w:keepNext w:val="0"/>
              <w:spacing w:after="80" w:before="0" w:line="240" w:lineRule="auto"/>
            </w:pPr>
            <w:r>
              <w:rPr>
                <w:rFonts w:ascii="Calibri" w:hAnsi="Calibri" w:eastAsia="Calibri"/>
                <w:b w:val="0"/>
                <w:i w:val="0"/>
                <w:color w:val="414042"/>
                <w:sz w:val="16"/>
              </w:rPr>
              <w:t>They may misread a document, infer a skill from adjacent experience, overlook a qualification expressed in unfamiliar language, or reproduce assumptions embedded in historical data. Black-box tools may also make it difficult to explain why a person was ranked or screened in a particular way.</w:t>
            </w:r>
          </w:p>
          <w:p>
            <w:pPr>
              <w:keepNext w:val="0"/>
              <w:spacing w:after="80" w:before="0" w:line="240" w:lineRule="auto"/>
            </w:pPr>
            <w:r>
              <w:rPr>
                <w:rFonts w:ascii="Calibri" w:hAnsi="Calibri" w:eastAsia="Calibri"/>
                <w:b w:val="0"/>
                <w:i w:val="0"/>
                <w:color w:val="414042"/>
                <w:sz w:val="16"/>
              </w:rPr>
              <w:t>Reviewers can become vulnerable to automation bias. Once a recommendation appears on the screen, it can anchor the rest of the evaluation.</w:t>
            </w:r>
          </w:p>
          <w:p>
            <w:pPr>
              <w:keepNext w:val="0"/>
              <w:spacing w:after="80" w:before="0" w:line="240" w:lineRule="auto"/>
            </w:pPr>
            <w:r>
              <w:rPr>
                <w:rFonts w:ascii="Calibri" w:hAnsi="Calibri" w:eastAsia="Calibri"/>
                <w:b w:val="0"/>
                <w:i w:val="0"/>
                <w:color w:val="414042"/>
                <w:sz w:val="16"/>
              </w:rPr>
              <w:t>Legal and regulatory obligations also vary by jurisdiction and continue to change. A technically possible use may not be appropriate in every location or decision.</w:t>
            </w:r>
          </w:p>
          <w:p>
            <w:pPr>
              <w:keepNext w:val="0"/>
              <w:spacing w:after="40" w:before="0" w:line="240" w:lineRule="auto"/>
            </w:pPr>
            <w:r>
              <w:rPr>
                <w:rFonts w:ascii="Calibri" w:hAnsi="Calibri" w:eastAsia="Calibri"/>
                <w:b w:val="0"/>
                <w:i w:val="0"/>
                <w:color w:val="414042"/>
                <w:sz w:val="16"/>
              </w:rPr>
              <w:t>The organization should test failure modes before broad deployment, monitor outcomes, and keep a path for correction. Fluency and confidence are presentation qualities. They are not proof of accuracy or fairness.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AI risk controls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Document one AI-supported workflow</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Choose one AI use case. Name the evidence, reviewer, and override.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Select one AI-supported task currently used or being considered in recruitment.</w:t>
            </w:r>
          </w:p>
          <w:p>
            <w:pPr>
              <w:keepNext w:val="0"/>
              <w:spacing w:after="80" w:before="0" w:line="240" w:lineRule="auto"/>
            </w:pPr>
            <w:r>
              <w:rPr>
                <w:rFonts w:ascii="Calibri" w:hAnsi="Calibri" w:eastAsia="Calibri"/>
                <w:b w:val="0"/>
                <w:i w:val="0"/>
                <w:color w:val="414042"/>
                <w:sz w:val="16"/>
              </w:rPr>
              <w:t>Write down the input data, the output produced, and the decision that may be influenced. Identify who verifies the result, what source evidence they check, and what authority they have to correct or override it.</w:t>
            </w:r>
          </w:p>
          <w:p>
            <w:pPr>
              <w:keepNext w:val="0"/>
              <w:spacing w:after="80" w:before="0" w:line="240" w:lineRule="auto"/>
            </w:pPr>
            <w:r>
              <w:rPr>
                <w:rFonts w:ascii="Calibri" w:hAnsi="Calibri" w:eastAsia="Calibri"/>
                <w:b w:val="0"/>
                <w:i w:val="0"/>
                <w:color w:val="414042"/>
                <w:sz w:val="16"/>
              </w:rPr>
              <w:t>Then define the failure response. What happens when the system extracts information incorrectly. How can a candidate or reviewer raise a concern. Where is the correction recorded. Who reviews repeated error patterns.</w:t>
            </w:r>
          </w:p>
          <w:p>
            <w:pPr>
              <w:keepNext w:val="0"/>
              <w:spacing w:after="80" w:before="0" w:line="240" w:lineRule="auto"/>
            </w:pPr>
            <w:r>
              <w:rPr>
                <w:rFonts w:ascii="Calibri" w:hAnsi="Calibri" w:eastAsia="Calibri"/>
                <w:b w:val="0"/>
                <w:i w:val="0"/>
                <w:color w:val="414042"/>
                <w:sz w:val="16"/>
              </w:rPr>
              <w:t>Add the testing needed before wider use, including accuracy, consistency, accessibility, privacy, and possible adverse effects.</w:t>
            </w:r>
          </w:p>
          <w:p>
            <w:pPr>
              <w:keepNext w:val="0"/>
              <w:spacing w:after="40" w:before="0" w:line="240" w:lineRule="auto"/>
            </w:pPr>
            <w:r>
              <w:rPr>
                <w:rFonts w:ascii="Calibri" w:hAnsi="Calibri" w:eastAsia="Calibri"/>
                <w:b w:val="0"/>
                <w:i w:val="0"/>
                <w:color w:val="414042"/>
                <w:sz w:val="16"/>
              </w:rPr>
              <w:t>This one-page workflow description makes the responsibility visible. It also helps the organization distinguish between a convenient feature and a controlled operating process. AI should enter hiring through a documented purpose, not through quiet default settings.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Document AI governance</w:t>
            </w:r>
          </w:p>
        </w:tc>
      </w:tr>
    </w:tbl>
    <w:p>
      <w:r>
        <w:br w:type="page"/>
      </w:r>
    </w:p>
    <w:p>
      <w:pPr>
        <w:keepNext w:val="0"/>
        <w:spacing w:after="40" w:before="0" w:line="240" w:lineRule="auto"/>
      </w:pPr>
      <w:r>
        <w:rPr>
          <w:rFonts w:ascii="Calibri" w:hAnsi="Calibri" w:eastAsia="Calibri"/>
          <w:b/>
          <w:i w:val="0"/>
          <w:color w:val="499AA9"/>
          <w:sz w:val="20"/>
        </w:rPr>
        <w:t>WEEK 13  ·  MODULE 13  ·  RECRUITMENT STRATEGY AND MANAGEMENT</w:t>
      </w:r>
    </w:p>
    <w:p>
      <w:pPr>
        <w:keepNext w:val="0"/>
        <w:spacing w:after="100" w:before="0" w:line="240" w:lineRule="auto"/>
      </w:pPr>
      <w:r>
        <w:rPr>
          <w:rFonts w:ascii="Calibri" w:hAnsi="Calibri" w:eastAsia="Calibri"/>
          <w:b/>
          <w:i w:val="0"/>
          <w:color w:val="414042"/>
          <w:sz w:val="38"/>
        </w:rPr>
        <w:t>Turn Rejected Applications into a Reusable Talent Network</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Talent Systems</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Candidate information can become a long-term talent asset when it is current, consent-aware, segmented, searchable, and actively maintained rather than forgotten after one vacancy closes.</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Review twenty past candidates and tag relevant capability, interests, location, readiness, consent status, and the date the information was last confirmed.</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value that remains after a vacancy closes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closed vacancy should not erase valuable talent.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candidate can be unsuitable for one role and highly relevant to another.</w:t>
            </w:r>
          </w:p>
          <w:p>
            <w:pPr>
              <w:keepNext w:val="0"/>
              <w:spacing w:after="80" w:before="0" w:line="240" w:lineRule="auto"/>
            </w:pPr>
            <w:r>
              <w:rPr>
                <w:rFonts w:ascii="Calibri" w:hAnsi="Calibri" w:eastAsia="Calibri"/>
                <w:b w:val="0"/>
                <w:i w:val="0"/>
                <w:color w:val="414042"/>
                <w:sz w:val="16"/>
              </w:rPr>
              <w:t>The timing may be wrong. The compensation may not align. Another person may have stronger evidence for the immediate need. The candidate may be near-ready rather than ready now.</w:t>
            </w:r>
          </w:p>
          <w:p>
            <w:pPr>
              <w:keepNext w:val="0"/>
              <w:spacing w:after="80" w:before="0" w:line="240" w:lineRule="auto"/>
            </w:pPr>
            <w:r>
              <w:rPr>
                <w:rFonts w:ascii="Calibri" w:hAnsi="Calibri" w:eastAsia="Calibri"/>
                <w:b w:val="0"/>
                <w:i w:val="0"/>
                <w:color w:val="414042"/>
                <w:sz w:val="16"/>
              </w:rPr>
              <w:t>When the vacancy closes, many organizations lose the relationship and start the next search from zero. They pay again to attract people whose information they already collected and whose capability they have already partly evaluated.</w:t>
            </w:r>
          </w:p>
          <w:p>
            <w:pPr>
              <w:keepNext w:val="0"/>
              <w:spacing w:after="80" w:before="0" w:line="240" w:lineRule="auto"/>
            </w:pPr>
            <w:r>
              <w:rPr>
                <w:rFonts w:ascii="Calibri" w:hAnsi="Calibri" w:eastAsia="Calibri"/>
                <w:b w:val="0"/>
                <w:i w:val="0"/>
                <w:color w:val="414042"/>
                <w:sz w:val="16"/>
              </w:rPr>
              <w:t>A reusable talent network changes the unit of value. The application is not only a transaction tied to one vacancy. It can become a consented, current record of capability, interests, location, readiness, and previous interaction.</w:t>
            </w:r>
          </w:p>
          <w:p>
            <w:pPr>
              <w:keepNext w:val="0"/>
              <w:spacing w:after="40" w:before="0" w:line="240" w:lineRule="auto"/>
            </w:pPr>
            <w:r>
              <w:rPr>
                <w:rFonts w:ascii="Calibri" w:hAnsi="Calibri" w:eastAsia="Calibri"/>
                <w:b w:val="0"/>
                <w:i w:val="0"/>
                <w:color w:val="414042"/>
                <w:sz w:val="16"/>
              </w:rPr>
              <w:t>This does not mean keeping every record forever. It means treating relevant candidates as potential future talent rather than administrative residue from a completed process.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talent network</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Database versus talent network</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database stores records. A talent network stays current.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folder of old resumes is not a talent network.</w:t>
            </w:r>
          </w:p>
          <w:p>
            <w:pPr>
              <w:keepNext w:val="0"/>
              <w:spacing w:after="80" w:before="0" w:line="240" w:lineRule="auto"/>
            </w:pPr>
            <w:r>
              <w:rPr>
                <w:rFonts w:ascii="Calibri" w:hAnsi="Calibri" w:eastAsia="Calibri"/>
                <w:b w:val="0"/>
                <w:i w:val="0"/>
                <w:color w:val="414042"/>
                <w:sz w:val="16"/>
              </w:rPr>
              <w:t>A database stores information. A network requires active stewardship. The organization needs current data, meaningful tags, consent for future contact, a reason to re-engage, and a way for people to update their interests and availability.</w:t>
            </w:r>
          </w:p>
          <w:p>
            <w:pPr>
              <w:keepNext w:val="0"/>
              <w:spacing w:after="80" w:before="0" w:line="240" w:lineRule="auto"/>
            </w:pPr>
            <w:r>
              <w:rPr>
                <w:rFonts w:ascii="Calibri" w:hAnsi="Calibri" w:eastAsia="Calibri"/>
                <w:b w:val="0"/>
                <w:i w:val="0"/>
                <w:color w:val="414042"/>
                <w:sz w:val="16"/>
              </w:rPr>
              <w:t>Without those practices, the records become less reliable every month. Titles change. Skills develop. People move. Contact details fail. Preferences and legal consent may no longer support outreach.</w:t>
            </w:r>
          </w:p>
          <w:p>
            <w:pPr>
              <w:keepNext w:val="0"/>
              <w:spacing w:after="80" w:before="0" w:line="240" w:lineRule="auto"/>
            </w:pPr>
            <w:r>
              <w:rPr>
                <w:rFonts w:ascii="Calibri" w:hAnsi="Calibri" w:eastAsia="Calibri"/>
                <w:b w:val="0"/>
                <w:i w:val="0"/>
                <w:color w:val="414042"/>
                <w:sz w:val="16"/>
              </w:rPr>
              <w:t>A useful network is searchable by capability and context, not only by the title attached to the original application. It also records the relationship. Was the person interviewed. What evidence was observed. What gap or timing issue prevented the match.</w:t>
            </w:r>
          </w:p>
          <w:p>
            <w:pPr>
              <w:keepNext w:val="0"/>
              <w:spacing w:after="40" w:before="0" w:line="240" w:lineRule="auto"/>
            </w:pPr>
            <w:r>
              <w:rPr>
                <w:rFonts w:ascii="Calibri" w:hAnsi="Calibri" w:eastAsia="Calibri"/>
                <w:b w:val="0"/>
                <w:i w:val="0"/>
                <w:color w:val="414042"/>
                <w:sz w:val="16"/>
              </w:rPr>
              <w:t>The difference is not the number of records. It is whether the information can support a respectful and relevant future conversation.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talent data quality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Search before sourcing again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Search the talent you already attracted before buying more reach.</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Before launching a new campaign, review the candidates the organization already knows.</w:t>
            </w:r>
          </w:p>
          <w:p>
            <w:pPr>
              <w:keepNext w:val="0"/>
              <w:spacing w:after="80" w:before="0" w:line="240" w:lineRule="auto"/>
            </w:pPr>
            <w:r>
              <w:rPr>
                <w:rFonts w:ascii="Calibri" w:hAnsi="Calibri" w:eastAsia="Calibri"/>
                <w:b w:val="0"/>
                <w:i w:val="0"/>
                <w:color w:val="414042"/>
                <w:sz w:val="16"/>
              </w:rPr>
              <w:t>Search by the capabilities, evidence, location, interests, and readiness relevant to the role. Include people who reached later stages for adjacent vacancies and candidates who were strong but lost to timing, compensation, or a narrower decision.</w:t>
            </w:r>
          </w:p>
          <w:p>
            <w:pPr>
              <w:keepNext w:val="0"/>
              <w:spacing w:after="80" w:before="0" w:line="240" w:lineRule="auto"/>
            </w:pPr>
            <w:r>
              <w:rPr>
                <w:rFonts w:ascii="Calibri" w:hAnsi="Calibri" w:eastAsia="Calibri"/>
                <w:b w:val="0"/>
                <w:i w:val="0"/>
                <w:color w:val="414042"/>
                <w:sz w:val="16"/>
              </w:rPr>
              <w:t>This can reduce repeated sourcing effort and shorten the time needed to build a credible pool. It also gives the organization a reason to improve how rejection reasons and candidate evidence are recorded.</w:t>
            </w:r>
          </w:p>
          <w:p>
            <w:pPr>
              <w:keepNext w:val="0"/>
              <w:spacing w:after="80" w:before="0" w:line="240" w:lineRule="auto"/>
            </w:pPr>
            <w:r>
              <w:rPr>
                <w:rFonts w:ascii="Calibri" w:hAnsi="Calibri" w:eastAsia="Calibri"/>
                <w:b w:val="0"/>
                <w:i w:val="0"/>
                <w:color w:val="414042"/>
                <w:sz w:val="16"/>
              </w:rPr>
              <w:t>Rediscovery should not be an automatic message to everyone with a related keyword. The opportunity needs to be genuinely relevant, and the person’s consent and preferences must support contact.</w:t>
            </w:r>
          </w:p>
          <w:p>
            <w:pPr>
              <w:keepNext w:val="0"/>
              <w:spacing w:after="40" w:before="0" w:line="240" w:lineRule="auto"/>
            </w:pPr>
            <w:r>
              <w:rPr>
                <w:rFonts w:ascii="Calibri" w:hAnsi="Calibri" w:eastAsia="Calibri"/>
                <w:b w:val="0"/>
                <w:i w:val="0"/>
                <w:color w:val="414042"/>
                <w:sz w:val="16"/>
              </w:rPr>
              <w:t>Search before source is not a rule against external outreach. It is a discipline that asks whether valuable talent is already visible inside the organization before more money is spent finding it again.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Search your talent network</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Consent, relevance, and control</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Rediscovery works only when people agreed to be rediscovered.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talent network creates value only when candidates understand and control the relationship.</w:t>
            </w:r>
          </w:p>
          <w:p>
            <w:pPr>
              <w:keepNext w:val="0"/>
              <w:spacing w:after="80" w:before="0" w:line="240" w:lineRule="auto"/>
            </w:pPr>
            <w:r>
              <w:rPr>
                <w:rFonts w:ascii="Calibri" w:hAnsi="Calibri" w:eastAsia="Calibri"/>
                <w:b w:val="0"/>
                <w:i w:val="0"/>
                <w:color w:val="414042"/>
                <w:sz w:val="16"/>
              </w:rPr>
              <w:t>People should know whether their information may be retained for future opportunities, what kind of contact they may receive, how long the data is kept, and how they can update or remove it.</w:t>
            </w:r>
          </w:p>
          <w:p>
            <w:pPr>
              <w:keepNext w:val="0"/>
              <w:spacing w:after="80" w:before="0" w:line="240" w:lineRule="auto"/>
            </w:pPr>
            <w:r>
              <w:rPr>
                <w:rFonts w:ascii="Calibri" w:hAnsi="Calibri" w:eastAsia="Calibri"/>
                <w:b w:val="0"/>
                <w:i w:val="0"/>
                <w:color w:val="414042"/>
                <w:sz w:val="16"/>
              </w:rPr>
              <w:t>Consent also needs relevance. A person who applied for a senior finance role should not receive repeated messages for unrelated entry-level work simply because one keyword matched.</w:t>
            </w:r>
          </w:p>
          <w:p>
            <w:pPr>
              <w:keepNext w:val="0"/>
              <w:spacing w:after="80" w:before="0" w:line="240" w:lineRule="auto"/>
            </w:pPr>
            <w:r>
              <w:rPr>
                <w:rFonts w:ascii="Calibri" w:hAnsi="Calibri" w:eastAsia="Calibri"/>
                <w:b w:val="0"/>
                <w:i w:val="0"/>
                <w:color w:val="414042"/>
                <w:sz w:val="16"/>
              </w:rPr>
              <w:t>The organization should separate legal retention requirements from permission to market future opportunities. Those are not always the same purpose.</w:t>
            </w:r>
          </w:p>
          <w:p>
            <w:pPr>
              <w:keepNext w:val="0"/>
              <w:spacing w:after="80" w:before="0" w:line="240" w:lineRule="auto"/>
            </w:pPr>
            <w:r>
              <w:rPr>
                <w:rFonts w:ascii="Calibri" w:hAnsi="Calibri" w:eastAsia="Calibri"/>
                <w:b w:val="0"/>
                <w:i w:val="0"/>
                <w:color w:val="414042"/>
                <w:sz w:val="16"/>
              </w:rPr>
              <w:t>A respectful network gives candidates a way to maintain their profile, interests, location, and availability. It also makes pausing or leaving straightforward.</w:t>
            </w:r>
          </w:p>
          <w:p>
            <w:pPr>
              <w:keepNext w:val="0"/>
              <w:spacing w:after="40" w:before="0" w:line="240" w:lineRule="auto"/>
            </w:pPr>
            <w:r>
              <w:rPr>
                <w:rFonts w:ascii="Calibri" w:hAnsi="Calibri" w:eastAsia="Calibri"/>
                <w:b w:val="0"/>
                <w:i w:val="0"/>
                <w:color w:val="414042"/>
                <w:sz w:val="16"/>
              </w:rPr>
              <w:t>Rediscovery should feel like recognition of relevant capability, not proof that the organization stored information without a clear relationship plan.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consent practices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talent pools become archives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Without stewardship, a talent pool becomes an old spreadsheet.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Talent pools often begin with good intentions and deteriorate quietly.</w:t>
            </w:r>
          </w:p>
          <w:p>
            <w:pPr>
              <w:keepNext w:val="0"/>
              <w:spacing w:after="80" w:before="0" w:line="240" w:lineRule="auto"/>
            </w:pPr>
            <w:r>
              <w:rPr>
                <w:rFonts w:ascii="Calibri" w:hAnsi="Calibri" w:eastAsia="Calibri"/>
                <w:b w:val="0"/>
                <w:i w:val="0"/>
                <w:color w:val="414042"/>
                <w:sz w:val="16"/>
              </w:rPr>
              <w:t>Records are added during a busy campaign. Tags are inconsistent. Rejection reasons are vague. Nobody owns data refresh. Months later, the team cannot trust whether the people are available, interested, or even reachable.</w:t>
            </w:r>
          </w:p>
          <w:p>
            <w:pPr>
              <w:keepNext w:val="0"/>
              <w:spacing w:after="80" w:before="0" w:line="240" w:lineRule="auto"/>
            </w:pPr>
            <w:r>
              <w:rPr>
                <w:rFonts w:ascii="Calibri" w:hAnsi="Calibri" w:eastAsia="Calibri"/>
                <w:b w:val="0"/>
                <w:i w:val="0"/>
                <w:color w:val="414042"/>
                <w:sz w:val="16"/>
              </w:rPr>
              <w:t>The pool still exists, but operationally it has become an archive.</w:t>
            </w:r>
          </w:p>
          <w:p>
            <w:pPr>
              <w:keepNext w:val="0"/>
              <w:spacing w:after="80" w:before="0" w:line="240" w:lineRule="auto"/>
            </w:pPr>
            <w:r>
              <w:rPr>
                <w:rFonts w:ascii="Calibri" w:hAnsi="Calibri" w:eastAsia="Calibri"/>
                <w:b w:val="0"/>
                <w:i w:val="0"/>
                <w:color w:val="414042"/>
                <w:sz w:val="16"/>
              </w:rPr>
              <w:t>Stewardship requires an owner, minimum data standards, retention rules, refresh cycles, and a reason for candidates to remain connected. The organization should also measure whether rediscovery leads to meaningful conversations or only more automated outreach.</w:t>
            </w:r>
          </w:p>
          <w:p>
            <w:pPr>
              <w:keepNext w:val="0"/>
              <w:spacing w:after="80" w:before="0" w:line="240" w:lineRule="auto"/>
            </w:pPr>
            <w:r>
              <w:rPr>
                <w:rFonts w:ascii="Calibri" w:hAnsi="Calibri" w:eastAsia="Calibri"/>
                <w:b w:val="0"/>
                <w:i w:val="0"/>
                <w:color w:val="414042"/>
                <w:sz w:val="16"/>
              </w:rPr>
              <w:t>There is a cost to maintaining the network, and not every candidate record deserves indefinite retention. A smaller, current, consent-aware pool is more useful than a large collection of stale resumes.</w:t>
            </w:r>
          </w:p>
          <w:p>
            <w:pPr>
              <w:keepNext w:val="0"/>
              <w:spacing w:after="40" w:before="0" w:line="240" w:lineRule="auto"/>
            </w:pPr>
            <w:r>
              <w:rPr>
                <w:rFonts w:ascii="Calibri" w:hAnsi="Calibri" w:eastAsia="Calibri"/>
                <w:b w:val="0"/>
                <w:i w:val="0"/>
                <w:color w:val="414042"/>
                <w:sz w:val="16"/>
              </w:rPr>
              <w:t>Talent intelligence is an operating practice. It does not emerge automatically from storage.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Assign talent stewardship</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Segment past candidates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Take twenty past candidates. Tag what is still useful.</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Select twenty candidates from recently closed roles.</w:t>
            </w:r>
          </w:p>
          <w:p>
            <w:pPr>
              <w:keepNext w:val="0"/>
              <w:spacing w:after="80" w:before="0" w:line="240" w:lineRule="auto"/>
            </w:pPr>
            <w:r>
              <w:rPr>
                <w:rFonts w:ascii="Calibri" w:hAnsi="Calibri" w:eastAsia="Calibri"/>
                <w:b w:val="0"/>
                <w:i w:val="0"/>
                <w:color w:val="414042"/>
                <w:sz w:val="16"/>
              </w:rPr>
              <w:t>For each person, record the most relevant capabilities, evidence observed, preferred role family, location, work arrangement, readiness, previous stage, reason the process ended, consent status, and date the information was last confirmed.</w:t>
            </w:r>
          </w:p>
          <w:p>
            <w:pPr>
              <w:keepNext w:val="0"/>
              <w:spacing w:after="80" w:before="0" w:line="240" w:lineRule="auto"/>
            </w:pPr>
            <w:r>
              <w:rPr>
                <w:rFonts w:ascii="Calibri" w:hAnsi="Calibri" w:eastAsia="Calibri"/>
                <w:b w:val="0"/>
                <w:i w:val="0"/>
                <w:color w:val="414042"/>
                <w:sz w:val="16"/>
              </w:rPr>
              <w:t>Remove or correct information that is too vague to support a future decision. Separate “not right for this role” from “not suitable for the organization.” Those conclusions are not interchangeable.</w:t>
            </w:r>
          </w:p>
          <w:p>
            <w:pPr>
              <w:keepNext w:val="0"/>
              <w:spacing w:after="80" w:before="0" w:line="240" w:lineRule="auto"/>
            </w:pPr>
            <w:r>
              <w:rPr>
                <w:rFonts w:ascii="Calibri" w:hAnsi="Calibri" w:eastAsia="Calibri"/>
                <w:b w:val="0"/>
                <w:i w:val="0"/>
                <w:color w:val="414042"/>
                <w:sz w:val="16"/>
              </w:rPr>
              <w:t>Then search the group against one current or expected vacancy. Note which records are useful and which cannot be trusted.</w:t>
            </w:r>
          </w:p>
          <w:p>
            <w:pPr>
              <w:keepNext w:val="0"/>
              <w:spacing w:after="40" w:before="0" w:line="240" w:lineRule="auto"/>
            </w:pPr>
            <w:r>
              <w:rPr>
                <w:rFonts w:ascii="Calibri" w:hAnsi="Calibri" w:eastAsia="Calibri"/>
                <w:b w:val="0"/>
                <w:i w:val="0"/>
                <w:color w:val="414042"/>
                <w:sz w:val="16"/>
              </w:rPr>
              <w:t>This exercise will show whether the organization has a talent network or merely stored applications. It also identifies the minimum information reviewers should capture before future vacancies close.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Segment your talent pool</w:t>
            </w:r>
          </w:p>
        </w:tc>
      </w:tr>
    </w:tbl>
    <w:p>
      <w:r>
        <w:br w:type="page"/>
      </w:r>
    </w:p>
    <w:p>
      <w:pPr>
        <w:keepNext w:val="0"/>
        <w:spacing w:after="40" w:before="0" w:line="240" w:lineRule="auto"/>
      </w:pPr>
      <w:r>
        <w:rPr>
          <w:rFonts w:ascii="Calibri" w:hAnsi="Calibri" w:eastAsia="Calibri"/>
          <w:b/>
          <w:i w:val="0"/>
          <w:color w:val="499AA9"/>
          <w:sz w:val="20"/>
        </w:rPr>
        <w:t>WEEK 14  ·  MODULE 14  ·  RECRUITMENT STRATEGY AND MANAGEMENT</w:t>
      </w:r>
    </w:p>
    <w:p>
      <w:pPr>
        <w:keepNext w:val="0"/>
        <w:spacing w:after="100" w:before="0" w:line="240" w:lineRule="auto"/>
      </w:pPr>
      <w:r>
        <w:rPr>
          <w:rFonts w:ascii="Calibri" w:hAnsi="Calibri" w:eastAsia="Calibri"/>
          <w:b/>
          <w:i w:val="0"/>
          <w:color w:val="414042"/>
          <w:sz w:val="38"/>
        </w:rPr>
        <w:t>Measure Hiring Quality, Not Only Hiring Speed</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Hiring Performance</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Hiring metrics should connect process activity with candidate outcomes, onboarding, performance, retention, and manager confidence rather than treating speed or volume as complete measures of success.</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Choose five measures that connect recruitment to what happens after hire and define the owner, formula, data source, review frequency, and decision each metric should support.</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limits of speed as success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fast hire can still be a poor hire.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Time to fill matters. An open role can delay work, increase overtime, burden managers, and create lost revenue.</w:t>
            </w:r>
          </w:p>
          <w:p>
            <w:pPr>
              <w:keepNext w:val="0"/>
              <w:spacing w:after="80" w:before="0" w:line="240" w:lineRule="auto"/>
            </w:pPr>
            <w:r>
              <w:rPr>
                <w:rFonts w:ascii="Calibri" w:hAnsi="Calibri" w:eastAsia="Calibri"/>
                <w:b w:val="0"/>
                <w:i w:val="0"/>
                <w:color w:val="414042"/>
                <w:sz w:val="16"/>
              </w:rPr>
              <w:t>But speed is not the same as decision quality. A process can move quickly by using weak criteria, skipping evidence, or accepting the first familiar candidate. The vacancy closes, while the underlying risk moves into onboarding and performance.</w:t>
            </w:r>
          </w:p>
          <w:p>
            <w:pPr>
              <w:keepNext w:val="0"/>
              <w:spacing w:after="80" w:before="0" w:line="240" w:lineRule="auto"/>
            </w:pPr>
            <w:r>
              <w:rPr>
                <w:rFonts w:ascii="Calibri" w:hAnsi="Calibri" w:eastAsia="Calibri"/>
                <w:b w:val="0"/>
                <w:i w:val="0"/>
                <w:color w:val="414042"/>
                <w:sz w:val="16"/>
              </w:rPr>
              <w:t>The reverse is also true. A long process is not automatically more thoughtful. Delay may come from unclear ownership, repeated interviews, or slow approvals that add no evidence.</w:t>
            </w:r>
          </w:p>
          <w:p>
            <w:pPr>
              <w:keepNext w:val="0"/>
              <w:spacing w:after="80" w:before="0" w:line="240" w:lineRule="auto"/>
            </w:pPr>
            <w:r>
              <w:rPr>
                <w:rFonts w:ascii="Calibri" w:hAnsi="Calibri" w:eastAsia="Calibri"/>
                <w:b w:val="0"/>
                <w:i w:val="0"/>
                <w:color w:val="414042"/>
                <w:sz w:val="16"/>
              </w:rPr>
              <w:t>A useful measurement system looks at both movement and outcome. How quickly did the organization make decisions. How many candidates withdrew. Did the person accept. How did the hire ramp up. Were the expected strengths and gaps accurate.</w:t>
            </w:r>
          </w:p>
          <w:p>
            <w:pPr>
              <w:keepNext w:val="0"/>
              <w:spacing w:after="40" w:before="0" w:line="240" w:lineRule="auto"/>
            </w:pPr>
            <w:r>
              <w:rPr>
                <w:rFonts w:ascii="Calibri" w:hAnsi="Calibri" w:eastAsia="Calibri"/>
                <w:b w:val="0"/>
                <w:i w:val="0"/>
                <w:color w:val="414042"/>
                <w:sz w:val="16"/>
              </w:rPr>
              <w:t>The goal is not to choose between speed and quality. It is to understand where time creates value and where it only creates waiting.</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Measure hiring quality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What time to fill can and cannot tell you</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Time to fill shows movement. It does not show decision quality.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Time to fill is useful because it reveals how long a vacancy remains open.</w:t>
            </w:r>
          </w:p>
          <w:p>
            <w:pPr>
              <w:keepNext w:val="0"/>
              <w:spacing w:after="80" w:before="0" w:line="240" w:lineRule="auto"/>
            </w:pPr>
            <w:r>
              <w:rPr>
                <w:rFonts w:ascii="Calibri" w:hAnsi="Calibri" w:eastAsia="Calibri"/>
                <w:b w:val="0"/>
                <w:i w:val="0"/>
                <w:color w:val="414042"/>
                <w:sz w:val="16"/>
              </w:rPr>
              <w:t>It cannot explain why the process moved at that speed or whether the final decision was strong. A shorter time may reflect a healthy talent network and clear criteria. It may also reflect an urgent compromise. A longer time may reflect a difficult market or an avoidable approval delay.</w:t>
            </w:r>
          </w:p>
          <w:p>
            <w:pPr>
              <w:keepNext w:val="0"/>
              <w:spacing w:after="80" w:before="0" w:line="240" w:lineRule="auto"/>
            </w:pPr>
            <w:r>
              <w:rPr>
                <w:rFonts w:ascii="Calibri" w:hAnsi="Calibri" w:eastAsia="Calibri"/>
                <w:b w:val="0"/>
                <w:i w:val="0"/>
                <w:color w:val="414042"/>
                <w:sz w:val="16"/>
              </w:rPr>
              <w:t>Pair the metric with stage time, funnel conversion, candidate withdrawal, offer acceptance, source quality, and post-hire review. Segment by role type, location, and process design so that unlike vacancies are not compared carelessly.</w:t>
            </w:r>
          </w:p>
          <w:p>
            <w:pPr>
              <w:keepNext w:val="0"/>
              <w:spacing w:after="80" w:before="0" w:line="240" w:lineRule="auto"/>
            </w:pPr>
            <w:r>
              <w:rPr>
                <w:rFonts w:ascii="Calibri" w:hAnsi="Calibri" w:eastAsia="Calibri"/>
                <w:b w:val="0"/>
                <w:i w:val="0"/>
                <w:color w:val="414042"/>
                <w:sz w:val="16"/>
              </w:rPr>
              <w:t>Metrics should lead to questions. Where is the waiting concentrated. Which sources produce candidates who advance. At what point do strong people leave. Which criteria later proved useful.</w:t>
            </w:r>
          </w:p>
          <w:p>
            <w:pPr>
              <w:keepNext w:val="0"/>
              <w:spacing w:after="40" w:before="0" w:line="240" w:lineRule="auto"/>
            </w:pPr>
            <w:r>
              <w:rPr>
                <w:rFonts w:ascii="Calibri" w:hAnsi="Calibri" w:eastAsia="Calibri"/>
                <w:b w:val="0"/>
                <w:i w:val="0"/>
                <w:color w:val="414042"/>
                <w:sz w:val="16"/>
              </w:rPr>
              <w:t>A single headline number is easy to report. A connected set of measures is more useful for improving the system.</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hiring metrics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Review the decision after the hire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Review the hiring decision after the employee starts.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Recruitment teams often lose visibility once the offer is accepted.</w:t>
            </w:r>
          </w:p>
          <w:p>
            <w:pPr>
              <w:keepNext w:val="0"/>
              <w:spacing w:after="80" w:before="0" w:line="240" w:lineRule="auto"/>
            </w:pPr>
            <w:r>
              <w:rPr>
                <w:rFonts w:ascii="Calibri" w:hAnsi="Calibri" w:eastAsia="Calibri"/>
                <w:b w:val="0"/>
                <w:i w:val="0"/>
                <w:color w:val="414042"/>
                <w:sz w:val="16"/>
              </w:rPr>
              <w:t>That removes one of the best opportunities to improve. The organization should compare what it expected during hiring with what appears during onboarding and early performance.</w:t>
            </w:r>
          </w:p>
          <w:p>
            <w:pPr>
              <w:keepNext w:val="0"/>
              <w:spacing w:after="80" w:before="0" w:line="240" w:lineRule="auto"/>
            </w:pPr>
            <w:r>
              <w:rPr>
                <w:rFonts w:ascii="Calibri" w:hAnsi="Calibri" w:eastAsia="Calibri"/>
                <w:b w:val="0"/>
                <w:i w:val="0"/>
                <w:color w:val="414042"/>
                <w:sz w:val="16"/>
              </w:rPr>
              <w:t>At thirty days, review role clarity, onboarding blockers, and whether the major day-one assumptions were accurate. At ninety days, examine ramp-up, capability gaps, manager confidence, and candidate experience after joining. At one hundred eighty days, review contribution, retention risk, and whether the selection evidence predicted real work.</w:t>
            </w:r>
          </w:p>
          <w:p>
            <w:pPr>
              <w:keepNext w:val="0"/>
              <w:spacing w:after="80" w:before="0" w:line="240" w:lineRule="auto"/>
            </w:pPr>
            <w:r>
              <w:rPr>
                <w:rFonts w:ascii="Calibri" w:hAnsi="Calibri" w:eastAsia="Calibri"/>
                <w:b w:val="0"/>
                <w:i w:val="0"/>
                <w:color w:val="414042"/>
                <w:sz w:val="16"/>
              </w:rPr>
              <w:t>The purpose is not to blame the recruiter or manager. It is to learn which criteria, evidence sources, and interview judgments were useful.</w:t>
            </w:r>
          </w:p>
          <w:p>
            <w:pPr>
              <w:keepNext w:val="0"/>
              <w:spacing w:after="40" w:before="0" w:line="240" w:lineRule="auto"/>
            </w:pPr>
            <w:r>
              <w:rPr>
                <w:rFonts w:ascii="Calibri" w:hAnsi="Calibri" w:eastAsia="Calibri"/>
                <w:b w:val="0"/>
                <w:i w:val="0"/>
                <w:color w:val="414042"/>
                <w:sz w:val="16"/>
              </w:rPr>
              <w:t>A hiring process becomes more intelligent when it receives information from what happened next. Without that feedback, teams repeat methods based on confidence rather than evidence.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Run a post-hire review</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quality of hire needs several measures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No single metric can tell you whether the hire was good.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Quality of hire sounds like one measure, but it combines several outcomes.</w:t>
            </w:r>
          </w:p>
          <w:p>
            <w:pPr>
              <w:keepNext w:val="0"/>
              <w:spacing w:after="80" w:before="0" w:line="240" w:lineRule="auto"/>
            </w:pPr>
            <w:r>
              <w:rPr>
                <w:rFonts w:ascii="Calibri" w:hAnsi="Calibri" w:eastAsia="Calibri"/>
                <w:b w:val="0"/>
                <w:i w:val="0"/>
                <w:color w:val="414042"/>
                <w:sz w:val="16"/>
              </w:rPr>
              <w:t>Performance matters, but ratings are influenced by manager quality, role clarity, resources, and team conditions. Retention matters, but a capable person may leave for reasons unrelated to selection. Ramp-up matters, but onboarding quality affects it. Manager satisfaction matters, but expectations may have been unrealistic.</w:t>
            </w:r>
          </w:p>
          <w:p>
            <w:pPr>
              <w:keepNext w:val="0"/>
              <w:spacing w:after="80" w:before="0" w:line="240" w:lineRule="auto"/>
            </w:pPr>
            <w:r>
              <w:rPr>
                <w:rFonts w:ascii="Calibri" w:hAnsi="Calibri" w:eastAsia="Calibri"/>
                <w:b w:val="0"/>
                <w:i w:val="0"/>
                <w:color w:val="414042"/>
                <w:sz w:val="16"/>
              </w:rPr>
              <w:t>Use several indicators and keep the context visible. Compare early contribution, expected versus actual gaps, time to productivity, retention, candidate experience, and manager confidence.</w:t>
            </w:r>
          </w:p>
          <w:p>
            <w:pPr>
              <w:keepNext w:val="0"/>
              <w:spacing w:after="80" w:before="0" w:line="240" w:lineRule="auto"/>
            </w:pPr>
            <w:r>
              <w:rPr>
                <w:rFonts w:ascii="Calibri" w:hAnsi="Calibri" w:eastAsia="Calibri"/>
                <w:b w:val="0"/>
                <w:i w:val="0"/>
                <w:color w:val="414042"/>
                <w:sz w:val="16"/>
              </w:rPr>
              <w:t>Leading indicators can help before long-term outcomes arrive. Did the person complete onboarding milestones. Are critical capabilities appearing. Are the major risks identified during selection being managed.</w:t>
            </w:r>
          </w:p>
          <w:p>
            <w:pPr>
              <w:keepNext w:val="0"/>
              <w:spacing w:after="40" w:before="0" w:line="240" w:lineRule="auto"/>
            </w:pPr>
            <w:r>
              <w:rPr>
                <w:rFonts w:ascii="Calibri" w:hAnsi="Calibri" w:eastAsia="Calibri"/>
                <w:b w:val="0"/>
                <w:i w:val="0"/>
                <w:color w:val="414042"/>
                <w:sz w:val="16"/>
              </w:rPr>
              <w:t>The purpose is not to create a perfect score. It is to build a more defensible picture of whether the decision and the conditions around it are working.</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quality framework</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Data limitations and false causation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Hiring data can look precise long before it becomes reliable.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Small organizations may hire too few people in a role to support confident statistical conclusions.</w:t>
            </w:r>
          </w:p>
          <w:p>
            <w:pPr>
              <w:keepNext w:val="0"/>
              <w:spacing w:after="80" w:before="0" w:line="240" w:lineRule="auto"/>
            </w:pPr>
            <w:r>
              <w:rPr>
                <w:rFonts w:ascii="Calibri" w:hAnsi="Calibri" w:eastAsia="Calibri"/>
                <w:b w:val="0"/>
                <w:i w:val="0"/>
                <w:color w:val="414042"/>
                <w:sz w:val="16"/>
              </w:rPr>
              <w:t>A source that produced one successful hire may look excellent. A process change may appear to improve retention when the team, manager, or market also changed. Performance ratings may reflect inconsistent standards.</w:t>
            </w:r>
          </w:p>
          <w:p>
            <w:pPr>
              <w:keepNext w:val="0"/>
              <w:spacing w:after="80" w:before="0" w:line="240" w:lineRule="auto"/>
            </w:pPr>
            <w:r>
              <w:rPr>
                <w:rFonts w:ascii="Calibri" w:hAnsi="Calibri" w:eastAsia="Calibri"/>
                <w:b w:val="0"/>
                <w:i w:val="0"/>
                <w:color w:val="414042"/>
                <w:sz w:val="16"/>
              </w:rPr>
              <w:t>These limitations do not make measurement pointless. They require restraint.</w:t>
            </w:r>
          </w:p>
          <w:p>
            <w:pPr>
              <w:keepNext w:val="0"/>
              <w:spacing w:after="80" w:before="0" w:line="240" w:lineRule="auto"/>
            </w:pPr>
            <w:r>
              <w:rPr>
                <w:rFonts w:ascii="Calibri" w:hAnsi="Calibri" w:eastAsia="Calibri"/>
                <w:b w:val="0"/>
                <w:i w:val="0"/>
                <w:color w:val="414042"/>
                <w:sz w:val="16"/>
              </w:rPr>
              <w:t>Use trends as prompts for investigation rather than proof of causation. Combine quantitative measures with structured reviews. Document changes in role design, managers, compensation, and onboarding that may affect the outcome.</w:t>
            </w:r>
          </w:p>
          <w:p>
            <w:pPr>
              <w:keepNext w:val="0"/>
              <w:spacing w:after="80" w:before="0" w:line="240" w:lineRule="auto"/>
            </w:pPr>
            <w:r>
              <w:rPr>
                <w:rFonts w:ascii="Calibri" w:hAnsi="Calibri" w:eastAsia="Calibri"/>
                <w:b w:val="0"/>
                <w:i w:val="0"/>
                <w:color w:val="414042"/>
                <w:sz w:val="16"/>
              </w:rPr>
              <w:t>Be careful with incentives. If teams are rewarded only for speed, they may move candidates without improving decisions. If they are rewarded only for acceptance, they may avoid difficult but necessary conversations.</w:t>
            </w:r>
          </w:p>
          <w:p>
            <w:pPr>
              <w:keepNext w:val="0"/>
              <w:spacing w:after="40" w:before="0" w:line="240" w:lineRule="auto"/>
            </w:pPr>
            <w:r>
              <w:rPr>
                <w:rFonts w:ascii="Calibri" w:hAnsi="Calibri" w:eastAsia="Calibri"/>
                <w:b w:val="0"/>
                <w:i w:val="0"/>
                <w:color w:val="414042"/>
                <w:sz w:val="16"/>
              </w:rPr>
              <w:t>Metrics should support learning. They should not create a new game that replaces the purpose of hiring.</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metric limitations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Define five connected hiring measures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Choose five measures that connect hiring to what happens after.</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Select five measures that together describe the health of your hiring process.</w:t>
            </w:r>
          </w:p>
          <w:p>
            <w:pPr>
              <w:keepNext w:val="0"/>
              <w:spacing w:after="80" w:before="0" w:line="240" w:lineRule="auto"/>
            </w:pPr>
            <w:r>
              <w:rPr>
                <w:rFonts w:ascii="Calibri" w:hAnsi="Calibri" w:eastAsia="Calibri"/>
                <w:b w:val="0"/>
                <w:i w:val="0"/>
                <w:color w:val="414042"/>
                <w:sz w:val="16"/>
              </w:rPr>
              <w:t>A practical set may include stage time, qualified-candidate conversion, candidate withdrawal, offer acceptance, and a structured ninety-day review. Another organization may add rediscovery, source quality, onboarding completion, or early retention.</w:t>
            </w:r>
          </w:p>
          <w:p>
            <w:pPr>
              <w:keepNext w:val="0"/>
              <w:spacing w:after="80" w:before="0" w:line="240" w:lineRule="auto"/>
            </w:pPr>
            <w:r>
              <w:rPr>
                <w:rFonts w:ascii="Calibri" w:hAnsi="Calibri" w:eastAsia="Calibri"/>
                <w:b w:val="0"/>
                <w:i w:val="0"/>
                <w:color w:val="414042"/>
                <w:sz w:val="16"/>
              </w:rPr>
              <w:t>For each metric, write the exact definition, owner, formula, source system, review frequency, and decision it should support. State the limitations and the segments that matter.</w:t>
            </w:r>
          </w:p>
          <w:p>
            <w:pPr>
              <w:keepNext w:val="0"/>
              <w:spacing w:after="80" w:before="0" w:line="240" w:lineRule="auto"/>
            </w:pPr>
            <w:r>
              <w:rPr>
                <w:rFonts w:ascii="Calibri" w:hAnsi="Calibri" w:eastAsia="Calibri"/>
                <w:b w:val="0"/>
                <w:i w:val="0"/>
                <w:color w:val="414042"/>
                <w:sz w:val="16"/>
              </w:rPr>
              <w:t>Avoid collecting measures simply because the system can display them. A metric earns its place when somebody knows what action a change should prompt.</w:t>
            </w:r>
          </w:p>
          <w:p>
            <w:pPr>
              <w:keepNext w:val="0"/>
              <w:spacing w:after="40" w:before="0" w:line="240" w:lineRule="auto"/>
            </w:pPr>
            <w:r>
              <w:rPr>
                <w:rFonts w:ascii="Calibri" w:hAnsi="Calibri" w:eastAsia="Calibri"/>
                <w:b w:val="0"/>
                <w:i w:val="0"/>
                <w:color w:val="414042"/>
                <w:sz w:val="16"/>
              </w:rPr>
              <w:t>Review the set with recruitment, hiring managers, HR, and operations. Hiring quality crosses functions. The measurement system should do the same.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Define hiring metrics</w:t>
            </w:r>
          </w:p>
        </w:tc>
      </w:tr>
    </w:tbl>
    <w:p>
      <w:r>
        <w:br w:type="page"/>
      </w:r>
    </w:p>
    <w:p>
      <w:pPr>
        <w:keepNext w:val="0"/>
        <w:spacing w:after="40" w:before="0" w:line="240" w:lineRule="auto"/>
      </w:pPr>
      <w:r>
        <w:rPr>
          <w:rFonts w:ascii="Calibri" w:hAnsi="Calibri" w:eastAsia="Calibri"/>
          <w:b/>
          <w:i w:val="0"/>
          <w:color w:val="499AA9"/>
          <w:sz w:val="20"/>
        </w:rPr>
        <w:t>WEEK 15  ·  MODULE 15  ·  RECRUITMENT STRATEGY AND MANAGEMENT</w:t>
      </w:r>
    </w:p>
    <w:p>
      <w:pPr>
        <w:keepNext w:val="0"/>
        <w:spacing w:after="100" w:before="0" w:line="240" w:lineRule="auto"/>
      </w:pPr>
      <w:r>
        <w:rPr>
          <w:rFonts w:ascii="Calibri" w:hAnsi="Calibri" w:eastAsia="Calibri"/>
          <w:b/>
          <w:i w:val="0"/>
          <w:color w:val="414042"/>
          <w:sz w:val="38"/>
        </w:rPr>
        <w:t>Responsible Hiring: Bias, Privacy, Accessibility, and Governance</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Governance and Trust</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Responsible hiring requires controls across role design, sourcing, evaluation, technology, data access, accessibility, retention, human review, and correction.</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Trace one high-impact hiring decision from data collection to final review and document the owner, purpose, access, evidence, automated support, accommodation path, retention rule, and correction process.</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hiring systems require governance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Hiring technology affects access to livelihood.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Hiring systems do more than organize administrative work. They influence who is seen, who advances, what evidence is valued, and who gains access to employment.</w:t>
            </w:r>
          </w:p>
          <w:p>
            <w:pPr>
              <w:keepNext w:val="0"/>
              <w:spacing w:after="80" w:before="0" w:line="240" w:lineRule="auto"/>
            </w:pPr>
            <w:r>
              <w:rPr>
                <w:rFonts w:ascii="Calibri" w:hAnsi="Calibri" w:eastAsia="Calibri"/>
                <w:b w:val="0"/>
                <w:i w:val="0"/>
                <w:color w:val="414042"/>
                <w:sz w:val="16"/>
              </w:rPr>
              <w:t>That consequence creates a higher standard for data, technology, and process design.</w:t>
            </w:r>
          </w:p>
          <w:p>
            <w:pPr>
              <w:keepNext w:val="0"/>
              <w:spacing w:after="80" w:before="0" w:line="240" w:lineRule="auto"/>
            </w:pPr>
            <w:r>
              <w:rPr>
                <w:rFonts w:ascii="Calibri" w:hAnsi="Calibri" w:eastAsia="Calibri"/>
                <w:b w:val="0"/>
                <w:i w:val="0"/>
                <w:color w:val="414042"/>
                <w:sz w:val="16"/>
              </w:rPr>
              <w:t>Candidate records may contain sensitive personal and career information. Automated support may rank or summarize people. Interview criteria may favour familiar backgrounds. Inaccessible assessments may exclude qualified candidates before their capability is considered.</w:t>
            </w:r>
          </w:p>
          <w:p>
            <w:pPr>
              <w:keepNext w:val="0"/>
              <w:spacing w:after="80" w:before="0" w:line="240" w:lineRule="auto"/>
            </w:pPr>
            <w:r>
              <w:rPr>
                <w:rFonts w:ascii="Calibri" w:hAnsi="Calibri" w:eastAsia="Calibri"/>
                <w:b w:val="0"/>
                <w:i w:val="0"/>
                <w:color w:val="414042"/>
                <w:sz w:val="16"/>
              </w:rPr>
              <w:t>Governance should not begin after a complaint. The organization needs clear ownership, documented purpose, limited access, retention rules, human review, accommodation paths, and a way to correct errors.</w:t>
            </w:r>
          </w:p>
          <w:p>
            <w:pPr>
              <w:keepNext w:val="0"/>
              <w:spacing w:after="40" w:before="0" w:line="240" w:lineRule="auto"/>
            </w:pPr>
            <w:r>
              <w:rPr>
                <w:rFonts w:ascii="Calibri" w:hAnsi="Calibri" w:eastAsia="Calibri"/>
                <w:b w:val="0"/>
                <w:i w:val="0"/>
                <w:color w:val="414042"/>
                <w:sz w:val="16"/>
              </w:rPr>
              <w:t>Responsible hiring is not one compliance checklist. It is an operating discipline across the full process. The closer a system or decision comes to access to opportunity, the more important transparency and accountability become.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hiring governance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Where bias enters the process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Bias can enter before any algorithm runs.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Technology is not the only source of bias in hiring.</w:t>
            </w:r>
          </w:p>
          <w:p>
            <w:pPr>
              <w:keepNext w:val="0"/>
              <w:spacing w:after="80" w:before="0" w:line="240" w:lineRule="auto"/>
            </w:pPr>
            <w:r>
              <w:rPr>
                <w:rFonts w:ascii="Calibri" w:hAnsi="Calibri" w:eastAsia="Calibri"/>
                <w:b w:val="0"/>
                <w:i w:val="0"/>
                <w:color w:val="414042"/>
                <w:sz w:val="16"/>
              </w:rPr>
              <w:t>The role may be defined around one familiar career path. The sourcing strategy may reach only certain networks. Requirements may use credentials as proxies for capability. Interviewers may change standards between candidates. Historical data may reflect those earlier choices.</w:t>
            </w:r>
          </w:p>
          <w:p>
            <w:pPr>
              <w:keepNext w:val="0"/>
              <w:spacing w:after="80" w:before="0" w:line="240" w:lineRule="auto"/>
            </w:pPr>
            <w:r>
              <w:rPr>
                <w:rFonts w:ascii="Calibri" w:hAnsi="Calibri" w:eastAsia="Calibri"/>
                <w:b w:val="0"/>
                <w:i w:val="0"/>
                <w:color w:val="414042"/>
                <w:sz w:val="16"/>
              </w:rPr>
              <w:t>An algorithm can reproduce or amplify weak patterns, but it can also inherit a problem that began in the job description or scorecard.</w:t>
            </w:r>
          </w:p>
          <w:p>
            <w:pPr>
              <w:keepNext w:val="0"/>
              <w:spacing w:after="80" w:before="0" w:line="240" w:lineRule="auto"/>
            </w:pPr>
            <w:r>
              <w:rPr>
                <w:rFonts w:ascii="Calibri" w:hAnsi="Calibri" w:eastAsia="Calibri"/>
                <w:b w:val="0"/>
                <w:i w:val="0"/>
                <w:color w:val="414042"/>
                <w:sz w:val="16"/>
              </w:rPr>
              <w:t>Review the full chain. Who defined the role. Which signals were treated as important. Who was invited into the pool. What evidence was available. How were judgments recorded. Where could personal characteristics or proxies influence the decision.</w:t>
            </w:r>
          </w:p>
          <w:p>
            <w:pPr>
              <w:keepNext w:val="0"/>
              <w:spacing w:after="40" w:before="0" w:line="240" w:lineRule="auto"/>
            </w:pPr>
            <w:r>
              <w:rPr>
                <w:rFonts w:ascii="Calibri" w:hAnsi="Calibri" w:eastAsia="Calibri"/>
                <w:b w:val="0"/>
                <w:i w:val="0"/>
                <w:color w:val="414042"/>
                <w:sz w:val="16"/>
              </w:rPr>
              <w:t>Responsible hiring cannot be achieved by auditing the model alone. The process around the model determines what the technology sees and what the organization does with the result.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the decision chain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 practical governance baseline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Name the owner, the data, the decision, and the correction path.</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Every high-impact hiring workflow should answer a small set of governance questions.</w:t>
            </w:r>
          </w:p>
          <w:p>
            <w:pPr>
              <w:keepNext w:val="0"/>
              <w:spacing w:after="80" w:before="0" w:line="240" w:lineRule="auto"/>
            </w:pPr>
            <w:r>
              <w:rPr>
                <w:rFonts w:ascii="Calibri" w:hAnsi="Calibri" w:eastAsia="Calibri"/>
                <w:b w:val="0"/>
                <w:i w:val="0"/>
                <w:color w:val="414042"/>
                <w:sz w:val="16"/>
              </w:rPr>
              <w:t>What business purpose is being served. What data is collected. Who can access it. How long is it retained. What decision may be influenced. Where is automation used. Who reviews the evidence. How can an error or concern be corrected.</w:t>
            </w:r>
          </w:p>
          <w:p>
            <w:pPr>
              <w:keepNext w:val="0"/>
              <w:spacing w:after="80" w:before="0" w:line="240" w:lineRule="auto"/>
            </w:pPr>
            <w:r>
              <w:rPr>
                <w:rFonts w:ascii="Calibri" w:hAnsi="Calibri" w:eastAsia="Calibri"/>
                <w:b w:val="0"/>
                <w:i w:val="0"/>
                <w:color w:val="414042"/>
                <w:sz w:val="16"/>
              </w:rPr>
              <w:t>Add the accommodation path, security controls, audit record, and jurisdictional requirements that apply.</w:t>
            </w:r>
          </w:p>
          <w:p>
            <w:pPr>
              <w:keepNext w:val="0"/>
              <w:spacing w:after="80" w:before="0" w:line="240" w:lineRule="auto"/>
            </w:pPr>
            <w:r>
              <w:rPr>
                <w:rFonts w:ascii="Calibri" w:hAnsi="Calibri" w:eastAsia="Calibri"/>
                <w:b w:val="0"/>
                <w:i w:val="0"/>
                <w:color w:val="414042"/>
                <w:sz w:val="16"/>
              </w:rPr>
              <w:t>This does not require a large governance committee for every task. It requires the organization to make responsibility visible before the process affects candidates.</w:t>
            </w:r>
          </w:p>
          <w:p>
            <w:pPr>
              <w:keepNext w:val="0"/>
              <w:spacing w:after="80" w:before="0" w:line="240" w:lineRule="auto"/>
            </w:pPr>
            <w:r>
              <w:rPr>
                <w:rFonts w:ascii="Calibri" w:hAnsi="Calibri" w:eastAsia="Calibri"/>
                <w:b w:val="0"/>
                <w:i w:val="0"/>
                <w:color w:val="414042"/>
                <w:sz w:val="16"/>
              </w:rPr>
              <w:t>The same questions should be used when evaluating vendors and integrations. A product feature is not a complete control. The employer still needs operating ownership, configuration, training, monitoring, and a response process.</w:t>
            </w:r>
          </w:p>
          <w:p>
            <w:pPr>
              <w:keepNext w:val="0"/>
              <w:spacing w:after="40" w:before="0" w:line="240" w:lineRule="auto"/>
            </w:pPr>
            <w:r>
              <w:rPr>
                <w:rFonts w:ascii="Calibri" w:hAnsi="Calibri" w:eastAsia="Calibri"/>
                <w:b w:val="0"/>
                <w:i w:val="0"/>
                <w:color w:val="414042"/>
                <w:sz w:val="16"/>
              </w:rPr>
              <w:t>Governance becomes practical when each important workflow has a named purpose and an accountable owner.</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Document governance controls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Accessibility across the candidate journey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An assessment is not fair if qualified people cannot access it.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Accessibility applies to more than the career page.</w:t>
            </w:r>
          </w:p>
          <w:p>
            <w:pPr>
              <w:keepNext w:val="0"/>
              <w:spacing w:after="80" w:before="0" w:line="240" w:lineRule="auto"/>
            </w:pPr>
            <w:r>
              <w:rPr>
                <w:rFonts w:ascii="Calibri" w:hAnsi="Calibri" w:eastAsia="Calibri"/>
                <w:b w:val="0"/>
                <w:i w:val="0"/>
                <w:color w:val="414042"/>
                <w:sz w:val="16"/>
              </w:rPr>
              <w:t>Candidates need to be able to find the role, complete the application, understand instructions, schedule interviews, participate in assessments, communicate accommodation needs, and receive decisions through usable channels.</w:t>
            </w:r>
          </w:p>
          <w:p>
            <w:pPr>
              <w:keepNext w:val="0"/>
              <w:spacing w:after="80" w:before="0" w:line="240" w:lineRule="auto"/>
            </w:pPr>
            <w:r>
              <w:rPr>
                <w:rFonts w:ascii="Calibri" w:hAnsi="Calibri" w:eastAsia="Calibri"/>
                <w:b w:val="0"/>
                <w:i w:val="0"/>
                <w:color w:val="414042"/>
                <w:sz w:val="16"/>
              </w:rPr>
              <w:t>A process can be technically available and still create unnecessary barriers. Timed exercises, video-only responses, complex forms, inaccessible documents, or rigid scheduling may disadvantage people whose capability is unrelated to those conditions.</w:t>
            </w:r>
          </w:p>
          <w:p>
            <w:pPr>
              <w:keepNext w:val="0"/>
              <w:spacing w:after="80" w:before="0" w:line="240" w:lineRule="auto"/>
            </w:pPr>
            <w:r>
              <w:rPr>
                <w:rFonts w:ascii="Calibri" w:hAnsi="Calibri" w:eastAsia="Calibri"/>
                <w:b w:val="0"/>
                <w:i w:val="0"/>
                <w:color w:val="414042"/>
                <w:sz w:val="16"/>
              </w:rPr>
              <w:t>Define which parts of the process are essential to the work and which can be adapted. Provide a clear accommodation path and alternative assessment methods where appropriate. Train reviewers to respond without treating a request as negative evidence.</w:t>
            </w:r>
          </w:p>
          <w:p>
            <w:pPr>
              <w:keepNext w:val="0"/>
              <w:spacing w:after="40" w:before="0" w:line="240" w:lineRule="auto"/>
            </w:pPr>
            <w:r>
              <w:rPr>
                <w:rFonts w:ascii="Calibri" w:hAnsi="Calibri" w:eastAsia="Calibri"/>
                <w:b w:val="0"/>
                <w:i w:val="0"/>
                <w:color w:val="414042"/>
                <w:sz w:val="16"/>
              </w:rPr>
              <w:t>Accessibility is not an exception added after design. It is part of whether the organization is measuring the intended capability fairly.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candidate accessibility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fairness is not one technical score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Fairness cannot be reduced to one score.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Organizations may look for a single metric that proves a hiring system is fair.</w:t>
            </w:r>
          </w:p>
          <w:p>
            <w:pPr>
              <w:keepNext w:val="0"/>
              <w:spacing w:after="80" w:before="0" w:line="240" w:lineRule="auto"/>
            </w:pPr>
            <w:r>
              <w:rPr>
                <w:rFonts w:ascii="Calibri" w:hAnsi="Calibri" w:eastAsia="Calibri"/>
                <w:b w:val="0"/>
                <w:i w:val="0"/>
                <w:color w:val="414042"/>
                <w:sz w:val="16"/>
              </w:rPr>
              <w:t>No one measure can settle that question. Fairness depends on the role, population, data, process, outcomes, legal context, accessibility, and the reasons behind differences.</w:t>
            </w:r>
          </w:p>
          <w:p>
            <w:pPr>
              <w:keepNext w:val="0"/>
              <w:spacing w:after="80" w:before="0" w:line="240" w:lineRule="auto"/>
            </w:pPr>
            <w:r>
              <w:rPr>
                <w:rFonts w:ascii="Calibri" w:hAnsi="Calibri" w:eastAsia="Calibri"/>
                <w:b w:val="0"/>
                <w:i w:val="0"/>
                <w:color w:val="414042"/>
                <w:sz w:val="16"/>
              </w:rPr>
              <w:t>A technically balanced model can still operate inside a narrow sourcing strategy. A consistent scorecard can still contain irrelevant criteria. Equal treatment can still be unfair when candidates need reasonable accommodation.</w:t>
            </w:r>
          </w:p>
          <w:p>
            <w:pPr>
              <w:keepNext w:val="0"/>
              <w:spacing w:after="80" w:before="0" w:line="240" w:lineRule="auto"/>
            </w:pPr>
            <w:r>
              <w:rPr>
                <w:rFonts w:ascii="Calibri" w:hAnsi="Calibri" w:eastAsia="Calibri"/>
                <w:b w:val="0"/>
                <w:i w:val="0"/>
                <w:color w:val="414042"/>
                <w:sz w:val="16"/>
              </w:rPr>
              <w:t>Legal requirements also vary by geography and continue to evolve. Responsible practice requires local review rather than assuming one global rule.</w:t>
            </w:r>
          </w:p>
          <w:p>
            <w:pPr>
              <w:keepNext w:val="0"/>
              <w:spacing w:after="80" w:before="0" w:line="240" w:lineRule="auto"/>
            </w:pPr>
            <w:r>
              <w:rPr>
                <w:rFonts w:ascii="Calibri" w:hAnsi="Calibri" w:eastAsia="Calibri"/>
                <w:b w:val="0"/>
                <w:i w:val="0"/>
                <w:color w:val="414042"/>
                <w:sz w:val="16"/>
              </w:rPr>
              <w:t>Use technical analysis where it is appropriate, but combine it with process audits, candidate feedback, accessibility review, human oversight, and documented correction.</w:t>
            </w:r>
          </w:p>
          <w:p>
            <w:pPr>
              <w:keepNext w:val="0"/>
              <w:spacing w:after="40" w:before="0" w:line="240" w:lineRule="auto"/>
            </w:pPr>
            <w:r>
              <w:rPr>
                <w:rFonts w:ascii="Calibri" w:hAnsi="Calibri" w:eastAsia="Calibri"/>
                <w:b w:val="0"/>
                <w:i w:val="0"/>
                <w:color w:val="414042"/>
                <w:sz w:val="16"/>
              </w:rPr>
              <w:t>Governance should improve the organization’s ability to identify and address risk. It should not create false certainty through one reassuring number.</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fairness controls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Trace one high-impact decision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Trace one hiring decision from data collection to final review.</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decision that affects whether a candidate advances, such as ranking, screening, assessment, or interview evaluation.</w:t>
            </w:r>
          </w:p>
          <w:p>
            <w:pPr>
              <w:keepNext w:val="0"/>
              <w:spacing w:after="80" w:before="0" w:line="240" w:lineRule="auto"/>
            </w:pPr>
            <w:r>
              <w:rPr>
                <w:rFonts w:ascii="Calibri" w:hAnsi="Calibri" w:eastAsia="Calibri"/>
                <w:b w:val="0"/>
                <w:i w:val="0"/>
                <w:color w:val="414042"/>
                <w:sz w:val="16"/>
              </w:rPr>
              <w:t>Document the data collected, the purpose, the people with access, and the retention period. Identify any automated extraction, recommendation, or scoring. Record the human reviewer, evidence available, override path, and accommodation process.</w:t>
            </w:r>
          </w:p>
          <w:p>
            <w:pPr>
              <w:keepNext w:val="0"/>
              <w:spacing w:after="80" w:before="0" w:line="240" w:lineRule="auto"/>
            </w:pPr>
            <w:r>
              <w:rPr>
                <w:rFonts w:ascii="Calibri" w:hAnsi="Calibri" w:eastAsia="Calibri"/>
                <w:b w:val="0"/>
                <w:i w:val="0"/>
                <w:color w:val="414042"/>
                <w:sz w:val="16"/>
              </w:rPr>
              <w:t>Then test the correction path. What happens if the candidate record is wrong. Who can change it. Does the change reach every connected system. Can the organization explain the decision without relying on confidential or unsupported assumptions.</w:t>
            </w:r>
          </w:p>
          <w:p>
            <w:pPr>
              <w:keepNext w:val="0"/>
              <w:spacing w:after="80" w:before="0" w:line="240" w:lineRule="auto"/>
            </w:pPr>
            <w:r>
              <w:rPr>
                <w:rFonts w:ascii="Calibri" w:hAnsi="Calibri" w:eastAsia="Calibri"/>
                <w:b w:val="0"/>
                <w:i w:val="0"/>
                <w:color w:val="414042"/>
                <w:sz w:val="16"/>
              </w:rPr>
              <w:t>Review the criteria for relevance and possible proxy effects. Confirm that the process is accessible and that responsibility is assigned.</w:t>
            </w:r>
          </w:p>
          <w:p>
            <w:pPr>
              <w:keepNext w:val="0"/>
              <w:spacing w:after="40" w:before="0" w:line="240" w:lineRule="auto"/>
            </w:pPr>
            <w:r>
              <w:rPr>
                <w:rFonts w:ascii="Calibri" w:hAnsi="Calibri" w:eastAsia="Calibri"/>
                <w:b w:val="0"/>
                <w:i w:val="0"/>
                <w:color w:val="414042"/>
                <w:sz w:val="16"/>
              </w:rPr>
              <w:t>One traced decision will often reveal gaps that a general policy misses. Governance becomes real when the organization can follow the actual movement of data, evidence, and authority.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a high-impact workflow</w:t>
            </w:r>
          </w:p>
        </w:tc>
      </w:tr>
    </w:tbl>
    <w:p>
      <w:r>
        <w:br w:type="page"/>
      </w:r>
    </w:p>
    <w:p>
      <w:pPr>
        <w:keepNext w:val="0"/>
        <w:spacing w:after="40" w:before="0" w:line="240" w:lineRule="auto"/>
      </w:pPr>
      <w:r>
        <w:rPr>
          <w:rFonts w:ascii="Calibri" w:hAnsi="Calibri" w:eastAsia="Calibri"/>
          <w:b/>
          <w:i w:val="0"/>
          <w:color w:val="499AA9"/>
          <w:sz w:val="20"/>
        </w:rPr>
        <w:t>WEEK 16  ·  MODULE 1  ·  FULL HRMS AND EMPLOYEE LIFECYCLE</w:t>
      </w:r>
    </w:p>
    <w:p>
      <w:pPr>
        <w:keepNext w:val="0"/>
        <w:spacing w:after="100" w:before="0" w:line="240" w:lineRule="auto"/>
      </w:pPr>
      <w:r>
        <w:rPr>
          <w:rFonts w:ascii="Calibri" w:hAnsi="Calibri" w:eastAsia="Calibri"/>
          <w:b/>
          <w:i w:val="0"/>
          <w:color w:val="414042"/>
          <w:sz w:val="38"/>
        </w:rPr>
        <w:t>Establish the Authoritative Employee Record</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Core HR and People Data</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A full HRMS begins with one controlled and current record of the person, employment relationship, position, assignment, documents, status, and organization structure.</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Define the minimum employee data model and assign an owner, validation rule, effective date requirement, access level, and source system to every critical field.</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need for one authoritative people record</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You cannot run people operations on five versions of the same employee.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People data often spreads across payroll, finance, shared drives, spreadsheets, email, and manager files.</w:t>
            </w:r>
          </w:p>
          <w:p>
            <w:pPr>
              <w:keepNext w:val="0"/>
              <w:spacing w:after="80" w:before="0" w:line="240" w:lineRule="auto"/>
            </w:pPr>
            <w:r>
              <w:rPr>
                <w:rFonts w:ascii="Calibri" w:hAnsi="Calibri" w:eastAsia="Calibri"/>
                <w:b w:val="0"/>
                <w:i w:val="0"/>
                <w:color w:val="414042"/>
                <w:sz w:val="16"/>
              </w:rPr>
              <w:t>Each location may contain part of the truth. One system has the legal name. Another has the current manager. A spreadsheet has the latest salary change. A shared folder has the contract. Nobody is fully certain which record should be trusted.</w:t>
            </w:r>
          </w:p>
          <w:p>
            <w:pPr>
              <w:keepNext w:val="0"/>
              <w:spacing w:after="80" w:before="0" w:line="240" w:lineRule="auto"/>
            </w:pPr>
            <w:r>
              <w:rPr>
                <w:rFonts w:ascii="Calibri" w:hAnsi="Calibri" w:eastAsia="Calibri"/>
                <w:b w:val="0"/>
                <w:i w:val="0"/>
                <w:color w:val="414042"/>
                <w:sz w:val="16"/>
              </w:rPr>
              <w:t>That uncertainty affects more than reporting. It can delay onboarding, create payroll errors, weaken access control, confuse approvals, and make ordinary employee questions difficult to answer.</w:t>
            </w:r>
          </w:p>
          <w:p>
            <w:pPr>
              <w:keepNext w:val="0"/>
              <w:spacing w:after="80" w:before="0" w:line="240" w:lineRule="auto"/>
            </w:pPr>
            <w:r>
              <w:rPr>
                <w:rFonts w:ascii="Calibri" w:hAnsi="Calibri" w:eastAsia="Calibri"/>
                <w:b w:val="0"/>
                <w:i w:val="0"/>
                <w:color w:val="414042"/>
                <w:sz w:val="16"/>
              </w:rPr>
              <w:t>A full HRMS begins by establishing an authoritative people record. The organization decides which system owns each critical data element and how approved changes reach connected systems.</w:t>
            </w:r>
          </w:p>
          <w:p>
            <w:pPr>
              <w:keepNext w:val="0"/>
              <w:spacing w:after="40" w:before="0" w:line="240" w:lineRule="auto"/>
            </w:pPr>
            <w:r>
              <w:rPr>
                <w:rFonts w:ascii="Calibri" w:hAnsi="Calibri" w:eastAsia="Calibri"/>
                <w:b w:val="0"/>
                <w:i w:val="0"/>
                <w:color w:val="414042"/>
                <w:sz w:val="16"/>
              </w:rPr>
              <w:t>One source of truth does not mean one system performs every function. It means the ownership of the truth is clear enough that people and integrations know where to rely.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your employee data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one employee creates several records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One employee is not one simple record.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An employee record contains several related concepts that should not be collapsed carelessly.</w:t>
            </w:r>
          </w:p>
          <w:p>
            <w:pPr>
              <w:keepNext w:val="0"/>
              <w:spacing w:after="80" w:before="0" w:line="240" w:lineRule="auto"/>
            </w:pPr>
            <w:r>
              <w:rPr>
                <w:rFonts w:ascii="Calibri" w:hAnsi="Calibri" w:eastAsia="Calibri"/>
                <w:b w:val="0"/>
                <w:i w:val="0"/>
                <w:color w:val="414042"/>
                <w:sz w:val="16"/>
              </w:rPr>
              <w:t>The person record describes the individual. The employment record describes the legal relationship with the organization. The position describes a place in the structure. The assignment connects the person to work, manager, location, cost centre, or project for a period of time.</w:t>
            </w:r>
          </w:p>
          <w:p>
            <w:pPr>
              <w:keepNext w:val="0"/>
              <w:spacing w:after="80" w:before="0" w:line="240" w:lineRule="auto"/>
            </w:pPr>
            <w:r>
              <w:rPr>
                <w:rFonts w:ascii="Calibri" w:hAnsi="Calibri" w:eastAsia="Calibri"/>
                <w:b w:val="0"/>
                <w:i w:val="0"/>
                <w:color w:val="414042"/>
                <w:sz w:val="16"/>
              </w:rPr>
              <w:t>One person may have more than one assignment. A position may exist before it is filled. An employee may change manager, location, hours, or status without becoming a new person.</w:t>
            </w:r>
          </w:p>
          <w:p>
            <w:pPr>
              <w:keepNext w:val="0"/>
              <w:spacing w:after="80" w:before="0" w:line="240" w:lineRule="auto"/>
            </w:pPr>
            <w:r>
              <w:rPr>
                <w:rFonts w:ascii="Calibri" w:hAnsi="Calibri" w:eastAsia="Calibri"/>
                <w:b w:val="0"/>
                <w:i w:val="0"/>
                <w:color w:val="414042"/>
                <w:sz w:val="16"/>
              </w:rPr>
              <w:t>When these concepts are mixed together, reporting and integrations become fragile. A transfer can overwrite history. A future-dated change may appear too early. Payroll and identity systems may receive conflicting information.</w:t>
            </w:r>
          </w:p>
          <w:p>
            <w:pPr>
              <w:keepNext w:val="0"/>
              <w:spacing w:after="40" w:before="0" w:line="240" w:lineRule="auto"/>
            </w:pPr>
            <w:r>
              <w:rPr>
                <w:rFonts w:ascii="Calibri" w:hAnsi="Calibri" w:eastAsia="Calibri"/>
                <w:b w:val="0"/>
                <w:i w:val="0"/>
                <w:color w:val="414042"/>
                <w:sz w:val="16"/>
              </w:rPr>
              <w:t>A clear data model reflects how the organization actually manages people over time. It is the foundation on which every later workflow depends.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Define the employee data model</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Data ownership and effective dating</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Every field needs an owner and a date.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People data becomes reliable when the organization knows who owns each field and when a change takes effect.</w:t>
            </w:r>
          </w:p>
          <w:p>
            <w:pPr>
              <w:keepNext w:val="0"/>
              <w:spacing w:after="80" w:before="0" w:line="240" w:lineRule="auto"/>
            </w:pPr>
            <w:r>
              <w:rPr>
                <w:rFonts w:ascii="Calibri" w:hAnsi="Calibri" w:eastAsia="Calibri"/>
                <w:b w:val="0"/>
                <w:i w:val="0"/>
                <w:color w:val="414042"/>
                <w:sz w:val="16"/>
              </w:rPr>
              <w:t>HR may own employment status. Finance may own cost centres. Managers may request reporting-line changes. Employees may update contact information. Payroll may own calculated pay results while receiving approved compensation inputs from HR.</w:t>
            </w:r>
          </w:p>
          <w:p>
            <w:pPr>
              <w:keepNext w:val="0"/>
              <w:spacing w:after="80" w:before="0" w:line="240" w:lineRule="auto"/>
            </w:pPr>
            <w:r>
              <w:rPr>
                <w:rFonts w:ascii="Calibri" w:hAnsi="Calibri" w:eastAsia="Calibri"/>
                <w:b w:val="0"/>
                <w:i w:val="0"/>
                <w:color w:val="414042"/>
                <w:sz w:val="16"/>
              </w:rPr>
              <w:t>Ownership should define who can create, approve, correct, and view the data. Effective dating should define when the value becomes true.</w:t>
            </w:r>
          </w:p>
          <w:p>
            <w:pPr>
              <w:keepNext w:val="0"/>
              <w:spacing w:after="80" w:before="0" w:line="240" w:lineRule="auto"/>
            </w:pPr>
            <w:r>
              <w:rPr>
                <w:rFonts w:ascii="Calibri" w:hAnsi="Calibri" w:eastAsia="Calibri"/>
                <w:b w:val="0"/>
                <w:i w:val="0"/>
                <w:color w:val="414042"/>
                <w:sz w:val="16"/>
              </w:rPr>
              <w:t>This matters for future hires, promotions, transfers, leave, compensation changes, and exits. A change approved today may not take effect until next month. The system needs to preserve both the current state and the history.</w:t>
            </w:r>
          </w:p>
          <w:p>
            <w:pPr>
              <w:keepNext w:val="0"/>
              <w:spacing w:after="40" w:before="0" w:line="240" w:lineRule="auto"/>
            </w:pPr>
            <w:r>
              <w:rPr>
                <w:rFonts w:ascii="Calibri" w:hAnsi="Calibri" w:eastAsia="Calibri"/>
                <w:b w:val="0"/>
                <w:i w:val="0"/>
                <w:color w:val="414042"/>
                <w:sz w:val="16"/>
              </w:rPr>
              <w:t>Without ownership, duplicate edits compete. Without dates, connected systems act at the wrong time. Data governance becomes practical when every critical field has a steward and a valid period.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Assign data ownership</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Self-service and controlled data</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Let employees correct what they know. Protect what they should not change.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Employees are often the best source for some information, such as contact details, emergency contacts, and personal preferences.</w:t>
            </w:r>
          </w:p>
          <w:p>
            <w:pPr>
              <w:keepNext w:val="0"/>
              <w:spacing w:after="80" w:before="0" w:line="240" w:lineRule="auto"/>
            </w:pPr>
            <w:r>
              <w:rPr>
                <w:rFonts w:ascii="Calibri" w:hAnsi="Calibri" w:eastAsia="Calibri"/>
                <w:b w:val="0"/>
                <w:i w:val="0"/>
                <w:color w:val="414042"/>
                <w:sz w:val="16"/>
              </w:rPr>
              <w:t>They should not be able to change every employment record directly. Compensation, status, reporting lines, legal identifiers, and eligibility may require validation, approval, or restricted access.</w:t>
            </w:r>
          </w:p>
          <w:p>
            <w:pPr>
              <w:keepNext w:val="0"/>
              <w:spacing w:after="80" w:before="0" w:line="240" w:lineRule="auto"/>
            </w:pPr>
            <w:r>
              <w:rPr>
                <w:rFonts w:ascii="Calibri" w:hAnsi="Calibri" w:eastAsia="Calibri"/>
                <w:b w:val="0"/>
                <w:i w:val="0"/>
                <w:color w:val="414042"/>
                <w:sz w:val="16"/>
              </w:rPr>
              <w:t>Classify each field as view, edit, request, or restricted. An employee may edit a phone number, request a name change with supporting documents, view a contract, and never see sensitive case notes.</w:t>
            </w:r>
          </w:p>
          <w:p>
            <w:pPr>
              <w:keepNext w:val="0"/>
              <w:spacing w:after="80" w:before="0" w:line="240" w:lineRule="auto"/>
            </w:pPr>
            <w:r>
              <w:rPr>
                <w:rFonts w:ascii="Calibri" w:hAnsi="Calibri" w:eastAsia="Calibri"/>
                <w:b w:val="0"/>
                <w:i w:val="0"/>
                <w:color w:val="414042"/>
                <w:sz w:val="16"/>
              </w:rPr>
              <w:t>This creates a better balance between data quality and control. Self-service reduces administrative effort when the rules are clear and the change reaches the correct downstream systems.</w:t>
            </w:r>
          </w:p>
          <w:p>
            <w:pPr>
              <w:keepNext w:val="0"/>
              <w:spacing w:after="40" w:before="0" w:line="240" w:lineRule="auto"/>
            </w:pPr>
            <w:r>
              <w:rPr>
                <w:rFonts w:ascii="Calibri" w:hAnsi="Calibri" w:eastAsia="Calibri"/>
                <w:b w:val="0"/>
                <w:i w:val="0"/>
                <w:color w:val="414042"/>
                <w:sz w:val="16"/>
              </w:rPr>
              <w:t>The design should also show status. A request that disappears into a workflow creates new uncertainty. Employees and managers need to know what was submitted, who owns it, and when the change becomes effective.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self-service access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migration does not create trustworthy data</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new HRMS does not automatically make old data trustworthy.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Moving information into a new system can make the records look cleaner without resolving the contradictions inside them.</w:t>
            </w:r>
          </w:p>
          <w:p>
            <w:pPr>
              <w:keepNext w:val="0"/>
              <w:spacing w:after="80" w:before="0" w:line="240" w:lineRule="auto"/>
            </w:pPr>
            <w:r>
              <w:rPr>
                <w:rFonts w:ascii="Calibri" w:hAnsi="Calibri" w:eastAsia="Calibri"/>
                <w:b w:val="0"/>
                <w:i w:val="0"/>
                <w:color w:val="414042"/>
                <w:sz w:val="16"/>
              </w:rPr>
              <w:t>Legacy sources may disagree on names, dates, managers, status, compensation, location, or documents. Some records may be incomplete. Others may contain information the organization no longer needs or should not retain.</w:t>
            </w:r>
          </w:p>
          <w:p>
            <w:pPr>
              <w:keepNext w:val="0"/>
              <w:spacing w:after="80" w:before="0" w:line="240" w:lineRule="auto"/>
            </w:pPr>
            <w:r>
              <w:rPr>
                <w:rFonts w:ascii="Calibri" w:hAnsi="Calibri" w:eastAsia="Calibri"/>
                <w:b w:val="0"/>
                <w:i w:val="0"/>
                <w:color w:val="414042"/>
                <w:sz w:val="16"/>
              </w:rPr>
              <w:t>A migration should therefore include data ownership, cleansing, validation, duplicate resolution, retention review, and sign-off. The team must decide which source wins when records conflict and how uncertainty will be handled.</w:t>
            </w:r>
          </w:p>
          <w:p>
            <w:pPr>
              <w:keepNext w:val="0"/>
              <w:spacing w:after="80" w:before="0" w:line="240" w:lineRule="auto"/>
            </w:pPr>
            <w:r>
              <w:rPr>
                <w:rFonts w:ascii="Calibri" w:hAnsi="Calibri" w:eastAsia="Calibri"/>
                <w:b w:val="0"/>
                <w:i w:val="0"/>
                <w:color w:val="414042"/>
                <w:sz w:val="16"/>
              </w:rPr>
              <w:t>There is also a practical limit to perfection. Historical data may never become complete. The organization should prioritize fields that affect legal obligations, payroll, access, reporting, and current employee service.</w:t>
            </w:r>
          </w:p>
          <w:p>
            <w:pPr>
              <w:keepNext w:val="0"/>
              <w:spacing w:after="40" w:before="0" w:line="240" w:lineRule="auto"/>
            </w:pPr>
            <w:r>
              <w:rPr>
                <w:rFonts w:ascii="Calibri" w:hAnsi="Calibri" w:eastAsia="Calibri"/>
                <w:b w:val="0"/>
                <w:i w:val="0"/>
                <w:color w:val="414042"/>
                <w:sz w:val="16"/>
              </w:rPr>
              <w:t>A successful HRMS implementation does not move every old record unchanged. It creates a governed foundation that people can trust going forward.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data readiness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Define the minimum employee record</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List the fields your organization must get right.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Create a list of the employee data your organization cannot operate safely without.</w:t>
            </w:r>
          </w:p>
          <w:p>
            <w:pPr>
              <w:keepNext w:val="0"/>
              <w:spacing w:after="80" w:before="0" w:line="240" w:lineRule="auto"/>
            </w:pPr>
            <w:r>
              <w:rPr>
                <w:rFonts w:ascii="Calibri" w:hAnsi="Calibri" w:eastAsia="Calibri"/>
                <w:b w:val="0"/>
                <w:i w:val="0"/>
                <w:color w:val="414042"/>
                <w:sz w:val="16"/>
              </w:rPr>
              <w:t>Include unique identifiers, legal and preferred names, contact details, employment status, employment type, hire date, position, manager, location, cost centre, work schedule, compensation inputs, eligibility, documents, and lifecycle dates where relevant.</w:t>
            </w:r>
          </w:p>
          <w:p>
            <w:pPr>
              <w:keepNext w:val="0"/>
              <w:spacing w:after="80" w:before="0" w:line="240" w:lineRule="auto"/>
            </w:pPr>
            <w:r>
              <w:rPr>
                <w:rFonts w:ascii="Calibri" w:hAnsi="Calibri" w:eastAsia="Calibri"/>
                <w:b w:val="0"/>
                <w:i w:val="0"/>
                <w:color w:val="414042"/>
                <w:sz w:val="16"/>
              </w:rPr>
              <w:t>For each field, name the owner, source system, validation rule, access level, effective date requirement, retention rule, and downstream systems that depend on it.</w:t>
            </w:r>
          </w:p>
          <w:p>
            <w:pPr>
              <w:keepNext w:val="0"/>
              <w:spacing w:after="80" w:before="0" w:line="240" w:lineRule="auto"/>
            </w:pPr>
            <w:r>
              <w:rPr>
                <w:rFonts w:ascii="Calibri" w:hAnsi="Calibri" w:eastAsia="Calibri"/>
                <w:b w:val="0"/>
                <w:i w:val="0"/>
                <w:color w:val="414042"/>
                <w:sz w:val="16"/>
              </w:rPr>
              <w:t>Mark fields that are currently duplicated or inconsistent. Identify which records need cleansing before migration and which can be archived rather than carried forward.</w:t>
            </w:r>
          </w:p>
          <w:p>
            <w:pPr>
              <w:keepNext w:val="0"/>
              <w:spacing w:after="40" w:before="0" w:line="240" w:lineRule="auto"/>
            </w:pPr>
            <w:r>
              <w:rPr>
                <w:rFonts w:ascii="Calibri" w:hAnsi="Calibri" w:eastAsia="Calibri"/>
                <w:b w:val="0"/>
                <w:i w:val="0"/>
                <w:color w:val="414042"/>
                <w:sz w:val="16"/>
              </w:rPr>
              <w:t>The exercise creates a minimum viable data model. It also reveals where the organization is relying on hidden spreadsheets or personal knowledge. Core HR becomes reliable when the critical data is defined before the screens and workflows are configured.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an HR data dictionary</w:t>
            </w:r>
          </w:p>
        </w:tc>
      </w:tr>
    </w:tbl>
    <w:p>
      <w:r>
        <w:br w:type="page"/>
      </w:r>
    </w:p>
    <w:p>
      <w:pPr>
        <w:keepNext w:val="0"/>
        <w:spacing w:after="40" w:before="0" w:line="240" w:lineRule="auto"/>
      </w:pPr>
      <w:r>
        <w:rPr>
          <w:rFonts w:ascii="Calibri" w:hAnsi="Calibri" w:eastAsia="Calibri"/>
          <w:b/>
          <w:i w:val="0"/>
          <w:color w:val="499AA9"/>
          <w:sz w:val="20"/>
        </w:rPr>
        <w:t>WEEK 17  ·  MODULE 2  ·  FULL HRMS AND EMPLOYEE LIFECYCLE</w:t>
      </w:r>
    </w:p>
    <w:p>
      <w:pPr>
        <w:keepNext w:val="0"/>
        <w:spacing w:after="100" w:before="0" w:line="240" w:lineRule="auto"/>
      </w:pPr>
      <w:r>
        <w:rPr>
          <w:rFonts w:ascii="Calibri" w:hAnsi="Calibri" w:eastAsia="Calibri"/>
          <w:b/>
          <w:i w:val="0"/>
          <w:color w:val="414042"/>
          <w:sz w:val="38"/>
        </w:rPr>
        <w:t>Design Onboarding as a Cross-Functional Workflow</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Employee Lifecycle</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Onboarding is the coordinated transition from accepted offer to a productive, connected, and compliant employee across HR, the manager, IT, finance, facilities, and the new hire.</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Map one role from accepted offer through day ninety, naming every task, owner, dependency, due date, required data, and blocker escalation path.</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When onboarding really begins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Onboarding starts at acceptance, not on the first morning.</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The time between offer acceptance and the first day contains some of the most important onboarding work.</w:t>
            </w:r>
          </w:p>
          <w:p>
            <w:pPr>
              <w:keepNext w:val="0"/>
              <w:spacing w:after="80" w:before="0" w:line="240" w:lineRule="auto"/>
            </w:pPr>
            <w:r>
              <w:rPr>
                <w:rFonts w:ascii="Calibri" w:hAnsi="Calibri" w:eastAsia="Calibri"/>
                <w:b w:val="0"/>
                <w:i w:val="0"/>
                <w:color w:val="414042"/>
                <w:sz w:val="16"/>
              </w:rPr>
              <w:t>Contracts, documents, payroll setup, identity, equipment, system access, workspace, orientation, and manager preparation all need to happen before the employee can begin productively.</w:t>
            </w:r>
          </w:p>
          <w:p>
            <w:pPr>
              <w:keepNext w:val="0"/>
              <w:spacing w:after="80" w:before="0" w:line="240" w:lineRule="auto"/>
            </w:pPr>
            <w:r>
              <w:rPr>
                <w:rFonts w:ascii="Calibri" w:hAnsi="Calibri" w:eastAsia="Calibri"/>
                <w:b w:val="0"/>
                <w:i w:val="0"/>
                <w:color w:val="414042"/>
                <w:sz w:val="16"/>
              </w:rPr>
              <w:t>When the organization treats onboarding as a first-day meeting, the new hire arrives into a chain of unfinished dependencies. The laptop is missing. Access requests begin late. Nobody has clarified the first priorities. The employee spends the opening days waiting while confidence declines.</w:t>
            </w:r>
          </w:p>
          <w:p>
            <w:pPr>
              <w:keepNext w:val="0"/>
              <w:spacing w:after="80" w:before="0" w:line="240" w:lineRule="auto"/>
            </w:pPr>
            <w:r>
              <w:rPr>
                <w:rFonts w:ascii="Calibri" w:hAnsi="Calibri" w:eastAsia="Calibri"/>
                <w:b w:val="0"/>
                <w:i w:val="0"/>
                <w:color w:val="414042"/>
                <w:sz w:val="16"/>
              </w:rPr>
              <w:t>Onboarding is a cross-functional workflow, not an HR event. It begins when the offer is accepted and continues until the employee is connected, compliant, clear about the role, and increasingly able to perform it.</w:t>
            </w:r>
          </w:p>
          <w:p>
            <w:pPr>
              <w:keepNext w:val="0"/>
              <w:spacing w:after="40" w:before="0" w:line="240" w:lineRule="auto"/>
            </w:pPr>
            <w:r>
              <w:rPr>
                <w:rFonts w:ascii="Calibri" w:hAnsi="Calibri" w:eastAsia="Calibri"/>
                <w:b w:val="0"/>
                <w:i w:val="0"/>
                <w:color w:val="414042"/>
                <w:sz w:val="16"/>
              </w:rPr>
              <w:t>The quality of the transition depends on preparation before the person appears on the calendar.</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onboarding workflow</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Recruitment data should flow forward</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The accepted candidate should not have to become a new record from scratch.</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Recruitment has already collected useful information before the offer is accepted.</w:t>
            </w:r>
          </w:p>
          <w:p>
            <w:pPr>
              <w:keepNext w:val="0"/>
              <w:spacing w:after="80" w:before="0" w:line="240" w:lineRule="auto"/>
            </w:pPr>
            <w:r>
              <w:rPr>
                <w:rFonts w:ascii="Calibri" w:hAnsi="Calibri" w:eastAsia="Calibri"/>
                <w:b w:val="0"/>
                <w:i w:val="0"/>
                <w:color w:val="414042"/>
                <w:sz w:val="16"/>
              </w:rPr>
              <w:t>The organization knows the person’s identity, contact details, role, manager, location, start date, compensation terms, documents, and parts of the evaluation record.</w:t>
            </w:r>
          </w:p>
          <w:p>
            <w:pPr>
              <w:keepNext w:val="0"/>
              <w:spacing w:after="80" w:before="0" w:line="240" w:lineRule="auto"/>
            </w:pPr>
            <w:r>
              <w:rPr>
                <w:rFonts w:ascii="Calibri" w:hAnsi="Calibri" w:eastAsia="Calibri"/>
                <w:b w:val="0"/>
                <w:i w:val="0"/>
                <w:color w:val="414042"/>
                <w:sz w:val="16"/>
              </w:rPr>
              <w:t>A weak handoff asks HR or the employee to enter much of that information again. Duplicate entry creates delay, frustration, and conflicting records. It can also cause important context about agreed conditions or development needs to disappear between recruitment and onboarding.</w:t>
            </w:r>
          </w:p>
          <w:p>
            <w:pPr>
              <w:keepNext w:val="0"/>
              <w:spacing w:after="80" w:before="0" w:line="240" w:lineRule="auto"/>
            </w:pPr>
            <w:r>
              <w:rPr>
                <w:rFonts w:ascii="Calibri" w:hAnsi="Calibri" w:eastAsia="Calibri"/>
                <w:b w:val="0"/>
                <w:i w:val="0"/>
                <w:color w:val="414042"/>
                <w:sz w:val="16"/>
              </w:rPr>
              <w:t>The handoff should be controlled. Only approved and relevant data should move into the employee record. Sensitive assessment notes should not automatically become general employee data.</w:t>
            </w:r>
          </w:p>
          <w:p>
            <w:pPr>
              <w:keepNext w:val="0"/>
              <w:spacing w:after="40" w:before="0" w:line="240" w:lineRule="auto"/>
            </w:pPr>
            <w:r>
              <w:rPr>
                <w:rFonts w:ascii="Calibri" w:hAnsi="Calibri" w:eastAsia="Calibri"/>
                <w:b w:val="0"/>
                <w:i w:val="0"/>
                <w:color w:val="414042"/>
                <w:sz w:val="16"/>
              </w:rPr>
              <w:t>A connected process reduces repetition while respecting purpose and access boundaries. The accepted candidate becomes an employee through a governed transition, not through a second manual data collection exercise.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recruitment handoff</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Use role-based onboarding templates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Build onboarding around the role, not one generic checklist.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Every employee needs some common onboarding, but productive work depends on role-specific preparation.</w:t>
            </w:r>
          </w:p>
          <w:p>
            <w:pPr>
              <w:keepNext w:val="0"/>
              <w:spacing w:after="80" w:before="0" w:line="240" w:lineRule="auto"/>
            </w:pPr>
            <w:r>
              <w:rPr>
                <w:rFonts w:ascii="Calibri" w:hAnsi="Calibri" w:eastAsia="Calibri"/>
                <w:b w:val="0"/>
                <w:i w:val="0"/>
                <w:color w:val="414042"/>
                <w:sz w:val="16"/>
              </w:rPr>
              <w:t>A field employee, software developer, sales representative, and finance analyst need different access, equipment, training, introductions, safety requirements, and early goals.</w:t>
            </w:r>
          </w:p>
          <w:p>
            <w:pPr>
              <w:keepNext w:val="0"/>
              <w:spacing w:after="80" w:before="0" w:line="240" w:lineRule="auto"/>
            </w:pPr>
            <w:r>
              <w:rPr>
                <w:rFonts w:ascii="Calibri" w:hAnsi="Calibri" w:eastAsia="Calibri"/>
                <w:b w:val="0"/>
                <w:i w:val="0"/>
                <w:color w:val="414042"/>
                <w:sz w:val="16"/>
              </w:rPr>
              <w:t>Create templates by role family, location, employment type, and other meaningful conditions. Separate universal tasks from role-specific tasks. Trigger each item from confirmed dates and assign a clear owner.</w:t>
            </w:r>
          </w:p>
          <w:p>
            <w:pPr>
              <w:keepNext w:val="0"/>
              <w:spacing w:after="80" w:before="0" w:line="240" w:lineRule="auto"/>
            </w:pPr>
            <w:r>
              <w:rPr>
                <w:rFonts w:ascii="Calibri" w:hAnsi="Calibri" w:eastAsia="Calibri"/>
                <w:b w:val="0"/>
                <w:i w:val="0"/>
                <w:color w:val="414042"/>
                <w:sz w:val="16"/>
              </w:rPr>
              <w:t>Add a thirty, sixty, and ninety day plan. By day thirty, what should the employee understand. By day sixty, what should they perform with support. By day ninety, what should they begin to own.</w:t>
            </w:r>
          </w:p>
          <w:p>
            <w:pPr>
              <w:keepNext w:val="0"/>
              <w:spacing w:after="40" w:before="0" w:line="240" w:lineRule="auto"/>
            </w:pPr>
            <w:r>
              <w:rPr>
                <w:rFonts w:ascii="Calibri" w:hAnsi="Calibri" w:eastAsia="Calibri"/>
                <w:b w:val="0"/>
                <w:i w:val="0"/>
                <w:color w:val="414042"/>
                <w:sz w:val="16"/>
              </w:rPr>
              <w:t>Templates reduce missed steps without pretending every onboarding journey is identical. They give the organization a reusable baseline while leaving room for the manager to adapt the learning and relationships to the actual person.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an onboarding template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Automation and manager responsibility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Automation can prepare the work. The manager still has to lead.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An HRMS can trigger tasks, send reminders, collect documents, schedule learning, and show whether dependencies are complete.</w:t>
            </w:r>
          </w:p>
          <w:p>
            <w:pPr>
              <w:keepNext w:val="0"/>
              <w:spacing w:after="80" w:before="0" w:line="240" w:lineRule="auto"/>
            </w:pPr>
            <w:r>
              <w:rPr>
                <w:rFonts w:ascii="Calibri" w:hAnsi="Calibri" w:eastAsia="Calibri"/>
                <w:b w:val="0"/>
                <w:i w:val="0"/>
                <w:color w:val="414042"/>
                <w:sz w:val="16"/>
              </w:rPr>
              <w:t>It cannot replace the manager’s role in creating clarity, connection, feedback, and meaningful work.</w:t>
            </w:r>
          </w:p>
          <w:p>
            <w:pPr>
              <w:keepNext w:val="0"/>
              <w:spacing w:after="80" w:before="0" w:line="240" w:lineRule="auto"/>
            </w:pPr>
            <w:r>
              <w:rPr>
                <w:rFonts w:ascii="Calibri" w:hAnsi="Calibri" w:eastAsia="Calibri"/>
                <w:b w:val="0"/>
                <w:i w:val="0"/>
                <w:color w:val="414042"/>
                <w:sz w:val="16"/>
              </w:rPr>
              <w:t>A new employee needs to understand why the role exists, what success looks like, how decisions are made, who matters, and where to ask for help. Those answers come from people, not workflow notifications.</w:t>
            </w:r>
          </w:p>
          <w:p>
            <w:pPr>
              <w:keepNext w:val="0"/>
              <w:spacing w:after="80" w:before="0" w:line="240" w:lineRule="auto"/>
            </w:pPr>
            <w:r>
              <w:rPr>
                <w:rFonts w:ascii="Calibri" w:hAnsi="Calibri" w:eastAsia="Calibri"/>
                <w:b w:val="0"/>
                <w:i w:val="0"/>
                <w:color w:val="414042"/>
                <w:sz w:val="16"/>
              </w:rPr>
              <w:t>The best design uses automation to remove avoidable administration so that managers can focus on the parts only they can provide. It also makes manager responsibilities visible rather than assuming they will happen informally.</w:t>
            </w:r>
          </w:p>
          <w:p>
            <w:pPr>
              <w:keepNext w:val="0"/>
              <w:spacing w:after="40" w:before="0" w:line="240" w:lineRule="auto"/>
            </w:pPr>
            <w:r>
              <w:rPr>
                <w:rFonts w:ascii="Calibri" w:hAnsi="Calibri" w:eastAsia="Calibri"/>
                <w:b w:val="0"/>
                <w:i w:val="0"/>
                <w:color w:val="414042"/>
                <w:sz w:val="16"/>
              </w:rPr>
              <w:t>A completed checklist does not prove the employee is integrated or productive. Onboarding should track both tasks and outcomes. The system can coordinate the process, but leadership remains a human responsibility.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Clarify manager onboarding</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Dependency and timing limits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One late hire-date change can break six downstream tasks.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Onboarding workflows cross several departments, which makes timing fragile.</w:t>
            </w:r>
          </w:p>
          <w:p>
            <w:pPr>
              <w:keepNext w:val="0"/>
              <w:spacing w:after="80" w:before="0" w:line="240" w:lineRule="auto"/>
            </w:pPr>
            <w:r>
              <w:rPr>
                <w:rFonts w:ascii="Calibri" w:hAnsi="Calibri" w:eastAsia="Calibri"/>
                <w:b w:val="0"/>
                <w:i w:val="0"/>
                <w:color w:val="414042"/>
                <w:sz w:val="16"/>
              </w:rPr>
              <w:t>A changed start date may affect payroll cutoffs, equipment delivery, identity provisioning, building access, orientation, manager availability, and training schedules. If the change does not reach every owner, the employee experiences the inconsistency on day one.</w:t>
            </w:r>
          </w:p>
          <w:p>
            <w:pPr>
              <w:keepNext w:val="0"/>
              <w:spacing w:after="80" w:before="0" w:line="240" w:lineRule="auto"/>
            </w:pPr>
            <w:r>
              <w:rPr>
                <w:rFonts w:ascii="Calibri" w:hAnsi="Calibri" w:eastAsia="Calibri"/>
                <w:b w:val="0"/>
                <w:i w:val="0"/>
                <w:color w:val="414042"/>
                <w:sz w:val="16"/>
              </w:rPr>
              <w:t>Automation helps only when the triggering data is accurate and the dependencies are configured correctly. A workflow can send the wrong task at the wrong time just as efficiently as the right one.</w:t>
            </w:r>
          </w:p>
          <w:p>
            <w:pPr>
              <w:keepNext w:val="0"/>
              <w:spacing w:after="80" w:before="0" w:line="240" w:lineRule="auto"/>
            </w:pPr>
            <w:r>
              <w:rPr>
                <w:rFonts w:ascii="Calibri" w:hAnsi="Calibri" w:eastAsia="Calibri"/>
                <w:b w:val="0"/>
                <w:i w:val="0"/>
                <w:color w:val="414042"/>
                <w:sz w:val="16"/>
              </w:rPr>
              <w:t>There are also exceptions. International moves, accommodations, background checks, delayed documentation, and role changes may require different paths.</w:t>
            </w:r>
          </w:p>
          <w:p>
            <w:pPr>
              <w:keepNext w:val="0"/>
              <w:spacing w:after="40" w:before="0" w:line="240" w:lineRule="auto"/>
            </w:pPr>
            <w:r>
              <w:rPr>
                <w:rFonts w:ascii="Calibri" w:hAnsi="Calibri" w:eastAsia="Calibri"/>
                <w:b w:val="0"/>
                <w:i w:val="0"/>
                <w:color w:val="414042"/>
                <w:sz w:val="16"/>
              </w:rPr>
              <w:t>Design the workflow around confirmed events, effective dates, and escalation rules. Make dependencies visible. The goal is not to eliminate every surprise. It is to prevent one change from becoming several disconnected failures.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onboarding dependencies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Map one role through day ninety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Take one role. Map every owner from offer to day ninety.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role your organization hires regularly.</w:t>
            </w:r>
          </w:p>
          <w:p>
            <w:pPr>
              <w:keepNext w:val="0"/>
              <w:spacing w:after="80" w:before="0" w:line="240" w:lineRule="auto"/>
            </w:pPr>
            <w:r>
              <w:rPr>
                <w:rFonts w:ascii="Calibri" w:hAnsi="Calibri" w:eastAsia="Calibri"/>
                <w:b w:val="0"/>
                <w:i w:val="0"/>
                <w:color w:val="414042"/>
                <w:sz w:val="16"/>
              </w:rPr>
              <w:t>Begin with accepted offer and list every task through day ninety. Include contracts, data collection, payroll, background checks, identity, equipment, access, workspace, orientation, compliance, introductions, training, goals, check-ins, and probation milestones where relevant.</w:t>
            </w:r>
          </w:p>
          <w:p>
            <w:pPr>
              <w:keepNext w:val="0"/>
              <w:spacing w:after="80" w:before="0" w:line="240" w:lineRule="auto"/>
            </w:pPr>
            <w:r>
              <w:rPr>
                <w:rFonts w:ascii="Calibri" w:hAnsi="Calibri" w:eastAsia="Calibri"/>
                <w:b w:val="0"/>
                <w:i w:val="0"/>
                <w:color w:val="414042"/>
                <w:sz w:val="16"/>
              </w:rPr>
              <w:t>For each task, record the owner, due date, trigger, required information, dependency, status, and escalation path. Separate universal tasks from those specific to the role, location, or employment type.</w:t>
            </w:r>
          </w:p>
          <w:p>
            <w:pPr>
              <w:keepNext w:val="0"/>
              <w:spacing w:after="80" w:before="0" w:line="240" w:lineRule="auto"/>
            </w:pPr>
            <w:r>
              <w:rPr>
                <w:rFonts w:ascii="Calibri" w:hAnsi="Calibri" w:eastAsia="Calibri"/>
                <w:b w:val="0"/>
                <w:i w:val="0"/>
                <w:color w:val="414042"/>
                <w:sz w:val="16"/>
              </w:rPr>
              <w:t>Then define the outcomes expected at days thirty, sixty, and ninety. These should describe understanding, supported performance, and growing ownership rather than only completed administration.</w:t>
            </w:r>
          </w:p>
          <w:p>
            <w:pPr>
              <w:keepNext w:val="0"/>
              <w:spacing w:after="40" w:before="0" w:line="240" w:lineRule="auto"/>
            </w:pPr>
            <w:r>
              <w:rPr>
                <w:rFonts w:ascii="Calibri" w:hAnsi="Calibri" w:eastAsia="Calibri"/>
                <w:b w:val="0"/>
                <w:i w:val="0"/>
                <w:color w:val="414042"/>
                <w:sz w:val="16"/>
              </w:rPr>
              <w:t>Review the map with HR, the manager, IT, finance, and any other owner. Onboarding improves when every department can see how its work affects the employee’s first experience.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onboarding workflow</w:t>
            </w:r>
          </w:p>
        </w:tc>
      </w:tr>
    </w:tbl>
    <w:p>
      <w:r>
        <w:br w:type="page"/>
      </w:r>
    </w:p>
    <w:p>
      <w:pPr>
        <w:keepNext w:val="0"/>
        <w:spacing w:after="40" w:before="0" w:line="240" w:lineRule="auto"/>
      </w:pPr>
      <w:r>
        <w:rPr>
          <w:rFonts w:ascii="Calibri" w:hAnsi="Calibri" w:eastAsia="Calibri"/>
          <w:b/>
          <w:i w:val="0"/>
          <w:color w:val="499AA9"/>
          <w:sz w:val="20"/>
        </w:rPr>
        <w:t>WEEK 18  ·  MODULE 3  ·  FULL HRMS AND EMPLOYEE LIFECYCLE</w:t>
      </w:r>
    </w:p>
    <w:p>
      <w:pPr>
        <w:keepNext w:val="0"/>
        <w:spacing w:after="100" w:before="0" w:line="240" w:lineRule="auto"/>
      </w:pPr>
      <w:r>
        <w:rPr>
          <w:rFonts w:ascii="Calibri" w:hAnsi="Calibri" w:eastAsia="Calibri"/>
          <w:b/>
          <w:i w:val="0"/>
          <w:color w:val="414042"/>
          <w:sz w:val="38"/>
        </w:rPr>
        <w:t>Enable Employee and Manager Self-Service</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Employee Service and Experience</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Self-service reduces friction when access, validation, approval, status visibility, escalation, and audit history are designed clearly for employees and managers.</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Take five common HR transactions and classify each field or action as view, edit, request, or restricted, then define the approval and status workflow.</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self-service often disappoints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Self-service fails when employees cannot see what happens next.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Self-service is usually introduced to reduce administrative effort and give employees faster access to information.</w:t>
            </w:r>
          </w:p>
          <w:p>
            <w:pPr>
              <w:keepNext w:val="0"/>
              <w:spacing w:after="80" w:before="0" w:line="240" w:lineRule="auto"/>
            </w:pPr>
            <w:r>
              <w:rPr>
                <w:rFonts w:ascii="Calibri" w:hAnsi="Calibri" w:eastAsia="Calibri"/>
                <w:b w:val="0"/>
                <w:i w:val="0"/>
                <w:color w:val="414042"/>
                <w:sz w:val="16"/>
              </w:rPr>
              <w:t>The experience fails when a person submits a request and the process becomes invisible. The employee does not know who owns it, whether more information is needed, or when the change will take effect. HR still receives follow-up emails, while the employee feels responsible for chasing the system.</w:t>
            </w:r>
          </w:p>
          <w:p>
            <w:pPr>
              <w:keepNext w:val="0"/>
              <w:spacing w:after="80" w:before="0" w:line="240" w:lineRule="auto"/>
            </w:pPr>
            <w:r>
              <w:rPr>
                <w:rFonts w:ascii="Calibri" w:hAnsi="Calibri" w:eastAsia="Calibri"/>
                <w:b w:val="0"/>
                <w:i w:val="0"/>
                <w:color w:val="414042"/>
                <w:sz w:val="16"/>
              </w:rPr>
              <w:t>A useful self-service workflow shows what can be done, what information is required, what approval applies, and the current status. It confirms when the request is complete and where to escalate a problem.</w:t>
            </w:r>
          </w:p>
          <w:p>
            <w:pPr>
              <w:keepNext w:val="0"/>
              <w:spacing w:after="80" w:before="0" w:line="240" w:lineRule="auto"/>
            </w:pPr>
            <w:r>
              <w:rPr>
                <w:rFonts w:ascii="Calibri" w:hAnsi="Calibri" w:eastAsia="Calibri"/>
                <w:b w:val="0"/>
                <w:i w:val="0"/>
                <w:color w:val="414042"/>
                <w:sz w:val="16"/>
              </w:rPr>
              <w:t>The goal is not to move every HR task onto the employee. It is to make appropriate transactions clearer and easier for everyone involved.</w:t>
            </w:r>
          </w:p>
          <w:p>
            <w:pPr>
              <w:keepNext w:val="0"/>
              <w:spacing w:after="40" w:before="0" w:line="240" w:lineRule="auto"/>
            </w:pPr>
            <w:r>
              <w:rPr>
                <w:rFonts w:ascii="Calibri" w:hAnsi="Calibri" w:eastAsia="Calibri"/>
                <w:b w:val="0"/>
                <w:i w:val="0"/>
                <w:color w:val="414042"/>
                <w:sz w:val="16"/>
              </w:rPr>
              <w:t>Self-service reduces friction only when the workflow behind the screen is more reliable than the inbox it replaced.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self-service readiness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Four access rules for every field</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Every field should have one of four access rules.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practical self-service design classifies information as view, edit, request, or restricted.</w:t>
            </w:r>
          </w:p>
          <w:p>
            <w:pPr>
              <w:keepNext w:val="0"/>
              <w:spacing w:after="80" w:before="0" w:line="240" w:lineRule="auto"/>
            </w:pPr>
            <w:r>
              <w:rPr>
                <w:rFonts w:ascii="Calibri" w:hAnsi="Calibri" w:eastAsia="Calibri"/>
                <w:b w:val="0"/>
                <w:i w:val="0"/>
                <w:color w:val="414042"/>
                <w:sz w:val="16"/>
              </w:rPr>
              <w:t>View means the employee or manager can see the record but cannot change it. Edit means the person can update it directly, usually for low-risk information they are best placed to maintain. Request means a change can be proposed but requires validation or approval. Restricted means the information should not be available through that role.</w:t>
            </w:r>
          </w:p>
          <w:p>
            <w:pPr>
              <w:keepNext w:val="0"/>
              <w:spacing w:after="80" w:before="0" w:line="240" w:lineRule="auto"/>
            </w:pPr>
            <w:r>
              <w:rPr>
                <w:rFonts w:ascii="Calibri" w:hAnsi="Calibri" w:eastAsia="Calibri"/>
                <w:b w:val="0"/>
                <w:i w:val="0"/>
                <w:color w:val="414042"/>
                <w:sz w:val="16"/>
              </w:rPr>
              <w:t>This simple model creates clearer permissions. Employees may edit contact details, request a legal name change, view a letter, and never access confidential case records. Managers may view team information, request position changes, and remain unable to alter compensation directly.</w:t>
            </w:r>
          </w:p>
          <w:p>
            <w:pPr>
              <w:keepNext w:val="0"/>
              <w:spacing w:after="80" w:before="0" w:line="240" w:lineRule="auto"/>
            </w:pPr>
            <w:r>
              <w:rPr>
                <w:rFonts w:ascii="Calibri" w:hAnsi="Calibri" w:eastAsia="Calibri"/>
                <w:b w:val="0"/>
                <w:i w:val="0"/>
                <w:color w:val="414042"/>
                <w:sz w:val="16"/>
              </w:rPr>
              <w:t>The categories should reflect sensitivity, ownership, legal obligations, and downstream impact.</w:t>
            </w:r>
          </w:p>
          <w:p>
            <w:pPr>
              <w:keepNext w:val="0"/>
              <w:spacing w:after="40" w:before="0" w:line="240" w:lineRule="auto"/>
            </w:pPr>
            <w:r>
              <w:rPr>
                <w:rFonts w:ascii="Calibri" w:hAnsi="Calibri" w:eastAsia="Calibri"/>
                <w:b w:val="0"/>
                <w:i w:val="0"/>
                <w:color w:val="414042"/>
                <w:sz w:val="16"/>
              </w:rPr>
              <w:t>Self-service becomes safer when every field has a deliberate rule instead of inheriting broad access from a generic role.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Classify self-service access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Approval, status, and audit history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request without status visibility is just another inbox.</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digital form does not create a better process on its own.</w:t>
            </w:r>
          </w:p>
          <w:p>
            <w:pPr>
              <w:keepNext w:val="0"/>
              <w:spacing w:after="80" w:before="0" w:line="240" w:lineRule="auto"/>
            </w:pPr>
            <w:r>
              <w:rPr>
                <w:rFonts w:ascii="Calibri" w:hAnsi="Calibri" w:eastAsia="Calibri"/>
                <w:b w:val="0"/>
                <w:i w:val="0"/>
                <w:color w:val="414042"/>
                <w:sz w:val="16"/>
              </w:rPr>
              <w:t>The request needs a clear owner, approval path, service expectation, validation rule, effective date, and audit history. The person who submitted it should be able to see whether it is pending, approved, returned, rejected, or completed.</w:t>
            </w:r>
          </w:p>
          <w:p>
            <w:pPr>
              <w:keepNext w:val="0"/>
              <w:spacing w:after="80" w:before="0" w:line="240" w:lineRule="auto"/>
            </w:pPr>
            <w:r>
              <w:rPr>
                <w:rFonts w:ascii="Calibri" w:hAnsi="Calibri" w:eastAsia="Calibri"/>
                <w:b w:val="0"/>
                <w:i w:val="0"/>
                <w:color w:val="414042"/>
                <w:sz w:val="16"/>
              </w:rPr>
              <w:t>This visibility reduces duplicate requests and follow-up messages. It also helps managers and HR identify where work is waiting.</w:t>
            </w:r>
          </w:p>
          <w:p>
            <w:pPr>
              <w:keepNext w:val="0"/>
              <w:spacing w:after="80" w:before="0" w:line="240" w:lineRule="auto"/>
            </w:pPr>
            <w:r>
              <w:rPr>
                <w:rFonts w:ascii="Calibri" w:hAnsi="Calibri" w:eastAsia="Calibri"/>
                <w:b w:val="0"/>
                <w:i w:val="0"/>
                <w:color w:val="414042"/>
                <w:sz w:val="16"/>
              </w:rPr>
              <w:t>Approval should be proportionate. A phone-number change may not need a manager. A compensation change may require several controlled approvals. A sensitive document may need verification before the record changes.</w:t>
            </w:r>
          </w:p>
          <w:p>
            <w:pPr>
              <w:keepNext w:val="0"/>
              <w:spacing w:after="80" w:before="0" w:line="240" w:lineRule="auto"/>
            </w:pPr>
            <w:r>
              <w:rPr>
                <w:rFonts w:ascii="Calibri" w:hAnsi="Calibri" w:eastAsia="Calibri"/>
                <w:b w:val="0"/>
                <w:i w:val="0"/>
                <w:color w:val="414042"/>
                <w:sz w:val="16"/>
              </w:rPr>
              <w:t>The audit should show who requested, reviewed, changed, and approved the information. This protects the employee and the organization.</w:t>
            </w:r>
          </w:p>
          <w:p>
            <w:pPr>
              <w:keepNext w:val="0"/>
              <w:spacing w:after="40" w:before="0" w:line="240" w:lineRule="auto"/>
            </w:pPr>
            <w:r>
              <w:rPr>
                <w:rFonts w:ascii="Calibri" w:hAnsi="Calibri" w:eastAsia="Calibri"/>
                <w:b w:val="0"/>
                <w:i w:val="0"/>
                <w:color w:val="414042"/>
                <w:sz w:val="16"/>
              </w:rPr>
              <w:t>Self-service is not only a front-end experience. Its value depends on the workflow and controls that continue after the person clicks submit.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Design request workflows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Manager self-service as an operating duty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Manager self-service is still an operating responsibility.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Manager self-service can improve speed by allowing leaders to initiate changes, review team data, approve requests, and access relevant documents.</w:t>
            </w:r>
          </w:p>
          <w:p>
            <w:pPr>
              <w:keepNext w:val="0"/>
              <w:spacing w:after="80" w:before="0" w:line="240" w:lineRule="auto"/>
            </w:pPr>
            <w:r>
              <w:rPr>
                <w:rFonts w:ascii="Calibri" w:hAnsi="Calibri" w:eastAsia="Calibri"/>
                <w:b w:val="0"/>
                <w:i w:val="0"/>
                <w:color w:val="414042"/>
                <w:sz w:val="16"/>
              </w:rPr>
              <w:t>It can also create bottlenecks when managers treat the system as optional administration.</w:t>
            </w:r>
          </w:p>
          <w:p>
            <w:pPr>
              <w:keepNext w:val="0"/>
              <w:spacing w:after="80" w:before="0" w:line="240" w:lineRule="auto"/>
            </w:pPr>
            <w:r>
              <w:rPr>
                <w:rFonts w:ascii="Calibri" w:hAnsi="Calibri" w:eastAsia="Calibri"/>
                <w:b w:val="0"/>
                <w:i w:val="0"/>
                <w:color w:val="414042"/>
                <w:sz w:val="16"/>
              </w:rPr>
              <w:t>A pending approval may delay leave, onboarding, compensation, access, or an employee record change. The employee experiences the delay even when HR does not own the action.</w:t>
            </w:r>
          </w:p>
          <w:p>
            <w:pPr>
              <w:keepNext w:val="0"/>
              <w:spacing w:after="80" w:before="0" w:line="240" w:lineRule="auto"/>
            </w:pPr>
            <w:r>
              <w:rPr>
                <w:rFonts w:ascii="Calibri" w:hAnsi="Calibri" w:eastAsia="Calibri"/>
                <w:b w:val="0"/>
                <w:i w:val="0"/>
                <w:color w:val="414042"/>
                <w:sz w:val="16"/>
              </w:rPr>
              <w:t>Managers need clear responsibilities, notifications, service expectations, delegated coverage, and escalation. They also need access limited to what their role requires.</w:t>
            </w:r>
          </w:p>
          <w:p>
            <w:pPr>
              <w:keepNext w:val="0"/>
              <w:spacing w:after="80" w:before="0" w:line="240" w:lineRule="auto"/>
            </w:pPr>
            <w:r>
              <w:rPr>
                <w:rFonts w:ascii="Calibri" w:hAnsi="Calibri" w:eastAsia="Calibri"/>
                <w:b w:val="0"/>
                <w:i w:val="0"/>
                <w:color w:val="414042"/>
                <w:sz w:val="16"/>
              </w:rPr>
              <w:t>The organization should measure completion and ageing, not only whether the feature exists. A workflow that depends on manager action must account for absence, workload, and changes in reporting lines.</w:t>
            </w:r>
          </w:p>
          <w:p>
            <w:pPr>
              <w:keepNext w:val="0"/>
              <w:spacing w:after="40" w:before="0" w:line="240" w:lineRule="auto"/>
            </w:pPr>
            <w:r>
              <w:rPr>
                <w:rFonts w:ascii="Calibri" w:hAnsi="Calibri" w:eastAsia="Calibri"/>
                <w:b w:val="0"/>
                <w:i w:val="0"/>
                <w:color w:val="414042"/>
                <w:sz w:val="16"/>
              </w:rPr>
              <w:t>Self-service works when responsibility moves with the permission. Giving managers a button without an operating expectation only relocates the bottleneck.</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manager workflows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When self-service shifts work instead of reducing it</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Bad self-service moves administration to the employee.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Self-service can lower administrative effort for the organization while increasing effort for employees.</w:t>
            </w:r>
          </w:p>
          <w:p>
            <w:pPr>
              <w:keepNext w:val="0"/>
              <w:spacing w:after="80" w:before="0" w:line="240" w:lineRule="auto"/>
            </w:pPr>
            <w:r>
              <w:rPr>
                <w:rFonts w:ascii="Calibri" w:hAnsi="Calibri" w:eastAsia="Calibri"/>
                <w:b w:val="0"/>
                <w:i w:val="0"/>
                <w:color w:val="414042"/>
                <w:sz w:val="16"/>
              </w:rPr>
              <w:t>Long forms, unclear language, repeated data entry, poor mobile access, and requests that require information the employee does not have can make simple transactions harder than sending an email.</w:t>
            </w:r>
          </w:p>
          <w:p>
            <w:pPr>
              <w:keepNext w:val="0"/>
              <w:spacing w:after="80" w:before="0" w:line="240" w:lineRule="auto"/>
            </w:pPr>
            <w:r>
              <w:rPr>
                <w:rFonts w:ascii="Calibri" w:hAnsi="Calibri" w:eastAsia="Calibri"/>
                <w:b w:val="0"/>
                <w:i w:val="0"/>
                <w:color w:val="414042"/>
                <w:sz w:val="16"/>
              </w:rPr>
              <w:t>Some processes also need human support. A complex leave, accommodation, payroll concern, or employee-relations issue should not be forced through a generic form without a route to guidance.</w:t>
            </w:r>
          </w:p>
          <w:p>
            <w:pPr>
              <w:keepNext w:val="0"/>
              <w:spacing w:after="80" w:before="0" w:line="240" w:lineRule="auto"/>
            </w:pPr>
            <w:r>
              <w:rPr>
                <w:rFonts w:ascii="Calibri" w:hAnsi="Calibri" w:eastAsia="Calibri"/>
                <w:b w:val="0"/>
                <w:i w:val="0"/>
                <w:color w:val="414042"/>
                <w:sz w:val="16"/>
              </w:rPr>
              <w:t>The design should distinguish routine transactions from sensitive or exceptional situations. Test the workflow with real users and measure completion, abandonment, corrections, and follow-up contacts.</w:t>
            </w:r>
          </w:p>
          <w:p>
            <w:pPr>
              <w:keepNext w:val="0"/>
              <w:spacing w:after="40" w:before="0" w:line="240" w:lineRule="auto"/>
            </w:pPr>
            <w:r>
              <w:rPr>
                <w:rFonts w:ascii="Calibri" w:hAnsi="Calibri" w:eastAsia="Calibri"/>
                <w:b w:val="0"/>
                <w:i w:val="0"/>
                <w:color w:val="414042"/>
                <w:sz w:val="16"/>
              </w:rPr>
              <w:t>The aim is not maximum self-service. It is appropriate self-service. A good process gives people control over simple matters and clear access to help when judgment, empathy, or specialist knowledge is required.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self-service friction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Classify five common transactions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Take five HR requests. Decide what can be viewed, edited, requested, or restricted.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five common transactions, such as contact updates, leave requests, employment letters, manager changes, and compensation changes.</w:t>
            </w:r>
          </w:p>
          <w:p>
            <w:pPr>
              <w:keepNext w:val="0"/>
              <w:spacing w:after="80" w:before="0" w:line="240" w:lineRule="auto"/>
            </w:pPr>
            <w:r>
              <w:rPr>
                <w:rFonts w:ascii="Calibri" w:hAnsi="Calibri" w:eastAsia="Calibri"/>
                <w:b w:val="0"/>
                <w:i w:val="0"/>
                <w:color w:val="414042"/>
                <w:sz w:val="16"/>
              </w:rPr>
              <w:t>For each one, list the fields involved and classify them as view, edit, request, or restricted for employees and managers. Define the owner, validation, approval, effective date, status messages, service expectation, and escalation route.</w:t>
            </w:r>
          </w:p>
          <w:p>
            <w:pPr>
              <w:keepNext w:val="0"/>
              <w:spacing w:after="80" w:before="0" w:line="240" w:lineRule="auto"/>
            </w:pPr>
            <w:r>
              <w:rPr>
                <w:rFonts w:ascii="Calibri" w:hAnsi="Calibri" w:eastAsia="Calibri"/>
                <w:b w:val="0"/>
                <w:i w:val="0"/>
                <w:color w:val="414042"/>
                <w:sz w:val="16"/>
              </w:rPr>
              <w:t>Check the downstream impact. Does the approved change need to reach payroll, identity, finance, benefits, or another system. Who confirms that the update completed successfully.</w:t>
            </w:r>
          </w:p>
          <w:p>
            <w:pPr>
              <w:keepNext w:val="0"/>
              <w:spacing w:after="80" w:before="0" w:line="240" w:lineRule="auto"/>
            </w:pPr>
            <w:r>
              <w:rPr>
                <w:rFonts w:ascii="Calibri" w:hAnsi="Calibri" w:eastAsia="Calibri"/>
                <w:b w:val="0"/>
                <w:i w:val="0"/>
                <w:color w:val="414042"/>
                <w:sz w:val="16"/>
              </w:rPr>
              <w:t>Then test the workflow from the user’s perspective. Can the person understand what is required. Can they see the status. Can they correct an error. Can they reach human support when the situation does not fit the standard path.</w:t>
            </w:r>
          </w:p>
          <w:p>
            <w:pPr>
              <w:keepNext w:val="0"/>
              <w:spacing w:after="40" w:before="0" w:line="240" w:lineRule="auto"/>
            </w:pPr>
            <w:r>
              <w:rPr>
                <w:rFonts w:ascii="Calibri" w:hAnsi="Calibri" w:eastAsia="Calibri"/>
                <w:b w:val="0"/>
                <w:i w:val="0"/>
                <w:color w:val="414042"/>
                <w:sz w:val="16"/>
              </w:rPr>
              <w:t>Five transactions are enough to expose whether the self-service model is genuinely reducing friction.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self-service readiness</w:t>
            </w:r>
          </w:p>
        </w:tc>
      </w:tr>
    </w:tbl>
    <w:p>
      <w:r>
        <w:br w:type="page"/>
      </w:r>
    </w:p>
    <w:p>
      <w:pPr>
        <w:keepNext w:val="0"/>
        <w:spacing w:after="40" w:before="0" w:line="240" w:lineRule="auto"/>
      </w:pPr>
      <w:r>
        <w:rPr>
          <w:rFonts w:ascii="Calibri" w:hAnsi="Calibri" w:eastAsia="Calibri"/>
          <w:b/>
          <w:i w:val="0"/>
          <w:color w:val="499AA9"/>
          <w:sz w:val="20"/>
        </w:rPr>
        <w:t>WEEK 19  ·  MODULE 4  ·  FULL HRMS AND EMPLOYEE LIFECYCLE</w:t>
      </w:r>
    </w:p>
    <w:p>
      <w:pPr>
        <w:keepNext w:val="0"/>
        <w:spacing w:after="100" w:before="0" w:line="240" w:lineRule="auto"/>
      </w:pPr>
      <w:r>
        <w:rPr>
          <w:rFonts w:ascii="Calibri" w:hAnsi="Calibri" w:eastAsia="Calibri"/>
          <w:b/>
          <w:i w:val="0"/>
          <w:color w:val="414042"/>
          <w:sz w:val="38"/>
        </w:rPr>
        <w:t>Manage Time, Attendance, and Leave</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Workforce Administration</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Time and leave workflows must balance clear employee access, policy and statutory rules, manager control, exception handling, payroll accuracy, and workforce planning.</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Trace one leave type from eligibility and accrual through request, approval, balance update, scheduling, payroll, correction, and reporting.</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time and leave become complex</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Time and leave look simple until payroll depends on them.</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request for time off may look like one employee choosing dates and one manager approving them.</w:t>
            </w:r>
          </w:p>
          <w:p>
            <w:pPr>
              <w:keepNext w:val="0"/>
              <w:spacing w:after="80" w:before="0" w:line="240" w:lineRule="auto"/>
            </w:pPr>
            <w:r>
              <w:rPr>
                <w:rFonts w:ascii="Calibri" w:hAnsi="Calibri" w:eastAsia="Calibri"/>
                <w:b w:val="0"/>
                <w:i w:val="0"/>
                <w:color w:val="414042"/>
                <w:sz w:val="16"/>
              </w:rPr>
              <w:t>Behind that action sit eligibility rules, accruals, balances, schedules, holidays, overtime, payroll cutoffs, staffing needs, statutory requirements, and exceptions.</w:t>
            </w:r>
          </w:p>
          <w:p>
            <w:pPr>
              <w:keepNext w:val="0"/>
              <w:spacing w:after="80" w:before="0" w:line="240" w:lineRule="auto"/>
            </w:pPr>
            <w:r>
              <w:rPr>
                <w:rFonts w:ascii="Calibri" w:hAnsi="Calibri" w:eastAsia="Calibri"/>
                <w:b w:val="0"/>
                <w:i w:val="0"/>
                <w:color w:val="414042"/>
                <w:sz w:val="16"/>
              </w:rPr>
              <w:t>A small configuration error can create an incorrect balance or pay result. An unclear policy can cause managers to apply the same leave differently. A late correction can affect payroll after the period has closed.</w:t>
            </w:r>
          </w:p>
          <w:p>
            <w:pPr>
              <w:keepNext w:val="0"/>
              <w:spacing w:after="80" w:before="0" w:line="240" w:lineRule="auto"/>
            </w:pPr>
            <w:r>
              <w:rPr>
                <w:rFonts w:ascii="Calibri" w:hAnsi="Calibri" w:eastAsia="Calibri"/>
                <w:b w:val="0"/>
                <w:i w:val="0"/>
                <w:color w:val="414042"/>
                <w:sz w:val="16"/>
              </w:rPr>
              <w:t>The system therefore needs more than a calendar. It needs governed rules, clear ownership, effective dates, approval paths, correction processes, and reliable exchange with payroll and scheduling.</w:t>
            </w:r>
          </w:p>
          <w:p>
            <w:pPr>
              <w:keepNext w:val="0"/>
              <w:spacing w:after="40" w:before="0" w:line="240" w:lineRule="auto"/>
            </w:pPr>
            <w:r>
              <w:rPr>
                <w:rFonts w:ascii="Calibri" w:hAnsi="Calibri" w:eastAsia="Calibri"/>
                <w:b w:val="0"/>
                <w:i w:val="0"/>
                <w:color w:val="414042"/>
                <w:sz w:val="16"/>
              </w:rPr>
              <w:t>Employee clarity matters as much as control. People should be able to understand their balance, submit a request, see the decision, and know what happens when the situation does not fit the normal path.</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time and leave rules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one policy rarely fits everyone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One leave policy rarely fits every worker.</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Time and leave rules may vary by location, employment type, union or collective agreement, schedule, tenure, role, and legal jurisdiction.</w:t>
            </w:r>
          </w:p>
          <w:p>
            <w:pPr>
              <w:keepNext w:val="0"/>
              <w:spacing w:after="80" w:before="0" w:line="240" w:lineRule="auto"/>
            </w:pPr>
            <w:r>
              <w:rPr>
                <w:rFonts w:ascii="Calibri" w:hAnsi="Calibri" w:eastAsia="Calibri"/>
                <w:b w:val="0"/>
                <w:i w:val="0"/>
                <w:color w:val="414042"/>
                <w:sz w:val="16"/>
              </w:rPr>
              <w:t>A policy that applies correctly to salaried office employees may fail for shift workers, contractors, employees with multiple assignments, or people working in another province or country.</w:t>
            </w:r>
          </w:p>
          <w:p>
            <w:pPr>
              <w:keepNext w:val="0"/>
              <w:spacing w:after="80" w:before="0" w:line="240" w:lineRule="auto"/>
            </w:pPr>
            <w:r>
              <w:rPr>
                <w:rFonts w:ascii="Calibri" w:hAnsi="Calibri" w:eastAsia="Calibri"/>
                <w:b w:val="0"/>
                <w:i w:val="0"/>
                <w:color w:val="414042"/>
                <w:sz w:val="16"/>
              </w:rPr>
              <w:t>Create a policy matrix. List the worker groups and locations on one side, and the relevant leave types, eligibility, accrual, carryover, documentation, approval, holiday, and payroll rules on the other.</w:t>
            </w:r>
          </w:p>
          <w:p>
            <w:pPr>
              <w:keepNext w:val="0"/>
              <w:spacing w:after="80" w:before="0" w:line="240" w:lineRule="auto"/>
            </w:pPr>
            <w:r>
              <w:rPr>
                <w:rFonts w:ascii="Calibri" w:hAnsi="Calibri" w:eastAsia="Calibri"/>
                <w:b w:val="0"/>
                <w:i w:val="0"/>
                <w:color w:val="414042"/>
                <w:sz w:val="16"/>
              </w:rPr>
              <w:t>The matrix exposes conflicts and missing decisions before they become system configuration.</w:t>
            </w:r>
          </w:p>
          <w:p>
            <w:pPr>
              <w:keepNext w:val="0"/>
              <w:spacing w:after="80" w:before="0" w:line="240" w:lineRule="auto"/>
            </w:pPr>
            <w:r>
              <w:rPr>
                <w:rFonts w:ascii="Calibri" w:hAnsi="Calibri" w:eastAsia="Calibri"/>
                <w:b w:val="0"/>
                <w:i w:val="0"/>
                <w:color w:val="414042"/>
                <w:sz w:val="16"/>
              </w:rPr>
              <w:t>Avoid copying one group’s rules across the organization for convenience. Standardization is useful where the underlying policy is the same. It becomes risky when it hides genuine legal or operational differences.</w:t>
            </w:r>
          </w:p>
          <w:p>
            <w:pPr>
              <w:keepNext w:val="0"/>
              <w:spacing w:after="40" w:before="0" w:line="240" w:lineRule="auto"/>
            </w:pPr>
            <w:r>
              <w:rPr>
                <w:rFonts w:ascii="Calibri" w:hAnsi="Calibri" w:eastAsia="Calibri"/>
                <w:b w:val="0"/>
                <w:i w:val="0"/>
                <w:color w:val="414042"/>
                <w:sz w:val="16"/>
              </w:rPr>
              <w:t>The system should reflect the policy accurately, and the policy should be understandable enough to configure and explain.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leave policy matrix</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Cutoffs, approvals, and reconciliation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Approved time should be reconciled before payroll, not after complaints.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Time data often becomes payroll data.</w:t>
            </w:r>
          </w:p>
          <w:p>
            <w:pPr>
              <w:keepNext w:val="0"/>
              <w:spacing w:after="80" w:before="0" w:line="240" w:lineRule="auto"/>
            </w:pPr>
            <w:r>
              <w:rPr>
                <w:rFonts w:ascii="Calibri" w:hAnsi="Calibri" w:eastAsia="Calibri"/>
                <w:b w:val="0"/>
                <w:i w:val="0"/>
                <w:color w:val="414042"/>
                <w:sz w:val="16"/>
              </w:rPr>
              <w:t>That means the organization needs clear cutoffs, approval deadlines, correction rules, and reconciliation before payroll is finalized.</w:t>
            </w:r>
          </w:p>
          <w:p>
            <w:pPr>
              <w:keepNext w:val="0"/>
              <w:spacing w:after="80" w:before="0" w:line="240" w:lineRule="auto"/>
            </w:pPr>
            <w:r>
              <w:rPr>
                <w:rFonts w:ascii="Calibri" w:hAnsi="Calibri" w:eastAsia="Calibri"/>
                <w:b w:val="0"/>
                <w:i w:val="0"/>
                <w:color w:val="414042"/>
                <w:sz w:val="16"/>
              </w:rPr>
              <w:t>A submitted timesheet is not necessarily approved. An approved leave request may not be reflected correctly in the schedule. A retroactive correction may change overtime or pay. If these differences are not identified before the payroll handoff, employees discover them on the payslip.</w:t>
            </w:r>
          </w:p>
          <w:p>
            <w:pPr>
              <w:keepNext w:val="0"/>
              <w:spacing w:after="80" w:before="0" w:line="240" w:lineRule="auto"/>
            </w:pPr>
            <w:r>
              <w:rPr>
                <w:rFonts w:ascii="Calibri" w:hAnsi="Calibri" w:eastAsia="Calibri"/>
                <w:b w:val="0"/>
                <w:i w:val="0"/>
                <w:color w:val="414042"/>
                <w:sz w:val="16"/>
              </w:rPr>
              <w:t>Define who reviews exceptions, what happens when a manager misses the deadline, and how late changes are handled. Reconcile employee status, schedule, approved time, leave, and pay inputs across the relevant systems.</w:t>
            </w:r>
          </w:p>
          <w:p>
            <w:pPr>
              <w:keepNext w:val="0"/>
              <w:spacing w:after="80" w:before="0" w:line="240" w:lineRule="auto"/>
            </w:pPr>
            <w:r>
              <w:rPr>
                <w:rFonts w:ascii="Calibri" w:hAnsi="Calibri" w:eastAsia="Calibri"/>
                <w:b w:val="0"/>
                <w:i w:val="0"/>
                <w:color w:val="414042"/>
                <w:sz w:val="16"/>
              </w:rPr>
              <w:t>The process should also show where responsibility ends. HR, managers, payroll, and employees may each own part of the data.</w:t>
            </w:r>
          </w:p>
          <w:p>
            <w:pPr>
              <w:keepNext w:val="0"/>
              <w:spacing w:after="40" w:before="0" w:line="240" w:lineRule="auto"/>
            </w:pPr>
            <w:r>
              <w:rPr>
                <w:rFonts w:ascii="Calibri" w:hAnsi="Calibri" w:eastAsia="Calibri"/>
                <w:b w:val="0"/>
                <w:i w:val="0"/>
                <w:color w:val="414042"/>
                <w:sz w:val="16"/>
              </w:rPr>
              <w:t>Reliable payroll begins with reliable upstream time and leave controls.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payroll handoff</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Exception handling as part of the design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The exception process is part of the process.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Policies are often designed around the normal case and leave exceptions to email.</w:t>
            </w:r>
          </w:p>
          <w:p>
            <w:pPr>
              <w:keepNext w:val="0"/>
              <w:spacing w:after="80" w:before="0" w:line="240" w:lineRule="auto"/>
            </w:pPr>
            <w:r>
              <w:rPr>
                <w:rFonts w:ascii="Calibri" w:hAnsi="Calibri" w:eastAsia="Calibri"/>
                <w:b w:val="0"/>
                <w:i w:val="0"/>
                <w:color w:val="414042"/>
                <w:sz w:val="16"/>
              </w:rPr>
              <w:t>That is where inconsistency begins. A missed clock entry, overlapping leave, retroactive absence, emergency request, schedule change, or manager absence may require a different path.</w:t>
            </w:r>
          </w:p>
          <w:p>
            <w:pPr>
              <w:keepNext w:val="0"/>
              <w:spacing w:after="80" w:before="0" w:line="240" w:lineRule="auto"/>
            </w:pPr>
            <w:r>
              <w:rPr>
                <w:rFonts w:ascii="Calibri" w:hAnsi="Calibri" w:eastAsia="Calibri"/>
                <w:b w:val="0"/>
                <w:i w:val="0"/>
                <w:color w:val="414042"/>
                <w:sz w:val="16"/>
              </w:rPr>
              <w:t>Define the most common exceptions before implementation. Who can correct the record. What evidence is required. Who approves the change. How is the employee notified. Which downstream systems must be updated.</w:t>
            </w:r>
          </w:p>
          <w:p>
            <w:pPr>
              <w:keepNext w:val="0"/>
              <w:spacing w:after="80" w:before="0" w:line="240" w:lineRule="auto"/>
            </w:pPr>
            <w:r>
              <w:rPr>
                <w:rFonts w:ascii="Calibri" w:hAnsi="Calibri" w:eastAsia="Calibri"/>
                <w:b w:val="0"/>
                <w:i w:val="0"/>
                <w:color w:val="414042"/>
                <w:sz w:val="16"/>
              </w:rPr>
              <w:t>Not every unusual case should be automated. Some require HR, payroll, legal, or specialist judgment. The important point is that the exception has an owner and an auditable path.</w:t>
            </w:r>
          </w:p>
          <w:p>
            <w:pPr>
              <w:keepNext w:val="0"/>
              <w:spacing w:after="40" w:before="0" w:line="240" w:lineRule="auto"/>
            </w:pPr>
            <w:r>
              <w:rPr>
                <w:rFonts w:ascii="Calibri" w:hAnsi="Calibri" w:eastAsia="Calibri"/>
                <w:b w:val="0"/>
                <w:i w:val="0"/>
                <w:color w:val="414042"/>
                <w:sz w:val="16"/>
              </w:rPr>
              <w:t>A process is not complete because it handles eighty percent of cases elegantly. The remaining twenty percent often creates the most employee frustration, payroll risk, and manual work.</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exception workflows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Configuration and jurisdiction limits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copied configuration can create real payroll disputes.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Time and leave rules vary by jurisdiction and can change.</w:t>
            </w:r>
          </w:p>
          <w:p>
            <w:pPr>
              <w:keepNext w:val="0"/>
              <w:spacing w:after="80" w:before="0" w:line="240" w:lineRule="auto"/>
            </w:pPr>
            <w:r>
              <w:rPr>
                <w:rFonts w:ascii="Calibri" w:hAnsi="Calibri" w:eastAsia="Calibri"/>
                <w:b w:val="0"/>
                <w:i w:val="0"/>
                <w:color w:val="414042"/>
                <w:sz w:val="16"/>
              </w:rPr>
              <w:t>A configuration that worked for one location may calculate accrual, overtime, holiday pay, or eligibility incorrectly somewhere else. Shift patterns, multiple assignments, and collective agreements add more complexity.</w:t>
            </w:r>
          </w:p>
          <w:p>
            <w:pPr>
              <w:keepNext w:val="0"/>
              <w:spacing w:after="80" w:before="0" w:line="240" w:lineRule="auto"/>
            </w:pPr>
            <w:r>
              <w:rPr>
                <w:rFonts w:ascii="Calibri" w:hAnsi="Calibri" w:eastAsia="Calibri"/>
                <w:b w:val="0"/>
                <w:i w:val="0"/>
                <w:color w:val="414042"/>
                <w:sz w:val="16"/>
              </w:rPr>
              <w:t>The system should not be treated as the source of policy. It implements decisions that must be legally and operationally reviewed. Changes require testing, effective dates, communication, and regression checks against existing worker groups.</w:t>
            </w:r>
          </w:p>
          <w:p>
            <w:pPr>
              <w:keepNext w:val="0"/>
              <w:spacing w:after="80" w:before="0" w:line="240" w:lineRule="auto"/>
            </w:pPr>
            <w:r>
              <w:rPr>
                <w:rFonts w:ascii="Calibri" w:hAnsi="Calibri" w:eastAsia="Calibri"/>
                <w:b w:val="0"/>
                <w:i w:val="0"/>
                <w:color w:val="414042"/>
                <w:sz w:val="16"/>
              </w:rPr>
              <w:t>There is also a limit to automation. Ambiguous medical, accommodation, or protected leave situations may require specialist handling rather than a standard workflow.</w:t>
            </w:r>
          </w:p>
          <w:p>
            <w:pPr>
              <w:keepNext w:val="0"/>
              <w:spacing w:after="80" w:before="0" w:line="240" w:lineRule="auto"/>
            </w:pPr>
            <w:r>
              <w:rPr>
                <w:rFonts w:ascii="Calibri" w:hAnsi="Calibri" w:eastAsia="Calibri"/>
                <w:b w:val="0"/>
                <w:i w:val="0"/>
                <w:color w:val="414042"/>
                <w:sz w:val="16"/>
              </w:rPr>
              <w:t>Use local expertise, documented rules, and controlled testing. A fast implementation is not successful if employees later need repeated corrections.</w:t>
            </w:r>
          </w:p>
          <w:p>
            <w:pPr>
              <w:keepNext w:val="0"/>
              <w:spacing w:after="40" w:before="0" w:line="240" w:lineRule="auto"/>
            </w:pPr>
            <w:r>
              <w:rPr>
                <w:rFonts w:ascii="Calibri" w:hAnsi="Calibri" w:eastAsia="Calibri"/>
                <w:b w:val="0"/>
                <w:i w:val="0"/>
                <w:color w:val="414042"/>
                <w:sz w:val="16"/>
              </w:rPr>
              <w:t>Time and leave sit close to pay and employee trust. Configuration accuracy is an operating responsibility, not only a technical task.</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configuration controls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Trace one leave type end to end</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Trace one leave request from eligibility to payroll.</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leave type used by a meaningful employee group.</w:t>
            </w:r>
          </w:p>
          <w:p>
            <w:pPr>
              <w:keepNext w:val="0"/>
              <w:spacing w:after="80" w:before="0" w:line="240" w:lineRule="auto"/>
            </w:pPr>
            <w:r>
              <w:rPr>
                <w:rFonts w:ascii="Calibri" w:hAnsi="Calibri" w:eastAsia="Calibri"/>
                <w:b w:val="0"/>
                <w:i w:val="0"/>
                <w:color w:val="414042"/>
                <w:sz w:val="16"/>
              </w:rPr>
              <w:t>Document eligibility, accrual or entitlement, balance display, request rules, documentation, manager approval, HR review, scheduling impact, payroll treatment, reporting, and correction.</w:t>
            </w:r>
          </w:p>
          <w:p>
            <w:pPr>
              <w:keepNext w:val="0"/>
              <w:spacing w:after="80" w:before="0" w:line="240" w:lineRule="auto"/>
            </w:pPr>
            <w:r>
              <w:rPr>
                <w:rFonts w:ascii="Calibri" w:hAnsi="Calibri" w:eastAsia="Calibri"/>
                <w:b w:val="0"/>
                <w:i w:val="0"/>
                <w:color w:val="414042"/>
                <w:sz w:val="16"/>
              </w:rPr>
              <w:t>Include the normal path and at least three common exceptions, such as insufficient balance, retroactive request, manager absence, or a change after payroll cutoff.</w:t>
            </w:r>
          </w:p>
          <w:p>
            <w:pPr>
              <w:keepNext w:val="0"/>
              <w:spacing w:after="80" w:before="0" w:line="240" w:lineRule="auto"/>
            </w:pPr>
            <w:r>
              <w:rPr>
                <w:rFonts w:ascii="Calibri" w:hAnsi="Calibri" w:eastAsia="Calibri"/>
                <w:b w:val="0"/>
                <w:i w:val="0"/>
                <w:color w:val="414042"/>
                <w:sz w:val="16"/>
              </w:rPr>
              <w:t>Identify the system of record for each data element and the integration points. Confirm that approved changes reach every place that depends on them.</w:t>
            </w:r>
          </w:p>
          <w:p>
            <w:pPr>
              <w:keepNext w:val="0"/>
              <w:spacing w:after="80" w:before="0" w:line="240" w:lineRule="auto"/>
            </w:pPr>
            <w:r>
              <w:rPr>
                <w:rFonts w:ascii="Calibri" w:hAnsi="Calibri" w:eastAsia="Calibri"/>
                <w:b w:val="0"/>
                <w:i w:val="0"/>
                <w:color w:val="414042"/>
                <w:sz w:val="16"/>
              </w:rPr>
              <w:t>Then test the employee experience. Can the person understand the balance, submit the request, see the status, and know where to ask for help.</w:t>
            </w:r>
          </w:p>
          <w:p>
            <w:pPr>
              <w:keepNext w:val="0"/>
              <w:spacing w:after="40" w:before="0" w:line="240" w:lineRule="auto"/>
            </w:pPr>
            <w:r>
              <w:rPr>
                <w:rFonts w:ascii="Calibri" w:hAnsi="Calibri" w:eastAsia="Calibri"/>
                <w:b w:val="0"/>
                <w:i w:val="0"/>
                <w:color w:val="414042"/>
                <w:sz w:val="16"/>
              </w:rPr>
              <w:t>One traced leave type will reveal whether policy, workflow, configuration, and payroll are aligned or merely connected by assumption.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a leave workflow</w:t>
            </w:r>
          </w:p>
        </w:tc>
      </w:tr>
    </w:tbl>
    <w:p>
      <w:r>
        <w:br w:type="page"/>
      </w:r>
    </w:p>
    <w:p>
      <w:pPr>
        <w:keepNext w:val="0"/>
        <w:spacing w:after="40" w:before="0" w:line="240" w:lineRule="auto"/>
      </w:pPr>
      <w:r>
        <w:rPr>
          <w:rFonts w:ascii="Calibri" w:hAnsi="Calibri" w:eastAsia="Calibri"/>
          <w:b/>
          <w:i w:val="0"/>
          <w:color w:val="499AA9"/>
          <w:sz w:val="20"/>
        </w:rPr>
        <w:t>WEEK 20  ·  MODULE 5  ·  FULL HRMS AND EMPLOYEE LIFECYCLE</w:t>
      </w:r>
    </w:p>
    <w:p>
      <w:pPr>
        <w:keepNext w:val="0"/>
        <w:spacing w:after="100" w:before="0" w:line="240" w:lineRule="auto"/>
      </w:pPr>
      <w:r>
        <w:rPr>
          <w:rFonts w:ascii="Calibri" w:hAnsi="Calibri" w:eastAsia="Calibri"/>
          <w:b/>
          <w:i w:val="0"/>
          <w:color w:val="414042"/>
          <w:sz w:val="38"/>
        </w:rPr>
        <w:t>Build Performance and Goal Management That Supports Work</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Performance and Development</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Performance systems should create role clarity, regular coaching, usable evidence, development, and fair decisions rather than concentrating the process in one annual form.</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Take one vague goal and rewrite it with a clear outcome, evidence, timing, dependencies, and check-in rhythm, then separate coaching notes from formal decision records.</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purpose of performance management</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Performance management should support work, not annual paperwork.</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Performance management often becomes a yearly event that employees and managers complete because the calendar requires it.</w:t>
            </w:r>
          </w:p>
          <w:p>
            <w:pPr>
              <w:keepNext w:val="0"/>
              <w:spacing w:after="80" w:before="0" w:line="240" w:lineRule="auto"/>
            </w:pPr>
            <w:r>
              <w:rPr>
                <w:rFonts w:ascii="Calibri" w:hAnsi="Calibri" w:eastAsia="Calibri"/>
                <w:b w:val="0"/>
                <w:i w:val="0"/>
                <w:color w:val="414042"/>
                <w:sz w:val="16"/>
              </w:rPr>
              <w:t>By the time the form opens, goals may be stale, feedback may be incomplete, and important issues may already have shaped the year.</w:t>
            </w:r>
          </w:p>
          <w:p>
            <w:pPr>
              <w:keepNext w:val="0"/>
              <w:spacing w:after="80" w:before="0" w:line="240" w:lineRule="auto"/>
            </w:pPr>
            <w:r>
              <w:rPr>
                <w:rFonts w:ascii="Calibri" w:hAnsi="Calibri" w:eastAsia="Calibri"/>
                <w:b w:val="0"/>
                <w:i w:val="0"/>
                <w:color w:val="414042"/>
                <w:sz w:val="16"/>
              </w:rPr>
              <w:t>A useful system supports the work while it is happening. It clarifies outcomes, records regular check-ins, captures evidence, identifies barriers, supports development, and creates a fairer basis for later decisions.</w:t>
            </w:r>
          </w:p>
          <w:p>
            <w:pPr>
              <w:keepNext w:val="0"/>
              <w:spacing w:after="80" w:before="0" w:line="240" w:lineRule="auto"/>
            </w:pPr>
            <w:r>
              <w:rPr>
                <w:rFonts w:ascii="Calibri" w:hAnsi="Calibri" w:eastAsia="Calibri"/>
                <w:b w:val="0"/>
                <w:i w:val="0"/>
                <w:color w:val="414042"/>
                <w:sz w:val="16"/>
              </w:rPr>
              <w:t>The annual review can still have a place, but it should summarize an ongoing process rather than recreate twelve months from memory.</w:t>
            </w:r>
          </w:p>
          <w:p>
            <w:pPr>
              <w:keepNext w:val="0"/>
              <w:spacing w:after="80" w:before="0" w:line="240" w:lineRule="auto"/>
            </w:pPr>
            <w:r>
              <w:rPr>
                <w:rFonts w:ascii="Calibri" w:hAnsi="Calibri" w:eastAsia="Calibri"/>
                <w:b w:val="0"/>
                <w:i w:val="0"/>
                <w:color w:val="414042"/>
                <w:sz w:val="16"/>
              </w:rPr>
              <w:t>Technology can provide structure, reminders, access, and records. It cannot create honest conversations or good management.</w:t>
            </w:r>
          </w:p>
          <w:p>
            <w:pPr>
              <w:keepNext w:val="0"/>
              <w:spacing w:after="40" w:before="0" w:line="240" w:lineRule="auto"/>
            </w:pPr>
            <w:r>
              <w:rPr>
                <w:rFonts w:ascii="Calibri" w:hAnsi="Calibri" w:eastAsia="Calibri"/>
                <w:b w:val="0"/>
                <w:i w:val="0"/>
                <w:color w:val="414042"/>
                <w:sz w:val="16"/>
              </w:rPr>
              <w:t>The measure of a performance process is not the completion rate alone. It is whether people understand expectations, receive timely support, and can explain the evidence behind important decisions.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performance management</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What makes a goal useful</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useful goal tells people what success will look like.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vague goal such as “improve collaboration” is difficult to act on and even harder to assess fairly.</w:t>
            </w:r>
          </w:p>
          <w:p>
            <w:pPr>
              <w:keepNext w:val="0"/>
              <w:spacing w:after="80" w:before="0" w:line="240" w:lineRule="auto"/>
            </w:pPr>
            <w:r>
              <w:rPr>
                <w:rFonts w:ascii="Calibri" w:hAnsi="Calibri" w:eastAsia="Calibri"/>
                <w:b w:val="0"/>
                <w:i w:val="0"/>
                <w:color w:val="414042"/>
                <w:sz w:val="16"/>
              </w:rPr>
              <w:t>A useful goal describes the outcome, the evidence that will show progress, the timing, the important dependencies, and the employee’s area of control.</w:t>
            </w:r>
          </w:p>
          <w:p>
            <w:pPr>
              <w:keepNext w:val="0"/>
              <w:spacing w:after="80" w:before="0" w:line="240" w:lineRule="auto"/>
            </w:pPr>
            <w:r>
              <w:rPr>
                <w:rFonts w:ascii="Calibri" w:hAnsi="Calibri" w:eastAsia="Calibri"/>
                <w:b w:val="0"/>
                <w:i w:val="0"/>
                <w:color w:val="414042"/>
                <w:sz w:val="16"/>
              </w:rPr>
              <w:t>For example, the aim may be to reduce handoff delays between two teams by redesigning the process, piloting it, and showing a measurable improvement by the end of the quarter. The goal remains flexible about the exact method while making success observable.</w:t>
            </w:r>
          </w:p>
          <w:p>
            <w:pPr>
              <w:keepNext w:val="0"/>
              <w:spacing w:after="80" w:before="0" w:line="240" w:lineRule="auto"/>
            </w:pPr>
            <w:r>
              <w:rPr>
                <w:rFonts w:ascii="Calibri" w:hAnsi="Calibri" w:eastAsia="Calibri"/>
                <w:b w:val="0"/>
                <w:i w:val="0"/>
                <w:color w:val="414042"/>
                <w:sz w:val="16"/>
              </w:rPr>
              <w:t>Not every goal needs a simple number. Quality, risk, reliability, learning, and stakeholder outcomes may require several forms of evidence.</w:t>
            </w:r>
          </w:p>
          <w:p>
            <w:pPr>
              <w:keepNext w:val="0"/>
              <w:spacing w:after="80" w:before="0" w:line="240" w:lineRule="auto"/>
            </w:pPr>
            <w:r>
              <w:rPr>
                <w:rFonts w:ascii="Calibri" w:hAnsi="Calibri" w:eastAsia="Calibri"/>
                <w:b w:val="0"/>
                <w:i w:val="0"/>
                <w:color w:val="414042"/>
                <w:sz w:val="16"/>
              </w:rPr>
              <w:t>Goals should also change when the work changes. A system that preserves outdated targets for the sake of administrative consistency does not support performance.</w:t>
            </w:r>
          </w:p>
          <w:p>
            <w:pPr>
              <w:keepNext w:val="0"/>
              <w:spacing w:after="40" w:before="0" w:line="240" w:lineRule="auto"/>
            </w:pPr>
            <w:r>
              <w:rPr>
                <w:rFonts w:ascii="Calibri" w:hAnsi="Calibri" w:eastAsia="Calibri"/>
                <w:b w:val="0"/>
                <w:i w:val="0"/>
                <w:color w:val="414042"/>
                <w:sz w:val="16"/>
              </w:rPr>
              <w:t>Clarity allows better coaching because manager and employee can discuss the same expected result.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Improve goal quality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Use regular check-ins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Do not wait for the review to surface the problem.</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Regular check-ins create a place to discuss progress, obstacles, priorities, feedback, and development before issues become formal surprises.</w:t>
            </w:r>
          </w:p>
          <w:p>
            <w:pPr>
              <w:keepNext w:val="0"/>
              <w:spacing w:after="80" w:before="0" w:line="240" w:lineRule="auto"/>
            </w:pPr>
            <w:r>
              <w:rPr>
                <w:rFonts w:ascii="Calibri" w:hAnsi="Calibri" w:eastAsia="Calibri"/>
                <w:b w:val="0"/>
                <w:i w:val="0"/>
                <w:color w:val="414042"/>
                <w:sz w:val="16"/>
              </w:rPr>
              <w:t>The conversation does not need to be long. It needs to be consistent and connected to the work.</w:t>
            </w:r>
          </w:p>
          <w:p>
            <w:pPr>
              <w:keepNext w:val="0"/>
              <w:spacing w:after="80" w:before="0" w:line="240" w:lineRule="auto"/>
            </w:pPr>
            <w:r>
              <w:rPr>
                <w:rFonts w:ascii="Calibri" w:hAnsi="Calibri" w:eastAsia="Calibri"/>
                <w:b w:val="0"/>
                <w:i w:val="0"/>
                <w:color w:val="414042"/>
                <w:sz w:val="16"/>
              </w:rPr>
              <w:t>A useful check-in can cover what changed, what progress is visible, what is blocked, what support is needed, and what the next commitment will be. The record should capture decisions and actions without turning every conversation into defensive documentation.</w:t>
            </w:r>
          </w:p>
          <w:p>
            <w:pPr>
              <w:keepNext w:val="0"/>
              <w:spacing w:after="80" w:before="0" w:line="240" w:lineRule="auto"/>
            </w:pPr>
            <w:r>
              <w:rPr>
                <w:rFonts w:ascii="Calibri" w:hAnsi="Calibri" w:eastAsia="Calibri"/>
                <w:b w:val="0"/>
                <w:i w:val="0"/>
                <w:color w:val="414042"/>
                <w:sz w:val="16"/>
              </w:rPr>
              <w:t>The system can prompt the rhythm, preserve agreed actions, and help managers see overdue conversations. It should not encourage copied comments or form completion without discussion.</w:t>
            </w:r>
          </w:p>
          <w:p>
            <w:pPr>
              <w:keepNext w:val="0"/>
              <w:spacing w:after="40" w:before="0" w:line="240" w:lineRule="auto"/>
            </w:pPr>
            <w:r>
              <w:rPr>
                <w:rFonts w:ascii="Calibri" w:hAnsi="Calibri" w:eastAsia="Calibri"/>
                <w:b w:val="0"/>
                <w:i w:val="0"/>
                <w:color w:val="414042"/>
                <w:sz w:val="16"/>
              </w:rPr>
              <w:t>Timely coaching improves both performance and fairness. Employees should not first learn about a serious concern when a rating is already being decided. A good process creates earlier opportunities to understand and respond.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check-in rhythm</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Coaching notes and formal records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Not every coaching note belongs in a formal decision file.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Performance systems need enough documentation to support continuity and fair decisions.</w:t>
            </w:r>
          </w:p>
          <w:p>
            <w:pPr>
              <w:keepNext w:val="0"/>
              <w:spacing w:after="80" w:before="0" w:line="240" w:lineRule="auto"/>
            </w:pPr>
            <w:r>
              <w:rPr>
                <w:rFonts w:ascii="Calibri" w:hAnsi="Calibri" w:eastAsia="Calibri"/>
                <w:b w:val="0"/>
                <w:i w:val="0"/>
                <w:color w:val="414042"/>
                <w:sz w:val="16"/>
              </w:rPr>
              <w:t>They also need boundaries. Informal coaching, private manager reflections, employee feedback, and formal performance records do not always belong in the same place or have the same access.</w:t>
            </w:r>
          </w:p>
          <w:p>
            <w:pPr>
              <w:keepNext w:val="0"/>
              <w:spacing w:after="80" w:before="0" w:line="240" w:lineRule="auto"/>
            </w:pPr>
            <w:r>
              <w:rPr>
                <w:rFonts w:ascii="Calibri" w:hAnsi="Calibri" w:eastAsia="Calibri"/>
                <w:b w:val="0"/>
                <w:i w:val="0"/>
                <w:color w:val="414042"/>
                <w:sz w:val="16"/>
              </w:rPr>
              <w:t>If every developmental conversation is written as though it may become evidence against the employee, people become less willing to speak honestly. If nothing is recorded, important commitments and repeated concerns can disappear.</w:t>
            </w:r>
          </w:p>
          <w:p>
            <w:pPr>
              <w:keepNext w:val="0"/>
              <w:spacing w:after="80" w:before="0" w:line="240" w:lineRule="auto"/>
            </w:pPr>
            <w:r>
              <w:rPr>
                <w:rFonts w:ascii="Calibri" w:hAnsi="Calibri" w:eastAsia="Calibri"/>
                <w:b w:val="0"/>
                <w:i w:val="0"/>
                <w:color w:val="414042"/>
                <w:sz w:val="16"/>
              </w:rPr>
              <w:t>Define the purpose, audience, retention, and access for each type of note. Separate developmental actions from formal warnings or decisions. Make sure employees understand what is being recorded and where appropriate can respond or add context.</w:t>
            </w:r>
          </w:p>
          <w:p>
            <w:pPr>
              <w:keepNext w:val="0"/>
              <w:spacing w:after="40" w:before="0" w:line="240" w:lineRule="auto"/>
            </w:pPr>
            <w:r>
              <w:rPr>
                <w:rFonts w:ascii="Calibri" w:hAnsi="Calibri" w:eastAsia="Calibri"/>
                <w:b w:val="0"/>
                <w:i w:val="0"/>
                <w:color w:val="414042"/>
                <w:sz w:val="16"/>
              </w:rPr>
              <w:t>Technology should support the distinction through permissions and workflow. Documentation is useful when it helps people act and creates a fair record. It becomes harmful when purpose and access are unclear.</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performance records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Ratings and documentation limits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rating can look precise while the evidence is weak.</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numbered rating creates the appearance of consistency.</w:t>
            </w:r>
          </w:p>
          <w:p>
            <w:pPr>
              <w:keepNext w:val="0"/>
              <w:spacing w:after="80" w:before="0" w:line="240" w:lineRule="auto"/>
            </w:pPr>
            <w:r>
              <w:rPr>
                <w:rFonts w:ascii="Calibri" w:hAnsi="Calibri" w:eastAsia="Calibri"/>
                <w:b w:val="0"/>
                <w:i w:val="0"/>
                <w:color w:val="414042"/>
                <w:sz w:val="16"/>
              </w:rPr>
              <w:t>In practice, managers may interpret the scale differently, goals may vary in difficulty, and evidence may be incomplete. One team may reserve the highest score for rare performance while another uses it regularly.</w:t>
            </w:r>
          </w:p>
          <w:p>
            <w:pPr>
              <w:keepNext w:val="0"/>
              <w:spacing w:after="80" w:before="0" w:line="240" w:lineRule="auto"/>
            </w:pPr>
            <w:r>
              <w:rPr>
                <w:rFonts w:ascii="Calibri" w:hAnsi="Calibri" w:eastAsia="Calibri"/>
                <w:b w:val="0"/>
                <w:i w:val="0"/>
                <w:color w:val="414042"/>
                <w:sz w:val="16"/>
              </w:rPr>
              <w:t>Calibration can help by comparing evidence and standards across managers. It can also become political if the discussion focuses on fitting a distribution rather than understanding the work.</w:t>
            </w:r>
          </w:p>
          <w:p>
            <w:pPr>
              <w:keepNext w:val="0"/>
              <w:spacing w:after="80" w:before="0" w:line="240" w:lineRule="auto"/>
            </w:pPr>
            <w:r>
              <w:rPr>
                <w:rFonts w:ascii="Calibri" w:hAnsi="Calibri" w:eastAsia="Calibri"/>
                <w:b w:val="0"/>
                <w:i w:val="0"/>
                <w:color w:val="414042"/>
                <w:sz w:val="16"/>
              </w:rPr>
              <w:t>Goals may become stale during the year, and documentation may become defensive rather than developmental.</w:t>
            </w:r>
          </w:p>
          <w:p>
            <w:pPr>
              <w:keepNext w:val="0"/>
              <w:spacing w:after="80" w:before="0" w:line="240" w:lineRule="auto"/>
            </w:pPr>
            <w:r>
              <w:rPr>
                <w:rFonts w:ascii="Calibri" w:hAnsi="Calibri" w:eastAsia="Calibri"/>
                <w:b w:val="0"/>
                <w:i w:val="0"/>
                <w:color w:val="414042"/>
                <w:sz w:val="16"/>
              </w:rPr>
              <w:t>The answer is not to remove all ratings in every organization. It is to make the evidence, definitions, and decision purpose clear. Train managers, review patterns, and allow context to be recorded.</w:t>
            </w:r>
          </w:p>
          <w:p>
            <w:pPr>
              <w:keepNext w:val="0"/>
              <w:spacing w:after="40" w:before="0" w:line="240" w:lineRule="auto"/>
            </w:pPr>
            <w:r>
              <w:rPr>
                <w:rFonts w:ascii="Calibri" w:hAnsi="Calibri" w:eastAsia="Calibri"/>
                <w:b w:val="0"/>
                <w:i w:val="0"/>
                <w:color w:val="414042"/>
                <w:sz w:val="16"/>
              </w:rPr>
              <w:t>A precise score should never be mistaken for a precise understanding of human contribution.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rating consistency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Rewrite one performance goal</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Take one vague goal. Make the outcome and evidence observable.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current goal that uses broad language such as improve, support, lead, communicate, or collaborate.</w:t>
            </w:r>
          </w:p>
          <w:p>
            <w:pPr>
              <w:keepNext w:val="0"/>
              <w:spacing w:after="80" w:before="0" w:line="240" w:lineRule="auto"/>
            </w:pPr>
            <w:r>
              <w:rPr>
                <w:rFonts w:ascii="Calibri" w:hAnsi="Calibri" w:eastAsia="Calibri"/>
                <w:b w:val="0"/>
                <w:i w:val="0"/>
                <w:color w:val="414042"/>
                <w:sz w:val="16"/>
              </w:rPr>
              <w:t>Rewrite it to describe the outcome that should be different, the evidence that will show progress, the timing, the major dependencies, and what the employee can reasonably control.</w:t>
            </w:r>
          </w:p>
          <w:p>
            <w:pPr>
              <w:keepNext w:val="0"/>
              <w:spacing w:after="80" w:before="0" w:line="240" w:lineRule="auto"/>
            </w:pPr>
            <w:r>
              <w:rPr>
                <w:rFonts w:ascii="Calibri" w:hAnsi="Calibri" w:eastAsia="Calibri"/>
                <w:b w:val="0"/>
                <w:i w:val="0"/>
                <w:color w:val="414042"/>
                <w:sz w:val="16"/>
              </w:rPr>
              <w:t>Then define the check-in rhythm. What should be discussed monthly or quarterly. What support may be required. When should the goal be revised if business priorities change.</w:t>
            </w:r>
          </w:p>
          <w:p>
            <w:pPr>
              <w:keepNext w:val="0"/>
              <w:spacing w:after="80" w:before="0" w:line="240" w:lineRule="auto"/>
            </w:pPr>
            <w:r>
              <w:rPr>
                <w:rFonts w:ascii="Calibri" w:hAnsi="Calibri" w:eastAsia="Calibri"/>
                <w:b w:val="0"/>
                <w:i w:val="0"/>
                <w:color w:val="414042"/>
                <w:sz w:val="16"/>
              </w:rPr>
              <w:t>Finally, decide how coaching notes and formal evidence will be stored. Do not force every conversation into the same record.</w:t>
            </w:r>
          </w:p>
          <w:p>
            <w:pPr>
              <w:keepNext w:val="0"/>
              <w:spacing w:after="80" w:before="0" w:line="240" w:lineRule="auto"/>
            </w:pPr>
            <w:r>
              <w:rPr>
                <w:rFonts w:ascii="Calibri" w:hAnsi="Calibri" w:eastAsia="Calibri"/>
                <w:b w:val="0"/>
                <w:i w:val="0"/>
                <w:color w:val="414042"/>
                <w:sz w:val="16"/>
              </w:rPr>
              <w:t>Test the rewritten goal with the employee. Can both parties explain what success looks like and what evidence will be used.</w:t>
            </w:r>
          </w:p>
          <w:p>
            <w:pPr>
              <w:keepNext w:val="0"/>
              <w:spacing w:after="40" w:before="0" w:line="240" w:lineRule="auto"/>
            </w:pPr>
            <w:r>
              <w:rPr>
                <w:rFonts w:ascii="Calibri" w:hAnsi="Calibri" w:eastAsia="Calibri"/>
                <w:b w:val="0"/>
                <w:i w:val="0"/>
                <w:color w:val="414042"/>
                <w:sz w:val="16"/>
              </w:rPr>
              <w:t>One clear goal can reveal whether the wider performance process is built around work or around form completion.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Rewrite a performance goal</w:t>
            </w:r>
          </w:p>
        </w:tc>
      </w:tr>
    </w:tbl>
    <w:p>
      <w:r>
        <w:br w:type="page"/>
      </w:r>
    </w:p>
    <w:p>
      <w:pPr>
        <w:keepNext w:val="0"/>
        <w:spacing w:after="40" w:before="0" w:line="240" w:lineRule="auto"/>
      </w:pPr>
      <w:r>
        <w:rPr>
          <w:rFonts w:ascii="Calibri" w:hAnsi="Calibri" w:eastAsia="Calibri"/>
          <w:b/>
          <w:i w:val="0"/>
          <w:color w:val="499AA9"/>
          <w:sz w:val="20"/>
        </w:rPr>
        <w:t>WEEK 21  ·  MODULE 6  ·  FULL HRMS AND EMPLOYEE LIFECYCLE</w:t>
      </w:r>
    </w:p>
    <w:p>
      <w:pPr>
        <w:keepNext w:val="0"/>
        <w:spacing w:after="100" w:before="0" w:line="240" w:lineRule="auto"/>
      </w:pPr>
      <w:r>
        <w:rPr>
          <w:rFonts w:ascii="Calibri" w:hAnsi="Calibri" w:eastAsia="Calibri"/>
          <w:b/>
          <w:i w:val="0"/>
          <w:color w:val="414042"/>
          <w:sz w:val="38"/>
        </w:rPr>
        <w:t>Connect Learning, Skills, and Internal Mobility</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Skills and Mobility</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A modern HRMS should use a shared skills language to connect recruitment, development, learning, internal opportunities, succession, and workforce planning.</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Choose one role and map the capabilities required, the evidence that shows proficiency, the learning that closes real gaps, and the internal paths that could lead into the role.</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skills should continue after recruitment</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The skills you hire for should not disappear after onboarding.</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Organizations often use skills to describe a vacancy and then return to titles, courses, and performance forms once the person joins.</w:t>
            </w:r>
          </w:p>
          <w:p>
            <w:pPr>
              <w:keepNext w:val="0"/>
              <w:spacing w:after="80" w:before="0" w:line="240" w:lineRule="auto"/>
            </w:pPr>
            <w:r>
              <w:rPr>
                <w:rFonts w:ascii="Calibri" w:hAnsi="Calibri" w:eastAsia="Calibri"/>
                <w:b w:val="0"/>
                <w:i w:val="0"/>
                <w:color w:val="414042"/>
                <w:sz w:val="16"/>
              </w:rPr>
              <w:t>That breaks an important connection. The capabilities used to hire should inform onboarding, development, internal mobility, succession, and workforce planning.</w:t>
            </w:r>
          </w:p>
          <w:p>
            <w:pPr>
              <w:keepNext w:val="0"/>
              <w:spacing w:after="80" w:before="0" w:line="240" w:lineRule="auto"/>
            </w:pPr>
            <w:r>
              <w:rPr>
                <w:rFonts w:ascii="Calibri" w:hAnsi="Calibri" w:eastAsia="Calibri"/>
                <w:b w:val="0"/>
                <w:i w:val="0"/>
                <w:color w:val="414042"/>
                <w:sz w:val="16"/>
              </w:rPr>
              <w:t>A shared skills language lets the organization compare what a role needs with what employees can currently demonstrate. It can reveal gaps that require learning, strengths that are underused, and adjacent roles an employee may be able to grow into.</w:t>
            </w:r>
          </w:p>
          <w:p>
            <w:pPr>
              <w:keepNext w:val="0"/>
              <w:spacing w:after="80" w:before="0" w:line="240" w:lineRule="auto"/>
            </w:pPr>
            <w:r>
              <w:rPr>
                <w:rFonts w:ascii="Calibri" w:hAnsi="Calibri" w:eastAsia="Calibri"/>
                <w:b w:val="0"/>
                <w:i w:val="0"/>
                <w:color w:val="414042"/>
                <w:sz w:val="16"/>
              </w:rPr>
              <w:t>The information must remain current and evidenced. A skill captured during recruitment may change as the person gains experience or moves into different work.</w:t>
            </w:r>
          </w:p>
          <w:p>
            <w:pPr>
              <w:keepNext w:val="0"/>
              <w:spacing w:after="40" w:before="0" w:line="240" w:lineRule="auto"/>
            </w:pPr>
            <w:r>
              <w:rPr>
                <w:rFonts w:ascii="Calibri" w:hAnsi="Calibri" w:eastAsia="Calibri"/>
                <w:b w:val="0"/>
                <w:i w:val="0"/>
                <w:color w:val="414042"/>
                <w:sz w:val="16"/>
              </w:rPr>
              <w:t>The goal is not to reduce employees to a profile. It is to make capability more visible across the lifecycle so that development and opportunity are not limited to whoever already has the expected title.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Connect skills and learning</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Learning completion versus capability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Course completion is not proof of applied capability.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learning system can confirm that an employee opened content, attended a session, passed a quiz, or completed a programme.</w:t>
            </w:r>
          </w:p>
          <w:p>
            <w:pPr>
              <w:keepNext w:val="0"/>
              <w:spacing w:after="80" w:before="0" w:line="240" w:lineRule="auto"/>
            </w:pPr>
            <w:r>
              <w:rPr>
                <w:rFonts w:ascii="Calibri" w:hAnsi="Calibri" w:eastAsia="Calibri"/>
                <w:b w:val="0"/>
                <w:i w:val="0"/>
                <w:color w:val="414042"/>
                <w:sz w:val="16"/>
              </w:rPr>
              <w:t>Those signals show participation. They do not automatically show that the person can apply the capability in real work.</w:t>
            </w:r>
          </w:p>
          <w:p>
            <w:pPr>
              <w:keepNext w:val="0"/>
              <w:spacing w:after="80" w:before="0" w:line="240" w:lineRule="auto"/>
            </w:pPr>
            <w:r>
              <w:rPr>
                <w:rFonts w:ascii="Calibri" w:hAnsi="Calibri" w:eastAsia="Calibri"/>
                <w:b w:val="0"/>
                <w:i w:val="0"/>
                <w:color w:val="414042"/>
                <w:sz w:val="16"/>
              </w:rPr>
              <w:t>Proficiency may require a project, supervised practice, work sample, manager observation, assessment, or evidence of a result. The appropriate proof depends on the skill and the consequence of getting it wrong.</w:t>
            </w:r>
          </w:p>
          <w:p>
            <w:pPr>
              <w:keepNext w:val="0"/>
              <w:spacing w:after="80" w:before="0" w:line="240" w:lineRule="auto"/>
            </w:pPr>
            <w:r>
              <w:rPr>
                <w:rFonts w:ascii="Calibri" w:hAnsi="Calibri" w:eastAsia="Calibri"/>
                <w:b w:val="0"/>
                <w:i w:val="0"/>
                <w:color w:val="414042"/>
                <w:sz w:val="16"/>
              </w:rPr>
              <w:t>This distinction matters when learning records are used for staffing, promotion, compliance, or internal matching. A completed course can be one step in development, but it should not be treated as equal to demonstrated performance.</w:t>
            </w:r>
          </w:p>
          <w:p>
            <w:pPr>
              <w:keepNext w:val="0"/>
              <w:spacing w:after="40" w:before="0" w:line="240" w:lineRule="auto"/>
            </w:pPr>
            <w:r>
              <w:rPr>
                <w:rFonts w:ascii="Calibri" w:hAnsi="Calibri" w:eastAsia="Calibri"/>
                <w:b w:val="0"/>
                <w:i w:val="0"/>
                <w:color w:val="414042"/>
                <w:sz w:val="16"/>
              </w:rPr>
              <w:t>Connect learning to a named capability gap, then define how the organization will know the gap has closed. Training creates more value when completion is followed by application and evidence.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learning evidence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Link learning to real capability gaps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Learning creates more value when it closes a named capability gap.</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Training catalogues often offer many options without a clear relationship to the work the organization needs.</w:t>
            </w:r>
          </w:p>
          <w:p>
            <w:pPr>
              <w:keepNext w:val="0"/>
              <w:spacing w:after="80" w:before="0" w:line="240" w:lineRule="auto"/>
            </w:pPr>
            <w:r>
              <w:rPr>
                <w:rFonts w:ascii="Calibri" w:hAnsi="Calibri" w:eastAsia="Calibri"/>
                <w:b w:val="0"/>
                <w:i w:val="0"/>
                <w:color w:val="414042"/>
                <w:sz w:val="16"/>
              </w:rPr>
              <w:t>Employees complete courses, but managers cannot explain which capability changed or what opportunity the learning should unlock.</w:t>
            </w:r>
          </w:p>
          <w:p>
            <w:pPr>
              <w:keepNext w:val="0"/>
              <w:spacing w:after="80" w:before="0" w:line="240" w:lineRule="auto"/>
            </w:pPr>
            <w:r>
              <w:rPr>
                <w:rFonts w:ascii="Calibri" w:hAnsi="Calibri" w:eastAsia="Calibri"/>
                <w:b w:val="0"/>
                <w:i w:val="0"/>
                <w:color w:val="414042"/>
                <w:sz w:val="16"/>
              </w:rPr>
              <w:t>Begin with the gap. What role, project, or future need requires a capability that is currently weak or scarce. What level is needed. What evidence would show progress.</w:t>
            </w:r>
          </w:p>
          <w:p>
            <w:pPr>
              <w:keepNext w:val="0"/>
              <w:spacing w:after="80" w:before="0" w:line="240" w:lineRule="auto"/>
            </w:pPr>
            <w:r>
              <w:rPr>
                <w:rFonts w:ascii="Calibri" w:hAnsi="Calibri" w:eastAsia="Calibri"/>
                <w:b w:val="0"/>
                <w:i w:val="0"/>
                <w:color w:val="414042"/>
                <w:sz w:val="16"/>
              </w:rPr>
              <w:t>Then select the learning method. It may be a course, mentoring, stretch assignment, project, job rotation, practice environment, or supervised delivery. Formal learning is only one route.</w:t>
            </w:r>
          </w:p>
          <w:p>
            <w:pPr>
              <w:keepNext w:val="0"/>
              <w:spacing w:after="80" w:before="0" w:line="240" w:lineRule="auto"/>
            </w:pPr>
            <w:r>
              <w:rPr>
                <w:rFonts w:ascii="Calibri" w:hAnsi="Calibri" w:eastAsia="Calibri"/>
                <w:b w:val="0"/>
                <w:i w:val="0"/>
                <w:color w:val="414042"/>
                <w:sz w:val="16"/>
              </w:rPr>
              <w:t>The HRMS can connect the capability, learning activity, evidence, and development plan so that the information is not scattered.</w:t>
            </w:r>
          </w:p>
          <w:p>
            <w:pPr>
              <w:keepNext w:val="0"/>
              <w:spacing w:after="40" w:before="0" w:line="240" w:lineRule="auto"/>
            </w:pPr>
            <w:r>
              <w:rPr>
                <w:rFonts w:ascii="Calibri" w:hAnsi="Calibri" w:eastAsia="Calibri"/>
                <w:b w:val="0"/>
                <w:i w:val="0"/>
                <w:color w:val="414042"/>
                <w:sz w:val="16"/>
              </w:rPr>
              <w:t>A learning record becomes more meaningful when the organization can answer what changed because the person completed it and where the new capability may be used.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a capability gap</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Internal mobility as a sourcing strategy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Your next strong candidate may already work for you.</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Organizations often search externally for capability that already exists internally but is hidden by titles, departments, or manager boundaries.</w:t>
            </w:r>
          </w:p>
          <w:p>
            <w:pPr>
              <w:keepNext w:val="0"/>
              <w:spacing w:after="80" w:before="0" w:line="240" w:lineRule="auto"/>
            </w:pPr>
            <w:r>
              <w:rPr>
                <w:rFonts w:ascii="Calibri" w:hAnsi="Calibri" w:eastAsia="Calibri"/>
                <w:b w:val="0"/>
                <w:i w:val="0"/>
                <w:color w:val="414042"/>
                <w:sz w:val="16"/>
              </w:rPr>
              <w:t>An employee may have relevant skills from previous roles, projects, education, or work outside their current job. Without a visible profile and clear internal opportunities, that capability is easy to miss.</w:t>
            </w:r>
          </w:p>
          <w:p>
            <w:pPr>
              <w:keepNext w:val="0"/>
              <w:spacing w:after="80" w:before="0" w:line="240" w:lineRule="auto"/>
            </w:pPr>
            <w:r>
              <w:rPr>
                <w:rFonts w:ascii="Calibri" w:hAnsi="Calibri" w:eastAsia="Calibri"/>
                <w:b w:val="0"/>
                <w:i w:val="0"/>
                <w:color w:val="414042"/>
                <w:sz w:val="16"/>
              </w:rPr>
              <w:t>Internal mobility can improve retention, development, and time to productivity. It also requires fair access. Opportunities should not depend only on informal networks or a manager deciding who is ready.</w:t>
            </w:r>
          </w:p>
          <w:p>
            <w:pPr>
              <w:keepNext w:val="0"/>
              <w:spacing w:after="80" w:before="0" w:line="240" w:lineRule="auto"/>
            </w:pPr>
            <w:r>
              <w:rPr>
                <w:rFonts w:ascii="Calibri" w:hAnsi="Calibri" w:eastAsia="Calibri"/>
                <w:b w:val="0"/>
                <w:i w:val="0"/>
                <w:color w:val="414042"/>
                <w:sz w:val="16"/>
              </w:rPr>
              <w:t>Use role families, skills profiles, project opportunities, and transparent criteria to help employees understand possible moves. Compare evidence and gaps just as carefully as in external hiring.</w:t>
            </w:r>
          </w:p>
          <w:p>
            <w:pPr>
              <w:keepNext w:val="0"/>
              <w:spacing w:after="40" w:before="0" w:line="240" w:lineRule="auto"/>
            </w:pPr>
            <w:r>
              <w:rPr>
                <w:rFonts w:ascii="Calibri" w:hAnsi="Calibri" w:eastAsia="Calibri"/>
                <w:b w:val="0"/>
                <w:i w:val="0"/>
                <w:color w:val="414042"/>
                <w:sz w:val="16"/>
              </w:rPr>
              <w:t>Internal candidates are not risk-free, and movement can create another vacancy. The advantage is not automatic selection. It is the ability to see and develop talent the organization has already invested in.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Explore internal mobility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limits of skills marketplaces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talent marketplace fails when skill data and manager incentives are ignored.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An internal talent marketplace can make projects, roles, and development opportunities more visible.</w:t>
            </w:r>
          </w:p>
          <w:p>
            <w:pPr>
              <w:keepNext w:val="0"/>
              <w:spacing w:after="80" w:before="0" w:line="240" w:lineRule="auto"/>
            </w:pPr>
            <w:r>
              <w:rPr>
                <w:rFonts w:ascii="Calibri" w:hAnsi="Calibri" w:eastAsia="Calibri"/>
                <w:b w:val="0"/>
                <w:i w:val="0"/>
                <w:color w:val="414042"/>
                <w:sz w:val="16"/>
              </w:rPr>
              <w:t>It will not work well if employee skills are stale, opportunities are poorly defined, or managers are rewarded for holding talent rather than developing it.</w:t>
            </w:r>
          </w:p>
          <w:p>
            <w:pPr>
              <w:keepNext w:val="0"/>
              <w:spacing w:after="80" w:before="0" w:line="240" w:lineRule="auto"/>
            </w:pPr>
            <w:r>
              <w:rPr>
                <w:rFonts w:ascii="Calibri" w:hAnsi="Calibri" w:eastAsia="Calibri"/>
                <w:b w:val="0"/>
                <w:i w:val="0"/>
                <w:color w:val="414042"/>
                <w:sz w:val="16"/>
              </w:rPr>
              <w:t>Self-declared skills may be incomplete or inflated. Course records may be mistaken for proficiency. Employees may hesitate to express interest if they fear it will be treated as disloyalty. Managers may resist movement because losing a strong person creates immediate pressure.</w:t>
            </w:r>
          </w:p>
          <w:p>
            <w:pPr>
              <w:keepNext w:val="0"/>
              <w:spacing w:after="80" w:before="0" w:line="240" w:lineRule="auto"/>
            </w:pPr>
            <w:r>
              <w:rPr>
                <w:rFonts w:ascii="Calibri" w:hAnsi="Calibri" w:eastAsia="Calibri"/>
                <w:b w:val="0"/>
                <w:i w:val="0"/>
                <w:color w:val="414042"/>
                <w:sz w:val="16"/>
              </w:rPr>
              <w:t>Technology can surface possible matches, but the organization must address data quality, evidence, policy, and incentives.</w:t>
            </w:r>
          </w:p>
          <w:p>
            <w:pPr>
              <w:keepNext w:val="0"/>
              <w:spacing w:after="80" w:before="0" w:line="240" w:lineRule="auto"/>
            </w:pPr>
            <w:r>
              <w:rPr>
                <w:rFonts w:ascii="Calibri" w:hAnsi="Calibri" w:eastAsia="Calibri"/>
                <w:b w:val="0"/>
                <w:i w:val="0"/>
                <w:color w:val="414042"/>
                <w:sz w:val="16"/>
              </w:rPr>
              <w:t>A healthy marketplace gives employees control over visibility, makes criteria transparent, and treats internal movement as an organizational capability rather than a private negotiation.</w:t>
            </w:r>
          </w:p>
          <w:p>
            <w:pPr>
              <w:keepNext w:val="0"/>
              <w:spacing w:after="40" w:before="0" w:line="240" w:lineRule="auto"/>
            </w:pPr>
            <w:r>
              <w:rPr>
                <w:rFonts w:ascii="Calibri" w:hAnsi="Calibri" w:eastAsia="Calibri"/>
                <w:b w:val="0"/>
                <w:i w:val="0"/>
                <w:color w:val="414042"/>
                <w:sz w:val="16"/>
              </w:rPr>
              <w:t>The platform can show the possibilities. Leadership determines whether people are genuinely allowed to pursue them.</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mobility readiness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Build one internal career path</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Choose one role. Show how an employee could grow into it.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Select one role that is difficult to fill or important to future growth.</w:t>
            </w:r>
          </w:p>
          <w:p>
            <w:pPr>
              <w:keepNext w:val="0"/>
              <w:spacing w:after="80" w:before="0" w:line="240" w:lineRule="auto"/>
            </w:pPr>
            <w:r>
              <w:rPr>
                <w:rFonts w:ascii="Calibri" w:hAnsi="Calibri" w:eastAsia="Calibri"/>
                <w:b w:val="0"/>
                <w:i w:val="0"/>
                <w:color w:val="414042"/>
                <w:sz w:val="16"/>
              </w:rPr>
              <w:t>List the capabilities required at entry, effective performance, and advanced levels. Identify which current roles develop related foundations and where the major gaps usually appear.</w:t>
            </w:r>
          </w:p>
          <w:p>
            <w:pPr>
              <w:keepNext w:val="0"/>
              <w:spacing w:after="80" w:before="0" w:line="240" w:lineRule="auto"/>
            </w:pPr>
            <w:r>
              <w:rPr>
                <w:rFonts w:ascii="Calibri" w:hAnsi="Calibri" w:eastAsia="Calibri"/>
                <w:b w:val="0"/>
                <w:i w:val="0"/>
                <w:color w:val="414042"/>
                <w:sz w:val="16"/>
              </w:rPr>
              <w:t>For each gap, map possible learning, projects, mentoring, rotations, or supervised work. Define the evidence that would show readiness to move.</w:t>
            </w:r>
          </w:p>
          <w:p>
            <w:pPr>
              <w:keepNext w:val="0"/>
              <w:spacing w:after="80" w:before="0" w:line="240" w:lineRule="auto"/>
            </w:pPr>
            <w:r>
              <w:rPr>
                <w:rFonts w:ascii="Calibri" w:hAnsi="Calibri" w:eastAsia="Calibri"/>
                <w:b w:val="0"/>
                <w:i w:val="0"/>
                <w:color w:val="414042"/>
                <w:sz w:val="16"/>
              </w:rPr>
              <w:t>Then describe the internal opportunity clearly. What would an employee need to demonstrate. What support would be available. Who makes the decision. How can people express interest without relying on informal sponsorship.</w:t>
            </w:r>
          </w:p>
          <w:p>
            <w:pPr>
              <w:keepNext w:val="0"/>
              <w:spacing w:after="80" w:before="0" w:line="240" w:lineRule="auto"/>
            </w:pPr>
            <w:r>
              <w:rPr>
                <w:rFonts w:ascii="Calibri" w:hAnsi="Calibri" w:eastAsia="Calibri"/>
                <w:b w:val="0"/>
                <w:i w:val="0"/>
                <w:color w:val="414042"/>
                <w:sz w:val="16"/>
              </w:rPr>
              <w:t>Review the path with managers and employees from the feeder roles. Their experience will reveal whether the steps are realistic.</w:t>
            </w:r>
          </w:p>
          <w:p>
            <w:pPr>
              <w:keepNext w:val="0"/>
              <w:spacing w:after="40" w:before="0" w:line="240" w:lineRule="auto"/>
            </w:pPr>
            <w:r>
              <w:rPr>
                <w:rFonts w:ascii="Calibri" w:hAnsi="Calibri" w:eastAsia="Calibri"/>
                <w:b w:val="0"/>
                <w:i w:val="0"/>
                <w:color w:val="414042"/>
                <w:sz w:val="16"/>
              </w:rPr>
              <w:t>One visible path can connect skills, learning, succession, and mobility more effectively than a broad statement that the organization supports career growth.</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an internal path</w:t>
            </w:r>
          </w:p>
        </w:tc>
      </w:tr>
    </w:tbl>
    <w:p>
      <w:r>
        <w:br w:type="page"/>
      </w:r>
    </w:p>
    <w:p>
      <w:pPr>
        <w:keepNext w:val="0"/>
        <w:spacing w:after="40" w:before="0" w:line="240" w:lineRule="auto"/>
      </w:pPr>
      <w:r>
        <w:rPr>
          <w:rFonts w:ascii="Calibri" w:hAnsi="Calibri" w:eastAsia="Calibri"/>
          <w:b/>
          <w:i w:val="0"/>
          <w:color w:val="499AA9"/>
          <w:sz w:val="20"/>
        </w:rPr>
        <w:t>WEEK 22  ·  MODULE 7  ·  FULL HRMS AND EMPLOYEE LIFECYCLE</w:t>
      </w:r>
    </w:p>
    <w:p>
      <w:pPr>
        <w:keepNext w:val="0"/>
        <w:spacing w:after="100" w:before="0" w:line="240" w:lineRule="auto"/>
      </w:pPr>
      <w:r>
        <w:rPr>
          <w:rFonts w:ascii="Calibri" w:hAnsi="Calibri" w:eastAsia="Calibri"/>
          <w:b/>
          <w:i w:val="0"/>
          <w:color w:val="414042"/>
          <w:sz w:val="38"/>
        </w:rPr>
        <w:t>Coordinate Compensation, Benefits, and Payroll Integration</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Compensation and Payroll</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Compensation and benefits data require clear system ownership, effective dates, approvals, access controls, reconciliation, and reliable integration with payroll and finance.</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Trace one compensation change from proposal and approval through the HRMS, payroll, benefits, finance, employee communication, and final payslip.</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payroll errors are governance failures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Payroll errors are data governance failures employees feel immediately.</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Employees may never see the organization’s data model, integration map, or approval design.</w:t>
            </w:r>
          </w:p>
          <w:p>
            <w:pPr>
              <w:keepNext w:val="0"/>
              <w:spacing w:after="80" w:before="0" w:line="240" w:lineRule="auto"/>
            </w:pPr>
            <w:r>
              <w:rPr>
                <w:rFonts w:ascii="Calibri" w:hAnsi="Calibri" w:eastAsia="Calibri"/>
                <w:b w:val="0"/>
                <w:i w:val="0"/>
                <w:color w:val="414042"/>
                <w:sz w:val="16"/>
              </w:rPr>
              <w:t>They feel the result when pay is wrong.</w:t>
            </w:r>
          </w:p>
          <w:p>
            <w:pPr>
              <w:keepNext w:val="0"/>
              <w:spacing w:after="80" w:before="0" w:line="240" w:lineRule="auto"/>
            </w:pPr>
            <w:r>
              <w:rPr>
                <w:rFonts w:ascii="Calibri" w:hAnsi="Calibri" w:eastAsia="Calibri"/>
                <w:b w:val="0"/>
                <w:i w:val="0"/>
                <w:color w:val="414042"/>
                <w:sz w:val="16"/>
              </w:rPr>
              <w:t>An incorrect salary, missed allowance, late benefit change, or unexpected deduction can damage trust quickly because compensation is personal, immediate, and difficult to separate from the employment relationship.</w:t>
            </w:r>
          </w:p>
          <w:p>
            <w:pPr>
              <w:keepNext w:val="0"/>
              <w:spacing w:after="80" w:before="0" w:line="240" w:lineRule="auto"/>
            </w:pPr>
            <w:r>
              <w:rPr>
                <w:rFonts w:ascii="Calibri" w:hAnsi="Calibri" w:eastAsia="Calibri"/>
                <w:b w:val="0"/>
                <w:i w:val="0"/>
                <w:color w:val="414042"/>
                <w:sz w:val="16"/>
              </w:rPr>
              <w:t>The error may begin far upstream. A manager used the wrong effective date. An approval was incomplete. The HRMS and payroll disagreed about ownership. An integration failed silently. A retroactive change was not reconciled.</w:t>
            </w:r>
          </w:p>
          <w:p>
            <w:pPr>
              <w:keepNext w:val="0"/>
              <w:spacing w:after="80" w:before="0" w:line="240" w:lineRule="auto"/>
            </w:pPr>
            <w:r>
              <w:rPr>
                <w:rFonts w:ascii="Calibri" w:hAnsi="Calibri" w:eastAsia="Calibri"/>
                <w:b w:val="0"/>
                <w:i w:val="0"/>
                <w:color w:val="414042"/>
                <w:sz w:val="16"/>
              </w:rPr>
              <w:t>Compensation and payroll therefore need stronger controls than ordinary administration. The organization must know who can propose, approve, change, transmit, and verify each data element.</w:t>
            </w:r>
          </w:p>
          <w:p>
            <w:pPr>
              <w:keepNext w:val="0"/>
              <w:spacing w:after="40" w:before="0" w:line="240" w:lineRule="auto"/>
            </w:pPr>
            <w:r>
              <w:rPr>
                <w:rFonts w:ascii="Calibri" w:hAnsi="Calibri" w:eastAsia="Calibri"/>
                <w:b w:val="0"/>
                <w:i w:val="0"/>
                <w:color w:val="414042"/>
                <w:sz w:val="16"/>
              </w:rPr>
              <w:t>Reliable pay is not only a payroll-team outcome. It is the result of governed data moving correctly across several functions and systems.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payroll controls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Decide system-of-record ownership</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Decide which system owns each compensation field.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HRMS and payroll platforms often contain overlapping information.</w:t>
            </w:r>
          </w:p>
          <w:p>
            <w:pPr>
              <w:keepNext w:val="0"/>
              <w:spacing w:after="80" w:before="0" w:line="240" w:lineRule="auto"/>
            </w:pPr>
            <w:r>
              <w:rPr>
                <w:rFonts w:ascii="Calibri" w:hAnsi="Calibri" w:eastAsia="Calibri"/>
                <w:b w:val="0"/>
                <w:i w:val="0"/>
                <w:color w:val="414042"/>
                <w:sz w:val="16"/>
              </w:rPr>
              <w:t>Both may hold salary, pay frequency, bank details, allowances, tax data, benefits eligibility, and employment status. If ownership is unclear, a change in one system may be overwritten, delayed, or interpreted differently in another.</w:t>
            </w:r>
          </w:p>
          <w:p>
            <w:pPr>
              <w:keepNext w:val="0"/>
              <w:spacing w:after="80" w:before="0" w:line="240" w:lineRule="auto"/>
            </w:pPr>
            <w:r>
              <w:rPr>
                <w:rFonts w:ascii="Calibri" w:hAnsi="Calibri" w:eastAsia="Calibri"/>
                <w:b w:val="0"/>
                <w:i w:val="0"/>
                <w:color w:val="414042"/>
                <w:sz w:val="16"/>
              </w:rPr>
              <w:t>Create a field-level ownership map. Which system is authoritative. Which system may display a copy. Who can edit the value. What approval is required. When does the change become effective. How is the result reconciled.</w:t>
            </w:r>
          </w:p>
          <w:p>
            <w:pPr>
              <w:keepNext w:val="0"/>
              <w:spacing w:after="80" w:before="0" w:line="240" w:lineRule="auto"/>
            </w:pPr>
            <w:r>
              <w:rPr>
                <w:rFonts w:ascii="Calibri" w:hAnsi="Calibri" w:eastAsia="Calibri"/>
                <w:b w:val="0"/>
                <w:i w:val="0"/>
                <w:color w:val="414042"/>
                <w:sz w:val="16"/>
              </w:rPr>
              <w:t>The answer may differ by field. Payroll may own calculated pay results while the HRMS owns approved base compensation and employment status. A benefits provider may own enrolment outcomes while receiving eligibility data.</w:t>
            </w:r>
          </w:p>
          <w:p>
            <w:pPr>
              <w:keepNext w:val="0"/>
              <w:spacing w:after="40" w:before="0" w:line="240" w:lineRule="auto"/>
            </w:pPr>
            <w:r>
              <w:rPr>
                <w:rFonts w:ascii="Calibri" w:hAnsi="Calibri" w:eastAsia="Calibri"/>
                <w:b w:val="0"/>
                <w:i w:val="0"/>
                <w:color w:val="414042"/>
                <w:sz w:val="16"/>
              </w:rPr>
              <w:t>Integration does not remove the need for ownership. It makes ownership more important because incorrect data can travel farther and faster.</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system ownership</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Control changes through dates and approvals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compensation change is not complete until every downstream record agrees.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salary increase may be approved in one place and still fail operationally.</w:t>
            </w:r>
          </w:p>
          <w:p>
            <w:pPr>
              <w:keepNext w:val="0"/>
              <w:spacing w:after="80" w:before="0" w:line="240" w:lineRule="auto"/>
            </w:pPr>
            <w:r>
              <w:rPr>
                <w:rFonts w:ascii="Calibri" w:hAnsi="Calibri" w:eastAsia="Calibri"/>
                <w:b w:val="0"/>
                <w:i w:val="0"/>
                <w:color w:val="414042"/>
                <w:sz w:val="16"/>
              </w:rPr>
              <w:t>The HRMS may show the new amount while payroll retains the old one. Finance may forecast against a different date. Benefits eligibility may not update. The employee may receive a letter that does not match the payslip.</w:t>
            </w:r>
          </w:p>
          <w:p>
            <w:pPr>
              <w:keepNext w:val="0"/>
              <w:spacing w:after="80" w:before="0" w:line="240" w:lineRule="auto"/>
            </w:pPr>
            <w:r>
              <w:rPr>
                <w:rFonts w:ascii="Calibri" w:hAnsi="Calibri" w:eastAsia="Calibri"/>
                <w:b w:val="0"/>
                <w:i w:val="0"/>
                <w:color w:val="414042"/>
                <w:sz w:val="16"/>
              </w:rPr>
              <w:t>Use controlled workflows with clear initiators, approval thresholds, effective dates, supporting documents, and communication rules. After transmission, reconcile the employee record, payroll result, finance data, and any connected benefit or reporting system.</w:t>
            </w:r>
          </w:p>
          <w:p>
            <w:pPr>
              <w:keepNext w:val="0"/>
              <w:spacing w:after="80" w:before="0" w:line="240" w:lineRule="auto"/>
            </w:pPr>
            <w:r>
              <w:rPr>
                <w:rFonts w:ascii="Calibri" w:hAnsi="Calibri" w:eastAsia="Calibri"/>
                <w:b w:val="0"/>
                <w:i w:val="0"/>
                <w:color w:val="414042"/>
                <w:sz w:val="16"/>
              </w:rPr>
              <w:t>Retroactive changes need special handling because they may alter earlier pay periods, taxes, deductions, or reporting.</w:t>
            </w:r>
          </w:p>
          <w:p>
            <w:pPr>
              <w:keepNext w:val="0"/>
              <w:spacing w:after="40" w:before="0" w:line="240" w:lineRule="auto"/>
            </w:pPr>
            <w:r>
              <w:rPr>
                <w:rFonts w:ascii="Calibri" w:hAnsi="Calibri" w:eastAsia="Calibri"/>
                <w:b w:val="0"/>
                <w:i w:val="0"/>
                <w:color w:val="414042"/>
                <w:sz w:val="16"/>
              </w:rPr>
              <w:t>The workflow should show both approval and completion. An approved request is not the final outcome. The change is complete when the correct value appears in every system that depends on it and the employee can see the result.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Trace a compensation change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Segregation of duties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The person who proposes a pay change should not always be the person who approves it.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Compensation data is sensitive and financially consequential.</w:t>
            </w:r>
          </w:p>
          <w:p>
            <w:pPr>
              <w:keepNext w:val="0"/>
              <w:spacing w:after="80" w:before="0" w:line="240" w:lineRule="auto"/>
            </w:pPr>
            <w:r>
              <w:rPr>
                <w:rFonts w:ascii="Calibri" w:hAnsi="Calibri" w:eastAsia="Calibri"/>
                <w:b w:val="0"/>
                <w:i w:val="0"/>
                <w:color w:val="414042"/>
                <w:sz w:val="16"/>
              </w:rPr>
              <w:t>A manager may need to propose a change. HR may validate policy and employee information. Finance may confirm budget. A higher authority may approve the amount. Payroll may execute the result. These roles should be designed deliberately.</w:t>
            </w:r>
          </w:p>
          <w:p>
            <w:pPr>
              <w:keepNext w:val="0"/>
              <w:spacing w:after="80" w:before="0" w:line="240" w:lineRule="auto"/>
            </w:pPr>
            <w:r>
              <w:rPr>
                <w:rFonts w:ascii="Calibri" w:hAnsi="Calibri" w:eastAsia="Calibri"/>
                <w:b w:val="0"/>
                <w:i w:val="0"/>
                <w:color w:val="414042"/>
                <w:sz w:val="16"/>
              </w:rPr>
              <w:t>Segregation of duties reduces the risk of error, misuse, and unreviewed changes. Access should follow job responsibility, not convenience. Sensitive fields should be visible only to people who need them.</w:t>
            </w:r>
          </w:p>
          <w:p>
            <w:pPr>
              <w:keepNext w:val="0"/>
              <w:spacing w:after="80" w:before="0" w:line="240" w:lineRule="auto"/>
            </w:pPr>
            <w:r>
              <w:rPr>
                <w:rFonts w:ascii="Calibri" w:hAnsi="Calibri" w:eastAsia="Calibri"/>
                <w:b w:val="0"/>
                <w:i w:val="0"/>
                <w:color w:val="414042"/>
                <w:sz w:val="16"/>
              </w:rPr>
              <w:t>Small organizations may not have enough people for perfect separation. In that case, use compensating controls such as secondary review, audit reports, threshold-based approval, and periodic access checks.</w:t>
            </w:r>
          </w:p>
          <w:p>
            <w:pPr>
              <w:keepNext w:val="0"/>
              <w:spacing w:after="80" w:before="0" w:line="240" w:lineRule="auto"/>
            </w:pPr>
            <w:r>
              <w:rPr>
                <w:rFonts w:ascii="Calibri" w:hAnsi="Calibri" w:eastAsia="Calibri"/>
                <w:b w:val="0"/>
                <w:i w:val="0"/>
                <w:color w:val="414042"/>
                <w:sz w:val="16"/>
              </w:rPr>
              <w:t>The workflow should also protect confidentiality. A broad manager role should not expose compensation outside the relevant team.</w:t>
            </w:r>
          </w:p>
          <w:p>
            <w:pPr>
              <w:keepNext w:val="0"/>
              <w:spacing w:after="40" w:before="0" w:line="240" w:lineRule="auto"/>
            </w:pPr>
            <w:r>
              <w:rPr>
                <w:rFonts w:ascii="Calibri" w:hAnsi="Calibri" w:eastAsia="Calibri"/>
                <w:b w:val="0"/>
                <w:i w:val="0"/>
                <w:color w:val="414042"/>
                <w:sz w:val="16"/>
              </w:rPr>
              <w:t>Good controls make legitimate changes easier to trust because the authority and review are visible.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compensation access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Integration and retroactive-change limits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An integration can move bad data faster.</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Connecting the HRMS to payroll reduces duplicate entry and can improve timeliness.</w:t>
            </w:r>
          </w:p>
          <w:p>
            <w:pPr>
              <w:keepNext w:val="0"/>
              <w:spacing w:after="80" w:before="0" w:line="240" w:lineRule="auto"/>
            </w:pPr>
            <w:r>
              <w:rPr>
                <w:rFonts w:ascii="Calibri" w:hAnsi="Calibri" w:eastAsia="Calibri"/>
                <w:b w:val="0"/>
                <w:i w:val="0"/>
                <w:color w:val="414042"/>
                <w:sz w:val="16"/>
              </w:rPr>
              <w:t>It also creates a faster route for incorrect or incomplete data to affect pay.</w:t>
            </w:r>
          </w:p>
          <w:p>
            <w:pPr>
              <w:keepNext w:val="0"/>
              <w:spacing w:after="80" w:before="0" w:line="240" w:lineRule="auto"/>
            </w:pPr>
            <w:r>
              <w:rPr>
                <w:rFonts w:ascii="Calibri" w:hAnsi="Calibri" w:eastAsia="Calibri"/>
                <w:b w:val="0"/>
                <w:i w:val="0"/>
                <w:color w:val="414042"/>
                <w:sz w:val="16"/>
              </w:rPr>
              <w:t>Interfaces need validation, monitoring, error handling, reconciliation, and clear ownership. A successful technical transmission does not prove the business value was correct. The receiving system may accept an invalid effective date or a value that conflicts with local rules.</w:t>
            </w:r>
          </w:p>
          <w:p>
            <w:pPr>
              <w:keepNext w:val="0"/>
              <w:spacing w:after="80" w:before="0" w:line="240" w:lineRule="auto"/>
            </w:pPr>
            <w:r>
              <w:rPr>
                <w:rFonts w:ascii="Calibri" w:hAnsi="Calibri" w:eastAsia="Calibri"/>
                <w:b w:val="0"/>
                <w:i w:val="0"/>
                <w:color w:val="414042"/>
                <w:sz w:val="16"/>
              </w:rPr>
              <w:t>Retroactive changes add complexity because earlier calculations may need to be reopened. Payroll vendors, tax rules, and benefit arrangements vary across locations.</w:t>
            </w:r>
          </w:p>
          <w:p>
            <w:pPr>
              <w:keepNext w:val="0"/>
              <w:spacing w:after="80" w:before="0" w:line="240" w:lineRule="auto"/>
            </w:pPr>
            <w:r>
              <w:rPr>
                <w:rFonts w:ascii="Calibri" w:hAnsi="Calibri" w:eastAsia="Calibri"/>
                <w:b w:val="0"/>
                <w:i w:val="0"/>
                <w:color w:val="414042"/>
                <w:sz w:val="16"/>
              </w:rPr>
              <w:t>Test normal cases and exceptions before launch. Monitor failed and unusual transactions. Keep a controlled manual path for situations the integration cannot handle safely.</w:t>
            </w:r>
          </w:p>
          <w:p>
            <w:pPr>
              <w:keepNext w:val="0"/>
              <w:spacing w:after="40" w:before="0" w:line="240" w:lineRule="auto"/>
            </w:pPr>
            <w:r>
              <w:rPr>
                <w:rFonts w:ascii="Calibri" w:hAnsi="Calibri" w:eastAsia="Calibri"/>
                <w:b w:val="0"/>
                <w:i w:val="0"/>
                <w:color w:val="414042"/>
                <w:sz w:val="16"/>
              </w:rPr>
              <w:t>Automation should reduce repetitive effort while preserving the checks that protect employees and the organization. Speed without reconciliation creates a more efficient route to mistrust.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payroll integration</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Trace one salary change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Follow one salary change from approval to payslip.</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one recent or representative compensation change.</w:t>
            </w:r>
          </w:p>
          <w:p>
            <w:pPr>
              <w:keepNext w:val="0"/>
              <w:spacing w:after="80" w:before="0" w:line="240" w:lineRule="auto"/>
            </w:pPr>
            <w:r>
              <w:rPr>
                <w:rFonts w:ascii="Calibri" w:hAnsi="Calibri" w:eastAsia="Calibri"/>
                <w:b w:val="0"/>
                <w:i w:val="0"/>
                <w:color w:val="414042"/>
                <w:sz w:val="16"/>
              </w:rPr>
              <w:t>Document who proposed it, what evidence or policy supported it, which approvals applied, the effective date, and the system where the authoritative value was created.</w:t>
            </w:r>
          </w:p>
          <w:p>
            <w:pPr>
              <w:keepNext w:val="0"/>
              <w:spacing w:after="80" w:before="0" w:line="240" w:lineRule="auto"/>
            </w:pPr>
            <w:r>
              <w:rPr>
                <w:rFonts w:ascii="Calibri" w:hAnsi="Calibri" w:eastAsia="Calibri"/>
                <w:b w:val="0"/>
                <w:i w:val="0"/>
                <w:color w:val="414042"/>
                <w:sz w:val="16"/>
              </w:rPr>
              <w:t>Follow the data into payroll, finance, benefits, reporting, letters, and employee self-service. Confirm how the organization knows each downstream record updated correctly.</w:t>
            </w:r>
          </w:p>
          <w:p>
            <w:pPr>
              <w:keepNext w:val="0"/>
              <w:spacing w:after="80" w:before="0" w:line="240" w:lineRule="auto"/>
            </w:pPr>
            <w:r>
              <w:rPr>
                <w:rFonts w:ascii="Calibri" w:hAnsi="Calibri" w:eastAsia="Calibri"/>
                <w:b w:val="0"/>
                <w:i w:val="0"/>
                <w:color w:val="414042"/>
                <w:sz w:val="16"/>
              </w:rPr>
              <w:t>Include the exception path. What happens if the change is retroactive, misses a payroll cutoff, fails in the integration, or appears incorrectly on the payslip. Who owns correction and employee communication.</w:t>
            </w:r>
          </w:p>
          <w:p>
            <w:pPr>
              <w:keepNext w:val="0"/>
              <w:spacing w:after="80" w:before="0" w:line="240" w:lineRule="auto"/>
            </w:pPr>
            <w:r>
              <w:rPr>
                <w:rFonts w:ascii="Calibri" w:hAnsi="Calibri" w:eastAsia="Calibri"/>
                <w:b w:val="0"/>
                <w:i w:val="0"/>
                <w:color w:val="414042"/>
                <w:sz w:val="16"/>
              </w:rPr>
              <w:t>Review access and segregation of duties at every step.</w:t>
            </w:r>
          </w:p>
          <w:p>
            <w:pPr>
              <w:keepNext w:val="0"/>
              <w:spacing w:after="40" w:before="0" w:line="240" w:lineRule="auto"/>
            </w:pPr>
            <w:r>
              <w:rPr>
                <w:rFonts w:ascii="Calibri" w:hAnsi="Calibri" w:eastAsia="Calibri"/>
                <w:b w:val="0"/>
                <w:i w:val="0"/>
                <w:color w:val="414042"/>
                <w:sz w:val="16"/>
              </w:rPr>
              <w:t>This trace turns a general integration discussion into a real control test. Compensation operations are reliable when the organization can follow one change from decision to employee outcome without relying on hidden manual fixes.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a payroll handoff</w:t>
            </w:r>
          </w:p>
        </w:tc>
      </w:tr>
    </w:tbl>
    <w:p>
      <w:r>
        <w:br w:type="page"/>
      </w:r>
    </w:p>
    <w:p>
      <w:pPr>
        <w:keepNext w:val="0"/>
        <w:spacing w:after="40" w:before="0" w:line="240" w:lineRule="auto"/>
      </w:pPr>
      <w:r>
        <w:rPr>
          <w:rFonts w:ascii="Calibri" w:hAnsi="Calibri" w:eastAsia="Calibri"/>
          <w:b/>
          <w:i w:val="0"/>
          <w:color w:val="499AA9"/>
          <w:sz w:val="20"/>
        </w:rPr>
        <w:t>WEEK 23  ·  MODULE 8  ·  FULL HRMS AND EMPLOYEE LIFECYCLE</w:t>
      </w:r>
    </w:p>
    <w:p>
      <w:pPr>
        <w:keepNext w:val="0"/>
        <w:spacing w:after="100" w:before="0" w:line="240" w:lineRule="auto"/>
      </w:pPr>
      <w:r>
        <w:rPr>
          <w:rFonts w:ascii="Calibri" w:hAnsi="Calibri" w:eastAsia="Calibri"/>
          <w:b/>
          <w:i w:val="0"/>
          <w:color w:val="414042"/>
          <w:sz w:val="38"/>
        </w:rPr>
        <w:t>Manage Policies, Requests, Engagement, and Employee Cases</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Employee Service and Governance</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A full HRMS should support consistent employee service while separating routine requests from sensitive cases and protecting confidentiality, due process, access, and specialist judgment.</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Choose five employee request or case types and define the category, owner, service expectation, access, escalation, retention, communication, and reporting rule for each.</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HR service needs an operating model</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HR service should not depend on finding the right inbox.</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Employees often need help with letters, policies, benefits, payroll questions, leave, accommodations, workplace concerns, and other people matters.</w:t>
            </w:r>
          </w:p>
          <w:p>
            <w:pPr>
              <w:keepNext w:val="0"/>
              <w:spacing w:after="80" w:before="0" w:line="240" w:lineRule="auto"/>
            </w:pPr>
            <w:r>
              <w:rPr>
                <w:rFonts w:ascii="Calibri" w:hAnsi="Calibri" w:eastAsia="Calibri"/>
                <w:b w:val="0"/>
                <w:i w:val="0"/>
                <w:color w:val="414042"/>
                <w:sz w:val="16"/>
              </w:rPr>
              <w:t>When every request begins by finding the right email address or individual, service depends on personal knowledge. Messages are forwarded. Ownership is unclear. Sensitive information may reach people who should not see it. The employee cannot tell whether the issue is being handled.</w:t>
            </w:r>
          </w:p>
          <w:p>
            <w:pPr>
              <w:keepNext w:val="0"/>
              <w:spacing w:after="80" w:before="0" w:line="240" w:lineRule="auto"/>
            </w:pPr>
            <w:r>
              <w:rPr>
                <w:rFonts w:ascii="Calibri" w:hAnsi="Calibri" w:eastAsia="Calibri"/>
                <w:b w:val="0"/>
                <w:i w:val="0"/>
                <w:color w:val="414042"/>
                <w:sz w:val="16"/>
              </w:rPr>
              <w:t>A service model defines request categories, owners, expected response, status, escalation, and access. Routine transactions can follow standard workflows. Sensitive cases can enter restricted paths with specialist handling.</w:t>
            </w:r>
          </w:p>
          <w:p>
            <w:pPr>
              <w:keepNext w:val="0"/>
              <w:spacing w:after="80" w:before="0" w:line="240" w:lineRule="auto"/>
            </w:pPr>
            <w:r>
              <w:rPr>
                <w:rFonts w:ascii="Calibri" w:hAnsi="Calibri" w:eastAsia="Calibri"/>
                <w:b w:val="0"/>
                <w:i w:val="0"/>
                <w:color w:val="414042"/>
                <w:sz w:val="16"/>
              </w:rPr>
              <w:t>The goal is not to turn every human concern into a ticket. It is to make sure the organization knows how work enters, who owns it, and how confidentiality is protected.</w:t>
            </w:r>
          </w:p>
          <w:p>
            <w:pPr>
              <w:keepNext w:val="0"/>
              <w:spacing w:after="40" w:before="0" w:line="240" w:lineRule="auto"/>
            </w:pPr>
            <w:r>
              <w:rPr>
                <w:rFonts w:ascii="Calibri" w:hAnsi="Calibri" w:eastAsia="Calibri"/>
                <w:b w:val="0"/>
                <w:i w:val="0"/>
                <w:color w:val="414042"/>
                <w:sz w:val="16"/>
              </w:rPr>
              <w:t>A reliable service process gives employees a clear front door without pretending every issue should receive the same treatment.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employee services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Build a service catalogue before automation</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Name the request before you automate the response.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Automation becomes difficult when the organization has not defined the services it provides.</w:t>
            </w:r>
          </w:p>
          <w:p>
            <w:pPr>
              <w:keepNext w:val="0"/>
              <w:spacing w:after="80" w:before="0" w:line="240" w:lineRule="auto"/>
            </w:pPr>
            <w:r>
              <w:rPr>
                <w:rFonts w:ascii="Calibri" w:hAnsi="Calibri" w:eastAsia="Calibri"/>
                <w:b w:val="0"/>
                <w:i w:val="0"/>
                <w:color w:val="414042"/>
                <w:sz w:val="16"/>
              </w:rPr>
              <w:t>“HR request” is too broad. A letter request, payroll question, policy clarification, accommodation, grievance, and employee-relations concern have different owners, risks, access needs, and response expectations.</w:t>
            </w:r>
          </w:p>
          <w:p>
            <w:pPr>
              <w:keepNext w:val="0"/>
              <w:spacing w:after="80" w:before="0" w:line="240" w:lineRule="auto"/>
            </w:pPr>
            <w:r>
              <w:rPr>
                <w:rFonts w:ascii="Calibri" w:hAnsi="Calibri" w:eastAsia="Calibri"/>
                <w:b w:val="0"/>
                <w:i w:val="0"/>
                <w:color w:val="414042"/>
                <w:sz w:val="16"/>
              </w:rPr>
              <w:t>Create a service catalogue. Name the common request types, the information required, the owner, service target, approval, escalation, and channel. Identify which can be handled through self-service, which need a workflow, and which require immediate human judgment.</w:t>
            </w:r>
          </w:p>
          <w:p>
            <w:pPr>
              <w:keepNext w:val="0"/>
              <w:spacing w:after="80" w:before="0" w:line="240" w:lineRule="auto"/>
            </w:pPr>
            <w:r>
              <w:rPr>
                <w:rFonts w:ascii="Calibri" w:hAnsi="Calibri" w:eastAsia="Calibri"/>
                <w:b w:val="0"/>
                <w:i w:val="0"/>
                <w:color w:val="414042"/>
                <w:sz w:val="16"/>
              </w:rPr>
              <w:t>Use language employees understand rather than internal department terminology.</w:t>
            </w:r>
          </w:p>
          <w:p>
            <w:pPr>
              <w:keepNext w:val="0"/>
              <w:spacing w:after="80" w:before="0" w:line="240" w:lineRule="auto"/>
            </w:pPr>
            <w:r>
              <w:rPr>
                <w:rFonts w:ascii="Calibri" w:hAnsi="Calibri" w:eastAsia="Calibri"/>
                <w:b w:val="0"/>
                <w:i w:val="0"/>
                <w:color w:val="414042"/>
                <w:sz w:val="16"/>
              </w:rPr>
              <w:t>The catalogue also reveals where policies or ownership are unclear. A system cannot route work reliably when the organization itself cannot say who should handle it.</w:t>
            </w:r>
          </w:p>
          <w:p>
            <w:pPr>
              <w:keepNext w:val="0"/>
              <w:spacing w:after="40" w:before="0" w:line="240" w:lineRule="auto"/>
            </w:pPr>
            <w:r>
              <w:rPr>
                <w:rFonts w:ascii="Calibri" w:hAnsi="Calibri" w:eastAsia="Calibri"/>
                <w:b w:val="0"/>
                <w:i w:val="0"/>
                <w:color w:val="414042"/>
                <w:sz w:val="16"/>
              </w:rPr>
              <w:t>Define the service first. Then configure forms, automation, knowledge articles, and reporting around the real operating model.</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service catalogue</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Access based on sensitivity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Not every HR case should be visible to every HR user.</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People systems often use broad administrative roles for convenience.</w:t>
            </w:r>
          </w:p>
          <w:p>
            <w:pPr>
              <w:keepNext w:val="0"/>
              <w:spacing w:after="80" w:before="0" w:line="240" w:lineRule="auto"/>
            </w:pPr>
            <w:r>
              <w:rPr>
                <w:rFonts w:ascii="Calibri" w:hAnsi="Calibri" w:eastAsia="Calibri"/>
                <w:b w:val="0"/>
                <w:i w:val="0"/>
                <w:color w:val="414042"/>
                <w:sz w:val="16"/>
              </w:rPr>
              <w:t>That can expose sensitive employee-relations, medical, accommodation, investigation, compensation, or grievance information to people who do not need it.</w:t>
            </w:r>
          </w:p>
          <w:p>
            <w:pPr>
              <w:keepNext w:val="0"/>
              <w:spacing w:after="80" w:before="0" w:line="240" w:lineRule="auto"/>
            </w:pPr>
            <w:r>
              <w:rPr>
                <w:rFonts w:ascii="Calibri" w:hAnsi="Calibri" w:eastAsia="Calibri"/>
                <w:b w:val="0"/>
                <w:i w:val="0"/>
                <w:color w:val="414042"/>
                <w:sz w:val="16"/>
              </w:rPr>
              <w:t>Classify case types by sensitivity and purpose. Define who can create, view, edit, assign, report, and close each category. Separate identifiable case records from aggregate trend reporting.</w:t>
            </w:r>
          </w:p>
          <w:p>
            <w:pPr>
              <w:keepNext w:val="0"/>
              <w:spacing w:after="80" w:before="0" w:line="240" w:lineRule="auto"/>
            </w:pPr>
            <w:r>
              <w:rPr>
                <w:rFonts w:ascii="Calibri" w:hAnsi="Calibri" w:eastAsia="Calibri"/>
                <w:b w:val="0"/>
                <w:i w:val="0"/>
                <w:color w:val="414042"/>
                <w:sz w:val="16"/>
              </w:rPr>
              <w:t>Access should follow role and need, with periodic review. Delegated coverage must be controlled, especially when an owner is absent. Audit history should show who viewed or changed sensitive records.</w:t>
            </w:r>
          </w:p>
          <w:p>
            <w:pPr>
              <w:keepNext w:val="0"/>
              <w:spacing w:after="80" w:before="0" w:line="240" w:lineRule="auto"/>
            </w:pPr>
            <w:r>
              <w:rPr>
                <w:rFonts w:ascii="Calibri" w:hAnsi="Calibri" w:eastAsia="Calibri"/>
                <w:b w:val="0"/>
                <w:i w:val="0"/>
                <w:color w:val="414042"/>
                <w:sz w:val="16"/>
              </w:rPr>
              <w:t>Restrictions also need to support the work. If access is too narrow and there is no escalation path, cases can stall.</w:t>
            </w:r>
          </w:p>
          <w:p>
            <w:pPr>
              <w:keepNext w:val="0"/>
              <w:spacing w:after="40" w:before="0" w:line="240" w:lineRule="auto"/>
            </w:pPr>
            <w:r>
              <w:rPr>
                <w:rFonts w:ascii="Calibri" w:hAnsi="Calibri" w:eastAsia="Calibri"/>
                <w:b w:val="0"/>
                <w:i w:val="0"/>
                <w:color w:val="414042"/>
                <w:sz w:val="16"/>
              </w:rPr>
              <w:t>Confidentiality is not achieved by placing everything inside an HR system. It depends on deliberate permissions, appropriate sharing, retention rules, and trained people using the records responsibly.</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case access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Anonymous and confidential feedback</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Anonymous and confidential are not the same promise.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Employees may be invited to share concerns through surveys, hotlines, forms, or case channels.</w:t>
            </w:r>
          </w:p>
          <w:p>
            <w:pPr>
              <w:keepNext w:val="0"/>
              <w:spacing w:after="80" w:before="0" w:line="240" w:lineRule="auto"/>
            </w:pPr>
            <w:r>
              <w:rPr>
                <w:rFonts w:ascii="Calibri" w:hAnsi="Calibri" w:eastAsia="Calibri"/>
                <w:b w:val="0"/>
                <w:i w:val="0"/>
                <w:color w:val="414042"/>
                <w:sz w:val="16"/>
              </w:rPr>
              <w:t>Anonymous means the organization does not know the person’s identity, or has designed the process to avoid collecting it. Confidential means the identity may be known but access is limited.</w:t>
            </w:r>
          </w:p>
          <w:p>
            <w:pPr>
              <w:keepNext w:val="0"/>
              <w:spacing w:after="80" w:before="0" w:line="240" w:lineRule="auto"/>
            </w:pPr>
            <w:r>
              <w:rPr>
                <w:rFonts w:ascii="Calibri" w:hAnsi="Calibri" w:eastAsia="Calibri"/>
                <w:b w:val="0"/>
                <w:i w:val="0"/>
                <w:color w:val="414042"/>
                <w:sz w:val="16"/>
              </w:rPr>
              <w:t>Confusing the terms can damage trust. A survey may appear anonymous while technical or demographic data makes people identifiable. A confidential report may need to be shared with a small group to investigate or respond.</w:t>
            </w:r>
          </w:p>
          <w:p>
            <w:pPr>
              <w:keepNext w:val="0"/>
              <w:spacing w:after="80" w:before="0" w:line="240" w:lineRule="auto"/>
            </w:pPr>
            <w:r>
              <w:rPr>
                <w:rFonts w:ascii="Calibri" w:hAnsi="Calibri" w:eastAsia="Calibri"/>
                <w:b w:val="0"/>
                <w:i w:val="0"/>
                <w:color w:val="414042"/>
                <w:sz w:val="16"/>
              </w:rPr>
              <w:t>Explain the promise accurately. State what data is collected, who may see it, how it will be used, and any limits to confidentiality.</w:t>
            </w:r>
          </w:p>
          <w:p>
            <w:pPr>
              <w:keepNext w:val="0"/>
              <w:spacing w:after="80" w:before="0" w:line="240" w:lineRule="auto"/>
            </w:pPr>
            <w:r>
              <w:rPr>
                <w:rFonts w:ascii="Calibri" w:hAnsi="Calibri" w:eastAsia="Calibri"/>
                <w:b w:val="0"/>
                <w:i w:val="0"/>
                <w:color w:val="414042"/>
                <w:sz w:val="16"/>
              </w:rPr>
              <w:t>Small-group reporting also needs care. A dashboard can reveal an individual even when names are removed.</w:t>
            </w:r>
          </w:p>
          <w:p>
            <w:pPr>
              <w:keepNext w:val="0"/>
              <w:spacing w:after="40" w:before="0" w:line="240" w:lineRule="auto"/>
            </w:pPr>
            <w:r>
              <w:rPr>
                <w:rFonts w:ascii="Calibri" w:hAnsi="Calibri" w:eastAsia="Calibri"/>
                <w:b w:val="0"/>
                <w:i w:val="0"/>
                <w:color w:val="414042"/>
                <w:sz w:val="16"/>
              </w:rPr>
              <w:t>The organization should not offer a stronger privacy promise than the process can support. Clear language is part of responsible employee service.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feedback channels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What case systems cannot replace</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case-management system does not replace employee-relations judgment.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system can categorize, route, document, restrict, and report employee cases.</w:t>
            </w:r>
          </w:p>
          <w:p>
            <w:pPr>
              <w:keepNext w:val="0"/>
              <w:spacing w:after="80" w:before="0" w:line="240" w:lineRule="auto"/>
            </w:pPr>
            <w:r>
              <w:rPr>
                <w:rFonts w:ascii="Calibri" w:hAnsi="Calibri" w:eastAsia="Calibri"/>
                <w:b w:val="0"/>
                <w:i w:val="0"/>
                <w:color w:val="414042"/>
                <w:sz w:val="16"/>
              </w:rPr>
              <w:t>It cannot determine the appropriate response to every grievance, accommodation, investigation, or workplace concern.</w:t>
            </w:r>
          </w:p>
          <w:p>
            <w:pPr>
              <w:keepNext w:val="0"/>
              <w:spacing w:after="80" w:before="0" w:line="240" w:lineRule="auto"/>
            </w:pPr>
            <w:r>
              <w:rPr>
                <w:rFonts w:ascii="Calibri" w:hAnsi="Calibri" w:eastAsia="Calibri"/>
                <w:b w:val="0"/>
                <w:i w:val="0"/>
                <w:color w:val="414042"/>
                <w:sz w:val="16"/>
              </w:rPr>
              <w:t>These matters may require legal knowledge, procedural fairness, empathy, local policy, and careful judgment. Over-collection can create privacy risk. Standard templates can make a sensitive interaction feel mechanical. Automated closure can hide unresolved harm.</w:t>
            </w:r>
          </w:p>
          <w:p>
            <w:pPr>
              <w:keepNext w:val="0"/>
              <w:spacing w:after="80" w:before="0" w:line="240" w:lineRule="auto"/>
            </w:pPr>
            <w:r>
              <w:rPr>
                <w:rFonts w:ascii="Calibri" w:hAnsi="Calibri" w:eastAsia="Calibri"/>
                <w:b w:val="0"/>
                <w:i w:val="0"/>
                <w:color w:val="414042"/>
                <w:sz w:val="16"/>
              </w:rPr>
              <w:t>The workflow should support specialists rather than force every case into a simple service pattern. Define when escalation is mandatory and when the employee needs direct human contact.</w:t>
            </w:r>
          </w:p>
          <w:p>
            <w:pPr>
              <w:keepNext w:val="0"/>
              <w:spacing w:after="80" w:before="0" w:line="240" w:lineRule="auto"/>
            </w:pPr>
            <w:r>
              <w:rPr>
                <w:rFonts w:ascii="Calibri" w:hAnsi="Calibri" w:eastAsia="Calibri"/>
                <w:b w:val="0"/>
                <w:i w:val="0"/>
                <w:color w:val="414042"/>
                <w:sz w:val="16"/>
              </w:rPr>
              <w:t>There is also a reporting limit. Aggregate trends can inform policy, but identifiable case details should not be reused broadly simply because the system can display them.</w:t>
            </w:r>
          </w:p>
          <w:p>
            <w:pPr>
              <w:keepNext w:val="0"/>
              <w:spacing w:after="40" w:before="0" w:line="240" w:lineRule="auto"/>
            </w:pPr>
            <w:r>
              <w:rPr>
                <w:rFonts w:ascii="Calibri" w:hAnsi="Calibri" w:eastAsia="Calibri"/>
                <w:b w:val="0"/>
                <w:i w:val="0"/>
                <w:color w:val="414042"/>
                <w:sz w:val="16"/>
              </w:rPr>
              <w:t>Technology protects consistency and continuity when the organization preserves expertise, discretion, and due process around the record.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case-management controls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Define five request and case types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Choose five employee requests. Define owner, access, service time, and escalation.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Select five common or high-risk employee needs.</w:t>
            </w:r>
          </w:p>
          <w:p>
            <w:pPr>
              <w:keepNext w:val="0"/>
              <w:spacing w:after="80" w:before="0" w:line="240" w:lineRule="auto"/>
            </w:pPr>
            <w:r>
              <w:rPr>
                <w:rFonts w:ascii="Calibri" w:hAnsi="Calibri" w:eastAsia="Calibri"/>
                <w:b w:val="0"/>
                <w:i w:val="0"/>
                <w:color w:val="414042"/>
                <w:sz w:val="16"/>
              </w:rPr>
              <w:t>For each one, name the category, information required, owner, service expectation, approval, status messages, escalation, access, retention, and reporting rule. Include at least one routine request and one sensitive case.</w:t>
            </w:r>
          </w:p>
          <w:p>
            <w:pPr>
              <w:keepNext w:val="0"/>
              <w:spacing w:after="80" w:before="0" w:line="240" w:lineRule="auto"/>
            </w:pPr>
            <w:r>
              <w:rPr>
                <w:rFonts w:ascii="Calibri" w:hAnsi="Calibri" w:eastAsia="Calibri"/>
                <w:b w:val="0"/>
                <w:i w:val="0"/>
                <w:color w:val="414042"/>
                <w:sz w:val="16"/>
              </w:rPr>
              <w:t>Decide whether the employee should use self-service, a structured request, direct contact, or an emergency channel. Confirm that the language is understandable and the person can see what happens next where appropriate.</w:t>
            </w:r>
          </w:p>
          <w:p>
            <w:pPr>
              <w:keepNext w:val="0"/>
              <w:spacing w:after="80" w:before="0" w:line="240" w:lineRule="auto"/>
            </w:pPr>
            <w:r>
              <w:rPr>
                <w:rFonts w:ascii="Calibri" w:hAnsi="Calibri" w:eastAsia="Calibri"/>
                <w:b w:val="0"/>
                <w:i w:val="0"/>
                <w:color w:val="414042"/>
                <w:sz w:val="16"/>
              </w:rPr>
              <w:t>Review confidentiality. Who needs access. What can appear in aggregate reporting. How will delegated coverage work without exposing the record too widely.</w:t>
            </w:r>
          </w:p>
          <w:p>
            <w:pPr>
              <w:keepNext w:val="0"/>
              <w:spacing w:after="80" w:before="0" w:line="240" w:lineRule="auto"/>
            </w:pPr>
            <w:r>
              <w:rPr>
                <w:rFonts w:ascii="Calibri" w:hAnsi="Calibri" w:eastAsia="Calibri"/>
                <w:b w:val="0"/>
                <w:i w:val="0"/>
                <w:color w:val="414042"/>
                <w:sz w:val="16"/>
              </w:rPr>
              <w:t>Then test the routes with HR, managers, and employees.</w:t>
            </w:r>
          </w:p>
          <w:p>
            <w:pPr>
              <w:keepNext w:val="0"/>
              <w:spacing w:after="40" w:before="0" w:line="240" w:lineRule="auto"/>
            </w:pPr>
            <w:r>
              <w:rPr>
                <w:rFonts w:ascii="Calibri" w:hAnsi="Calibri" w:eastAsia="Calibri"/>
                <w:b w:val="0"/>
                <w:i w:val="0"/>
                <w:color w:val="414042"/>
                <w:sz w:val="16"/>
              </w:rPr>
              <w:t>Five defined services are enough to expose whether the organization has a coherent service model or several disconnected inboxes supported by personal knowledge.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employee services</w:t>
            </w:r>
          </w:p>
        </w:tc>
      </w:tr>
    </w:tbl>
    <w:p>
      <w:r>
        <w:br w:type="page"/>
      </w:r>
    </w:p>
    <w:p>
      <w:pPr>
        <w:keepNext w:val="0"/>
        <w:spacing w:after="40" w:before="0" w:line="240" w:lineRule="auto"/>
      </w:pPr>
      <w:r>
        <w:rPr>
          <w:rFonts w:ascii="Calibri" w:hAnsi="Calibri" w:eastAsia="Calibri"/>
          <w:b/>
          <w:i w:val="0"/>
          <w:color w:val="499AA9"/>
          <w:sz w:val="20"/>
        </w:rPr>
        <w:t>WEEK 24  ·  MODULE 9  ·  FULL HRMS AND EMPLOYEE LIFECYCLE</w:t>
      </w:r>
    </w:p>
    <w:p>
      <w:pPr>
        <w:keepNext w:val="0"/>
        <w:spacing w:after="100" w:before="0" w:line="240" w:lineRule="auto"/>
      </w:pPr>
      <w:r>
        <w:rPr>
          <w:rFonts w:ascii="Calibri" w:hAnsi="Calibri" w:eastAsia="Calibri"/>
          <w:b/>
          <w:i w:val="0"/>
          <w:color w:val="414042"/>
          <w:sz w:val="38"/>
        </w:rPr>
        <w:t>Design Offboarding and Workforce Change Controls</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Workforce Change and Security</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Offboarding and status changes must coordinate employee dignity, payroll, benefits, access, assets, knowledge, documents, reporting, and legal or policy requirements from a verified event.</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Run one departure scenario from confirmed event through final pay, access removal, asset return, knowledge handover, documents, records, communication, and post-exit verification.</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Offboarding as experience and control</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Offboarding is an employee experience and a security process.</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The end of employment affects more than one relationship.</w:t>
            </w:r>
          </w:p>
          <w:p>
            <w:pPr>
              <w:keepNext w:val="0"/>
              <w:spacing w:after="80" w:before="0" w:line="240" w:lineRule="auto"/>
            </w:pPr>
            <w:r>
              <w:rPr>
                <w:rFonts w:ascii="Calibri" w:hAnsi="Calibri" w:eastAsia="Calibri"/>
                <w:b w:val="0"/>
                <w:i w:val="0"/>
                <w:color w:val="414042"/>
                <w:sz w:val="16"/>
              </w:rPr>
              <w:t>The employee needs clear communication, final pay, documents, benefits information, and a respectful process. The organization needs to protect access, assets, knowledge, records, customers, and continuity.</w:t>
            </w:r>
          </w:p>
          <w:p>
            <w:pPr>
              <w:keepNext w:val="0"/>
              <w:spacing w:after="80" w:before="0" w:line="240" w:lineRule="auto"/>
            </w:pPr>
            <w:r>
              <w:rPr>
                <w:rFonts w:ascii="Calibri" w:hAnsi="Calibri" w:eastAsia="Calibri"/>
                <w:b w:val="0"/>
                <w:i w:val="0"/>
                <w:color w:val="414042"/>
                <w:sz w:val="16"/>
              </w:rPr>
              <w:t>When offboarding is treated as an HR checklist alone, important work can fall between functions. IT learns too late. Payroll receives the wrong date. Equipment is not returned. The manager assumes someone else captured the handover.</w:t>
            </w:r>
          </w:p>
          <w:p>
            <w:pPr>
              <w:keepNext w:val="0"/>
              <w:spacing w:after="80" w:before="0" w:line="240" w:lineRule="auto"/>
            </w:pPr>
            <w:r>
              <w:rPr>
                <w:rFonts w:ascii="Calibri" w:hAnsi="Calibri" w:eastAsia="Calibri"/>
                <w:b w:val="0"/>
                <w:i w:val="0"/>
                <w:color w:val="414042"/>
                <w:sz w:val="16"/>
              </w:rPr>
              <w:t>A controlled workflow begins with a verified event and coordinates the owners who need to act. It also distinguishes between resignation, termination, retirement, transfer, leave, and contract end.</w:t>
            </w:r>
          </w:p>
          <w:p>
            <w:pPr>
              <w:keepNext w:val="0"/>
              <w:spacing w:after="40" w:before="0" w:line="240" w:lineRule="auto"/>
            </w:pPr>
            <w:r>
              <w:rPr>
                <w:rFonts w:ascii="Calibri" w:hAnsi="Calibri" w:eastAsia="Calibri"/>
                <w:b w:val="0"/>
                <w:i w:val="0"/>
                <w:color w:val="414042"/>
                <w:sz w:val="16"/>
              </w:rPr>
              <w:t>The process should protect dignity and security at the same time. Those goals are not opposites. Clear ownership, accurate timing, restricted access, and thoughtful communication support both.</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offboarding controls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Different events need different workflows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Not every departure follows the same workflow.</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voluntary resignation, involuntary termination, retirement, internal transfer, contract end, and long-term leave may all change an employee’s status.</w:t>
            </w:r>
          </w:p>
          <w:p>
            <w:pPr>
              <w:keepNext w:val="0"/>
              <w:spacing w:after="80" w:before="0" w:line="240" w:lineRule="auto"/>
            </w:pPr>
            <w:r>
              <w:rPr>
                <w:rFonts w:ascii="Calibri" w:hAnsi="Calibri" w:eastAsia="Calibri"/>
                <w:b w:val="0"/>
                <w:i w:val="0"/>
                <w:color w:val="414042"/>
                <w:sz w:val="16"/>
              </w:rPr>
              <w:t>They do not require identical actions, timing, access, communication, or approvals.</w:t>
            </w:r>
          </w:p>
          <w:p>
            <w:pPr>
              <w:keepNext w:val="0"/>
              <w:spacing w:after="80" w:before="0" w:line="240" w:lineRule="auto"/>
            </w:pPr>
            <w:r>
              <w:rPr>
                <w:rFonts w:ascii="Calibri" w:hAnsi="Calibri" w:eastAsia="Calibri"/>
                <w:b w:val="0"/>
                <w:i w:val="0"/>
                <w:color w:val="414042"/>
                <w:sz w:val="16"/>
              </w:rPr>
              <w:t>A transfer may preserve employment while changing manager, location, cost centre, equipment, and system access. A retirement may involve longer knowledge transfer and benefit communication. A sensitive termination may require restricted handling and immediate coordinated action.</w:t>
            </w:r>
          </w:p>
          <w:p>
            <w:pPr>
              <w:keepNext w:val="0"/>
              <w:spacing w:after="80" w:before="0" w:line="240" w:lineRule="auto"/>
            </w:pPr>
            <w:r>
              <w:rPr>
                <w:rFonts w:ascii="Calibri" w:hAnsi="Calibri" w:eastAsia="Calibri"/>
                <w:b w:val="0"/>
                <w:i w:val="0"/>
                <w:color w:val="414042"/>
                <w:sz w:val="16"/>
              </w:rPr>
              <w:t>Create event types with appropriate workflow variants. Define which data changes, what tasks are triggered, who can see the case, and when each action occurs.</w:t>
            </w:r>
          </w:p>
          <w:p>
            <w:pPr>
              <w:keepNext w:val="0"/>
              <w:spacing w:after="80" w:before="0" w:line="240" w:lineRule="auto"/>
            </w:pPr>
            <w:r>
              <w:rPr>
                <w:rFonts w:ascii="Calibri" w:hAnsi="Calibri" w:eastAsia="Calibri"/>
                <w:b w:val="0"/>
                <w:i w:val="0"/>
                <w:color w:val="414042"/>
                <w:sz w:val="16"/>
              </w:rPr>
              <w:t>Avoid forcing every situation through one generic offboarding checklist. The shared controls can remain consistent while the sequence and sensitivity change.</w:t>
            </w:r>
          </w:p>
          <w:p>
            <w:pPr>
              <w:keepNext w:val="0"/>
              <w:spacing w:after="40" w:before="0" w:line="240" w:lineRule="auto"/>
            </w:pPr>
            <w:r>
              <w:rPr>
                <w:rFonts w:ascii="Calibri" w:hAnsi="Calibri" w:eastAsia="Calibri"/>
                <w:b w:val="0"/>
                <w:i w:val="0"/>
                <w:color w:val="414042"/>
                <w:sz w:val="16"/>
              </w:rPr>
              <w:t>A lifecycle system should reflect the actual event. Misclassifying it can create payroll, security, reporting, and employee-experience problems.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workforce events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Trigger work from verified dates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Access removal should begin with a verified event, not a forwarded email.</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Offboarding actions are time-sensitive.</w:t>
            </w:r>
          </w:p>
          <w:p>
            <w:pPr>
              <w:keepNext w:val="0"/>
              <w:spacing w:after="80" w:before="0" w:line="240" w:lineRule="auto"/>
            </w:pPr>
            <w:r>
              <w:rPr>
                <w:rFonts w:ascii="Calibri" w:hAnsi="Calibri" w:eastAsia="Calibri"/>
                <w:b w:val="0"/>
                <w:i w:val="0"/>
                <w:color w:val="414042"/>
                <w:sz w:val="16"/>
              </w:rPr>
              <w:t>Removing access too early can prevent the employee from completing work or receiving information. Removing it too late can create security and privacy risk. Payroll, benefits, assets, and communication also depend on the correct effective date.</w:t>
            </w:r>
          </w:p>
          <w:p>
            <w:pPr>
              <w:keepNext w:val="0"/>
              <w:spacing w:after="80" w:before="0" w:line="240" w:lineRule="auto"/>
            </w:pPr>
            <w:r>
              <w:rPr>
                <w:rFonts w:ascii="Calibri" w:hAnsi="Calibri" w:eastAsia="Calibri"/>
                <w:b w:val="0"/>
                <w:i w:val="0"/>
                <w:color w:val="414042"/>
                <w:sz w:val="16"/>
              </w:rPr>
              <w:t>The workflow should begin from an approved and verified lifecycle event in the authoritative record. That event can trigger the right tasks for HR, the manager, IT, payroll, finance, facilities, security, and other owners.</w:t>
            </w:r>
          </w:p>
          <w:p>
            <w:pPr>
              <w:keepNext w:val="0"/>
              <w:spacing w:after="80" w:before="0" w:line="240" w:lineRule="auto"/>
            </w:pPr>
            <w:r>
              <w:rPr>
                <w:rFonts w:ascii="Calibri" w:hAnsi="Calibri" w:eastAsia="Calibri"/>
                <w:b w:val="0"/>
                <w:i w:val="0"/>
                <w:color w:val="414042"/>
                <w:sz w:val="16"/>
              </w:rPr>
              <w:t>Email may still carry context, but it should not be the only source of truth for a change with several downstream effects.</w:t>
            </w:r>
          </w:p>
          <w:p>
            <w:pPr>
              <w:keepNext w:val="0"/>
              <w:spacing w:after="80" w:before="0" w:line="240" w:lineRule="auto"/>
            </w:pPr>
            <w:r>
              <w:rPr>
                <w:rFonts w:ascii="Calibri" w:hAnsi="Calibri" w:eastAsia="Calibri"/>
                <w:b w:val="0"/>
                <w:i w:val="0"/>
                <w:color w:val="414042"/>
                <w:sz w:val="16"/>
              </w:rPr>
              <w:t>Build confirmation and exception handling into the process. Last-day changes, revoked resignations, extensions, garden leave, or legal holds may alter the sequence.</w:t>
            </w:r>
          </w:p>
          <w:p>
            <w:pPr>
              <w:keepNext w:val="0"/>
              <w:spacing w:after="40" w:before="0" w:line="240" w:lineRule="auto"/>
            </w:pPr>
            <w:r>
              <w:rPr>
                <w:rFonts w:ascii="Calibri" w:hAnsi="Calibri" w:eastAsia="Calibri"/>
                <w:b w:val="0"/>
                <w:i w:val="0"/>
                <w:color w:val="414042"/>
                <w:sz w:val="16"/>
              </w:rPr>
              <w:t>Reliable offboarding depends on one trusted event reaching every owner at the right time.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event triggers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Coordinate knowledge, assets, pay, and access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The employee record should coordinate the whole exit.</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Offboarding contains several connected streams of work.</w:t>
            </w:r>
          </w:p>
          <w:p>
            <w:pPr>
              <w:keepNext w:val="0"/>
              <w:spacing w:after="80" w:before="0" w:line="240" w:lineRule="auto"/>
            </w:pPr>
            <w:r>
              <w:rPr>
                <w:rFonts w:ascii="Calibri" w:hAnsi="Calibri" w:eastAsia="Calibri"/>
                <w:b w:val="0"/>
                <w:i w:val="0"/>
                <w:color w:val="414042"/>
                <w:sz w:val="16"/>
              </w:rPr>
              <w:t>The manager needs a handover and continuity plan. IT and security need to adjust access. Finance and facilities may need assets returned. Payroll and benefits need accurate dates and final inputs. HR needs documents, records, and communication.</w:t>
            </w:r>
          </w:p>
          <w:p>
            <w:pPr>
              <w:keepNext w:val="0"/>
              <w:spacing w:after="80" w:before="0" w:line="240" w:lineRule="auto"/>
            </w:pPr>
            <w:r>
              <w:rPr>
                <w:rFonts w:ascii="Calibri" w:hAnsi="Calibri" w:eastAsia="Calibri"/>
                <w:b w:val="0"/>
                <w:i w:val="0"/>
                <w:color w:val="414042"/>
                <w:sz w:val="16"/>
              </w:rPr>
              <w:t>A shared employee lifecycle record can coordinate these tasks and show completion. It should not expose sensitive reasons or case details to every participant. Each owner needs the information required for their action and no more.</w:t>
            </w:r>
          </w:p>
          <w:p>
            <w:pPr>
              <w:keepNext w:val="0"/>
              <w:spacing w:after="80" w:before="0" w:line="240" w:lineRule="auto"/>
            </w:pPr>
            <w:r>
              <w:rPr>
                <w:rFonts w:ascii="Calibri" w:hAnsi="Calibri" w:eastAsia="Calibri"/>
                <w:b w:val="0"/>
                <w:i w:val="0"/>
                <w:color w:val="414042"/>
                <w:sz w:val="16"/>
              </w:rPr>
              <w:t>Track outstanding obligations and exceptions. An asset may not be returned on time. A payroll correction may remain open after the last day. A knowledge transfer may require a named successor.</w:t>
            </w:r>
          </w:p>
          <w:p>
            <w:pPr>
              <w:keepNext w:val="0"/>
              <w:spacing w:after="40" w:before="0" w:line="240" w:lineRule="auto"/>
            </w:pPr>
            <w:r>
              <w:rPr>
                <w:rFonts w:ascii="Calibri" w:hAnsi="Calibri" w:eastAsia="Calibri"/>
                <w:b w:val="0"/>
                <w:i w:val="0"/>
                <w:color w:val="414042"/>
                <w:sz w:val="16"/>
              </w:rPr>
              <w:t>The process is complete only when the organization verifies the outcomes, not when the checklist was first assigned.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Map offboarding ownership</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Why rushed exits create hidden risk</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rushed exit creates risk in places the manager cannot see.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Last-minute workforce changes can compress several important actions into hours.</w:t>
            </w:r>
          </w:p>
          <w:p>
            <w:pPr>
              <w:keepNext w:val="0"/>
              <w:spacing w:after="80" w:before="0" w:line="240" w:lineRule="auto"/>
            </w:pPr>
            <w:r>
              <w:rPr>
                <w:rFonts w:ascii="Calibri" w:hAnsi="Calibri" w:eastAsia="Calibri"/>
                <w:b w:val="0"/>
                <w:i w:val="0"/>
                <w:color w:val="414042"/>
                <w:sz w:val="16"/>
              </w:rPr>
              <w:t>The visible concern may be the conversation with the employee. Less visible risks remain in payroll, identity, remote access, customer systems, shared credentials, data retention, benefits, equipment, and legal records.</w:t>
            </w:r>
          </w:p>
          <w:p>
            <w:pPr>
              <w:keepNext w:val="0"/>
              <w:spacing w:after="80" w:before="0" w:line="240" w:lineRule="auto"/>
            </w:pPr>
            <w:r>
              <w:rPr>
                <w:rFonts w:ascii="Calibri" w:hAnsi="Calibri" w:eastAsia="Calibri"/>
                <w:b w:val="0"/>
                <w:i w:val="0"/>
                <w:color w:val="414042"/>
                <w:sz w:val="16"/>
              </w:rPr>
              <w:t>Sensitive cases may require tighter access and coordination, but urgency should not eliminate verification. A copied checklist may also be wrong for the separation type or jurisdiction.</w:t>
            </w:r>
          </w:p>
          <w:p>
            <w:pPr>
              <w:keepNext w:val="0"/>
              <w:spacing w:after="80" w:before="0" w:line="240" w:lineRule="auto"/>
            </w:pPr>
            <w:r>
              <w:rPr>
                <w:rFonts w:ascii="Calibri" w:hAnsi="Calibri" w:eastAsia="Calibri"/>
                <w:b w:val="0"/>
                <w:i w:val="0"/>
                <w:color w:val="414042"/>
                <w:sz w:val="16"/>
              </w:rPr>
              <w:t>The organization needs emergency and standard paths, both grounded in approved events and clear authority. After urgent action, complete a reconciliation to confirm that temporary controls became the correct final state.</w:t>
            </w:r>
          </w:p>
          <w:p>
            <w:pPr>
              <w:keepNext w:val="0"/>
              <w:spacing w:after="80" w:before="0" w:line="240" w:lineRule="auto"/>
            </w:pPr>
            <w:r>
              <w:rPr>
                <w:rFonts w:ascii="Calibri" w:hAnsi="Calibri" w:eastAsia="Calibri"/>
                <w:b w:val="0"/>
                <w:i w:val="0"/>
                <w:color w:val="414042"/>
                <w:sz w:val="16"/>
              </w:rPr>
              <w:t>There is also a human limit. Automation cannot make a difficult exit respectful. Managers and HR still need to communicate clearly and handle the person with dignity.</w:t>
            </w:r>
          </w:p>
          <w:p>
            <w:pPr>
              <w:keepNext w:val="0"/>
              <w:spacing w:after="40" w:before="0" w:line="240" w:lineRule="auto"/>
            </w:pPr>
            <w:r>
              <w:rPr>
                <w:rFonts w:ascii="Calibri" w:hAnsi="Calibri" w:eastAsia="Calibri"/>
                <w:b w:val="0"/>
                <w:i w:val="0"/>
                <w:color w:val="414042"/>
                <w:sz w:val="16"/>
              </w:rPr>
              <w:t>Good controls reduce hidden risk without turning the employee into an administrative event.</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high-risk exits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Run an offboarding tabletop</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Take one departure scenario. Trace every task and owner.</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Choose a realistic scenario, such as a voluntary resignation, sensitive termination, retirement, or contract end.</w:t>
            </w:r>
          </w:p>
          <w:p>
            <w:pPr>
              <w:keepNext w:val="0"/>
              <w:spacing w:after="80" w:before="0" w:line="240" w:lineRule="auto"/>
            </w:pPr>
            <w:r>
              <w:rPr>
                <w:rFonts w:ascii="Calibri" w:hAnsi="Calibri" w:eastAsia="Calibri"/>
                <w:b w:val="0"/>
                <w:i w:val="0"/>
                <w:color w:val="414042"/>
                <w:sz w:val="16"/>
              </w:rPr>
              <w:t>Starting from the confirmed event, list every task, owner, due date, access rule, dependency, and communication through the final verification.</w:t>
            </w:r>
          </w:p>
          <w:p>
            <w:pPr>
              <w:keepNext w:val="0"/>
              <w:spacing w:after="80" w:before="0" w:line="240" w:lineRule="auto"/>
            </w:pPr>
            <w:r>
              <w:rPr>
                <w:rFonts w:ascii="Calibri" w:hAnsi="Calibri" w:eastAsia="Calibri"/>
                <w:b w:val="0"/>
                <w:i w:val="0"/>
                <w:color w:val="414042"/>
                <w:sz w:val="16"/>
              </w:rPr>
              <w:t>Include payroll, benefits, identity, equipment, facilities, knowledge transfer, customer or vendor access, documents, records, legal holds, reporting, and post-exit contact where relevant.</w:t>
            </w:r>
          </w:p>
          <w:p>
            <w:pPr>
              <w:keepNext w:val="0"/>
              <w:spacing w:after="80" w:before="0" w:line="240" w:lineRule="auto"/>
            </w:pPr>
            <w:r>
              <w:rPr>
                <w:rFonts w:ascii="Calibri" w:hAnsi="Calibri" w:eastAsia="Calibri"/>
                <w:b w:val="0"/>
                <w:i w:val="0"/>
                <w:color w:val="414042"/>
                <w:sz w:val="16"/>
              </w:rPr>
              <w:t>Test at least two changes. What happens if the last day moves. What happens if an asset is not returned or a payroll issue remains open.</w:t>
            </w:r>
          </w:p>
          <w:p>
            <w:pPr>
              <w:keepNext w:val="0"/>
              <w:spacing w:after="80" w:before="0" w:line="240" w:lineRule="auto"/>
            </w:pPr>
            <w:r>
              <w:rPr>
                <w:rFonts w:ascii="Calibri" w:hAnsi="Calibri" w:eastAsia="Calibri"/>
                <w:b w:val="0"/>
                <w:i w:val="0"/>
                <w:color w:val="414042"/>
                <w:sz w:val="16"/>
              </w:rPr>
              <w:t>Check what each participant can see. The workflow should provide enough information to act without exposing sensitive details unnecessarily.</w:t>
            </w:r>
          </w:p>
          <w:p>
            <w:pPr>
              <w:keepNext w:val="0"/>
              <w:spacing w:after="40" w:before="0" w:line="240" w:lineRule="auto"/>
            </w:pPr>
            <w:r>
              <w:rPr>
                <w:rFonts w:ascii="Calibri" w:hAnsi="Calibri" w:eastAsia="Calibri"/>
                <w:b w:val="0"/>
                <w:i w:val="0"/>
                <w:color w:val="414042"/>
                <w:sz w:val="16"/>
              </w:rPr>
              <w:t>A tabletop exercise reveals gaps before a real departure forces the organization to improvise under pressure.</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Run an offboarding audit</w:t>
            </w:r>
          </w:p>
        </w:tc>
      </w:tr>
    </w:tbl>
    <w:p>
      <w:r>
        <w:br w:type="page"/>
      </w:r>
    </w:p>
    <w:p>
      <w:pPr>
        <w:keepNext w:val="0"/>
        <w:spacing w:after="40" w:before="0" w:line="240" w:lineRule="auto"/>
      </w:pPr>
      <w:r>
        <w:rPr>
          <w:rFonts w:ascii="Calibri" w:hAnsi="Calibri" w:eastAsia="Calibri"/>
          <w:b/>
          <w:i w:val="0"/>
          <w:color w:val="499AA9"/>
          <w:sz w:val="20"/>
        </w:rPr>
        <w:t>WEEK 25  ·  MODULE 10  ·  FULL HRMS AND EMPLOYEE LIFECYCLE</w:t>
      </w:r>
    </w:p>
    <w:p>
      <w:pPr>
        <w:keepNext w:val="0"/>
        <w:spacing w:after="100" w:before="0" w:line="240" w:lineRule="auto"/>
      </w:pPr>
      <w:r>
        <w:rPr>
          <w:rFonts w:ascii="Calibri" w:hAnsi="Calibri" w:eastAsia="Calibri"/>
          <w:b/>
          <w:i w:val="0"/>
          <w:color w:val="414042"/>
          <w:sz w:val="38"/>
        </w:rPr>
        <w:t>Use People Analytics With Context and Restraint</w:t>
      </w:r>
    </w:p>
    <w:p>
      <w:pPr>
        <w:keepNext w:val="0"/>
        <w:spacing w:after="40" w:before="0" w:line="240" w:lineRule="auto"/>
      </w:pPr>
      <w:r>
        <w:rPr>
          <w:rFonts w:ascii="Calibri" w:hAnsi="Calibri" w:eastAsia="Calibri"/>
          <w:b/>
          <w:i w:val="0"/>
          <w:color w:val="499AA9"/>
          <w:sz w:val="19"/>
        </w:rPr>
        <w:t xml:space="preserve">Pillar   </w:t>
      </w:r>
      <w:r>
        <w:rPr>
          <w:rFonts w:ascii="Calibri" w:hAnsi="Calibri" w:eastAsia="Calibri"/>
          <w:b w:val="0"/>
          <w:i w:val="0"/>
          <w:color w:val="777779"/>
          <w:sz w:val="19"/>
        </w:rPr>
        <w:t>People Analytics and Governance</w:t>
      </w:r>
    </w:p>
    <w:p>
      <w:pPr>
        <w:keepNext w:val="0"/>
        <w:spacing w:after="40" w:before="0" w:line="240" w:lineRule="auto"/>
      </w:pPr>
      <w:r>
        <w:rPr>
          <w:rFonts w:ascii="Calibri" w:hAnsi="Calibri" w:eastAsia="Calibri"/>
          <w:b/>
          <w:i w:val="0"/>
          <w:color w:val="499AA9"/>
          <w:sz w:val="19"/>
        </w:rPr>
        <w:t xml:space="preserve">Central lesson   </w:t>
      </w:r>
      <w:r>
        <w:rPr>
          <w:rFonts w:ascii="Calibri" w:hAnsi="Calibri" w:eastAsia="Calibri"/>
          <w:b w:val="0"/>
          <w:i w:val="0"/>
          <w:color w:val="777779"/>
          <w:sz w:val="19"/>
        </w:rPr>
        <w:t>People analytics should support legitimate workforce decisions through clear definitions, quality data, appropriate aggregation, documented assumptions, operational context, and accountable human interpretation.</w:t>
      </w:r>
    </w:p>
    <w:p>
      <w:pPr>
        <w:keepNext w:val="0"/>
        <w:spacing w:after="160" w:before="0" w:line="240" w:lineRule="auto"/>
      </w:pPr>
      <w:r>
        <w:rPr>
          <w:rFonts w:ascii="Calibri" w:hAnsi="Calibri" w:eastAsia="Calibri"/>
          <w:b/>
          <w:i w:val="0"/>
          <w:color w:val="499AA9"/>
          <w:sz w:val="19"/>
        </w:rPr>
        <w:t xml:space="preserve">Audience action   </w:t>
      </w:r>
      <w:r>
        <w:rPr>
          <w:rFonts w:ascii="Calibri" w:hAnsi="Calibri" w:eastAsia="Calibri"/>
          <w:b w:val="0"/>
          <w:i w:val="0"/>
          <w:color w:val="777779"/>
          <w:sz w:val="19"/>
        </w:rPr>
        <w:t>Choose one people metric and document its definition, owner, formula, source, population, privacy threshold, limitations, review frequency, and the decision it is intended to support.</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2280"/>
        <w:gridCol w:w="2280"/>
        <w:gridCol w:w="2280"/>
        <w:gridCol w:w="2280"/>
        <w:gridCol w:w="2280"/>
        <w:gridCol w:w="2280"/>
      </w:tblGrid>
      <w:tr>
        <w:trPr>
          <w:tblHeader w:val="true"/>
        </w:trPr>
        <w:tc>
          <w:tcPr>
            <w:tcW w:type="dxa" w:w="77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Day</w:t>
            </w:r>
          </w:p>
        </w:tc>
        <w:tc>
          <w:tcPr>
            <w:tcW w:type="dxa" w:w="1498"/>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Editorial role</w:t>
            </w:r>
          </w:p>
        </w:tc>
        <w:tc>
          <w:tcPr>
            <w:tcW w:type="dxa" w:w="2390"/>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Topic</w:t>
            </w:r>
          </w:p>
        </w:tc>
        <w:tc>
          <w:tcPr>
            <w:tcW w:type="dxa" w:w="2707"/>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Visual headline</w:t>
            </w:r>
          </w:p>
        </w:tc>
        <w:tc>
          <w:tcPr>
            <w:tcW w:type="dxa" w:w="5011"/>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Post copy (2 to 3 tweets)</w:t>
            </w:r>
          </w:p>
        </w:tc>
        <w:tc>
          <w:tcPr>
            <w:tcW w:type="dxa" w:w="1296"/>
            <w:shd w:fill="414042" w:val="clear"/>
            <w:tcMar>
              <w:top w:w="65" w:type="dxa"/>
              <w:start w:w="70" w:type="dxa"/>
              <w:bottom w:w="65" w:type="dxa"/>
              <w:end w:w="70" w:type="dxa"/>
            </w:tcMar>
          </w:tcPr>
          <w:p>
            <w:pPr>
              <w:keepNext w:val="0"/>
              <w:spacing w:after="40" w:before="0" w:line="240" w:lineRule="auto"/>
            </w:pPr>
            <w:r>
              <w:rPr>
                <w:rFonts w:ascii="Calibri" w:hAnsi="Calibri" w:eastAsia="Calibri"/>
                <w:b/>
                <w:i w:val="0"/>
                <w:color w:val="FFFFFF"/>
                <w:sz w:val="17"/>
              </w:rPr>
              <w:t>CTA</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Mon</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Frame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The proper role of people data</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People data can inform a decision without becoming the decision.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People analytics can help an organization understand headcount, turnover, absence, hiring, performance, mobility, skills, engagement, and cost.</w:t>
            </w:r>
          </w:p>
          <w:p>
            <w:pPr>
              <w:keepNext w:val="0"/>
              <w:spacing w:after="80" w:before="0" w:line="240" w:lineRule="auto"/>
            </w:pPr>
            <w:r>
              <w:rPr>
                <w:rFonts w:ascii="Calibri" w:hAnsi="Calibri" w:eastAsia="Calibri"/>
                <w:b w:val="0"/>
                <w:i w:val="0"/>
                <w:color w:val="414042"/>
                <w:sz w:val="16"/>
              </w:rPr>
              <w:t>The danger is turning incomplete data into unjustified certainty about individuals or teams.</w:t>
            </w:r>
          </w:p>
          <w:p>
            <w:pPr>
              <w:keepNext w:val="0"/>
              <w:spacing w:after="80" w:before="0" w:line="240" w:lineRule="auto"/>
            </w:pPr>
            <w:r>
              <w:rPr>
                <w:rFonts w:ascii="Calibri" w:hAnsi="Calibri" w:eastAsia="Calibri"/>
                <w:b w:val="0"/>
                <w:i w:val="0"/>
                <w:color w:val="414042"/>
                <w:sz w:val="16"/>
              </w:rPr>
              <w:t>A dashboard may show a pattern without explaining the conditions behind it. A predictive model may reproduce historical decisions. A small group may become identifiable even after names are removed. A manager may treat a correlation as proof of cause.</w:t>
            </w:r>
          </w:p>
          <w:p>
            <w:pPr>
              <w:keepNext w:val="0"/>
              <w:spacing w:after="80" w:before="0" w:line="240" w:lineRule="auto"/>
            </w:pPr>
            <w:r>
              <w:rPr>
                <w:rFonts w:ascii="Calibri" w:hAnsi="Calibri" w:eastAsia="Calibri"/>
                <w:b w:val="0"/>
                <w:i w:val="0"/>
                <w:color w:val="414042"/>
                <w:sz w:val="16"/>
              </w:rPr>
              <w:t>Use analytics to focus attention and improve questions. Pair the numbers with operational context, policy, employee experience, and accountable review.</w:t>
            </w:r>
          </w:p>
          <w:p>
            <w:pPr>
              <w:keepNext w:val="0"/>
              <w:spacing w:after="80" w:before="0" w:line="240" w:lineRule="auto"/>
            </w:pPr>
            <w:r>
              <w:rPr>
                <w:rFonts w:ascii="Calibri" w:hAnsi="Calibri" w:eastAsia="Calibri"/>
                <w:b w:val="0"/>
                <w:i w:val="0"/>
                <w:color w:val="414042"/>
                <w:sz w:val="16"/>
              </w:rPr>
              <w:t>High-impact employment decisions should not be delegated to a score simply because the system can calculate one.</w:t>
            </w:r>
          </w:p>
          <w:p>
            <w:pPr>
              <w:keepNext w:val="0"/>
              <w:spacing w:after="40" w:before="0" w:line="240" w:lineRule="auto"/>
            </w:pPr>
            <w:r>
              <w:rPr>
                <w:rFonts w:ascii="Calibri" w:hAnsi="Calibri" w:eastAsia="Calibri"/>
                <w:b w:val="0"/>
                <w:i w:val="0"/>
                <w:color w:val="414042"/>
                <w:sz w:val="16"/>
              </w:rPr>
              <w:t>The value of people analytics comes from supporting better judgment. It should make evidence more visible while preserving the limits, assumptions, and human responsibility around the conclusion.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people analytics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Tue</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Mechanism</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Four levels of analytics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Not every dashboard is analytics, and not every prediction is wisdom.</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People reporting can be described in four broad levels.</w:t>
            </w:r>
          </w:p>
          <w:p>
            <w:pPr>
              <w:keepNext w:val="0"/>
              <w:spacing w:after="80" w:before="0" w:line="240" w:lineRule="auto"/>
            </w:pPr>
            <w:r>
              <w:rPr>
                <w:rFonts w:ascii="Calibri" w:hAnsi="Calibri" w:eastAsia="Calibri"/>
                <w:b w:val="0"/>
                <w:i w:val="0"/>
                <w:color w:val="414042"/>
                <w:sz w:val="16"/>
              </w:rPr>
              <w:t>Descriptive analysis shows what happened. Diagnostic analysis explores why it may have happened. Predictive analysis estimates what may happen. Prescriptive analysis recommends what should be done.</w:t>
            </w:r>
          </w:p>
          <w:p>
            <w:pPr>
              <w:keepNext w:val="0"/>
              <w:spacing w:after="80" w:before="0" w:line="240" w:lineRule="auto"/>
            </w:pPr>
            <w:r>
              <w:rPr>
                <w:rFonts w:ascii="Calibri" w:hAnsi="Calibri" w:eastAsia="Calibri"/>
                <w:b w:val="0"/>
                <w:i w:val="0"/>
                <w:color w:val="414042"/>
                <w:sz w:val="16"/>
              </w:rPr>
              <w:t>Each step adds assumptions and risk. A headcount report may rely mainly on accurate definitions and data. A prediction of turnover may depend on historical patterns, feature choices, and conditions that can change. A recommended employment action carries even greater consequence.</w:t>
            </w:r>
          </w:p>
          <w:p>
            <w:pPr>
              <w:keepNext w:val="0"/>
              <w:spacing w:after="80" w:before="0" w:line="240" w:lineRule="auto"/>
            </w:pPr>
            <w:r>
              <w:rPr>
                <w:rFonts w:ascii="Calibri" w:hAnsi="Calibri" w:eastAsia="Calibri"/>
                <w:b w:val="0"/>
                <w:i w:val="0"/>
                <w:color w:val="414042"/>
                <w:sz w:val="16"/>
              </w:rPr>
              <w:t>Organizations should not move toward prediction simply because the technology is available. Begin with reliable descriptive data and clear operational questions.</w:t>
            </w:r>
          </w:p>
          <w:p>
            <w:pPr>
              <w:keepNext w:val="0"/>
              <w:spacing w:after="80" w:before="0" w:line="240" w:lineRule="auto"/>
            </w:pPr>
            <w:r>
              <w:rPr>
                <w:rFonts w:ascii="Calibri" w:hAnsi="Calibri" w:eastAsia="Calibri"/>
                <w:b w:val="0"/>
                <w:i w:val="0"/>
                <w:color w:val="414042"/>
                <w:sz w:val="16"/>
              </w:rPr>
              <w:t>The closer the analysis moves toward individual decisions, the stronger the need for evidence, privacy, explainability, testing, and human accountability.</w:t>
            </w:r>
          </w:p>
          <w:p>
            <w:pPr>
              <w:keepNext w:val="0"/>
              <w:spacing w:after="40" w:before="0" w:line="240" w:lineRule="auto"/>
            </w:pPr>
            <w:r>
              <w:rPr>
                <w:rFonts w:ascii="Calibri" w:hAnsi="Calibri" w:eastAsia="Calibri"/>
                <w:b w:val="0"/>
                <w:i w:val="0"/>
                <w:color w:val="414042"/>
                <w:sz w:val="16"/>
              </w:rPr>
              <w:t>Sophistication is not the same as usefulness. A trusted metric that supports a real decision can create more value than an impressive model nobody can explain.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Assess analytics maturity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Wed</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Technique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Create a metric dictionary</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If two teams define turnover differently, the dashboard is already broken.</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People metrics often appear simple until different teams compare the numbers.</w:t>
            </w:r>
          </w:p>
          <w:p>
            <w:pPr>
              <w:keepNext w:val="0"/>
              <w:spacing w:after="80" w:before="0" w:line="240" w:lineRule="auto"/>
            </w:pPr>
            <w:r>
              <w:rPr>
                <w:rFonts w:ascii="Calibri" w:hAnsi="Calibri" w:eastAsia="Calibri"/>
                <w:b w:val="0"/>
                <w:i w:val="0"/>
                <w:color w:val="414042"/>
                <w:sz w:val="16"/>
              </w:rPr>
              <w:t>One group includes contractors in headcount. Another does not. One turnover rate uses average headcount. Another uses the opening balance. Internal transfers may be treated as exits in one report and movement in another.</w:t>
            </w:r>
          </w:p>
          <w:p>
            <w:pPr>
              <w:keepNext w:val="0"/>
              <w:spacing w:after="80" w:before="0" w:line="240" w:lineRule="auto"/>
            </w:pPr>
            <w:r>
              <w:rPr>
                <w:rFonts w:ascii="Calibri" w:hAnsi="Calibri" w:eastAsia="Calibri"/>
                <w:b w:val="0"/>
                <w:i w:val="0"/>
                <w:color w:val="414042"/>
                <w:sz w:val="16"/>
              </w:rPr>
              <w:t>A metric dictionary defines the name, purpose, population, formula, inclusions, exclusions, source, owner, refresh frequency, and limitations.</w:t>
            </w:r>
          </w:p>
          <w:p>
            <w:pPr>
              <w:keepNext w:val="0"/>
              <w:spacing w:after="80" w:before="0" w:line="240" w:lineRule="auto"/>
            </w:pPr>
            <w:r>
              <w:rPr>
                <w:rFonts w:ascii="Calibri" w:hAnsi="Calibri" w:eastAsia="Calibri"/>
                <w:b w:val="0"/>
                <w:i w:val="0"/>
                <w:color w:val="414042"/>
                <w:sz w:val="16"/>
              </w:rPr>
              <w:t>The definition should also state what decision the metric supports. A measure without a use can become reporting activity that nobody interprets consistently.</w:t>
            </w:r>
          </w:p>
          <w:p>
            <w:pPr>
              <w:keepNext w:val="0"/>
              <w:spacing w:after="80" w:before="0" w:line="240" w:lineRule="auto"/>
            </w:pPr>
            <w:r>
              <w:rPr>
                <w:rFonts w:ascii="Calibri" w:hAnsi="Calibri" w:eastAsia="Calibri"/>
                <w:b w:val="0"/>
                <w:i w:val="0"/>
                <w:color w:val="414042"/>
                <w:sz w:val="16"/>
              </w:rPr>
              <w:t>Version the definitions when they change and explain the effect on historical comparison. Keep the logic close enough to the data that analysts, HR, finance, and leaders can reconcile results.</w:t>
            </w:r>
          </w:p>
          <w:p>
            <w:pPr>
              <w:keepNext w:val="0"/>
              <w:spacing w:after="40" w:before="0" w:line="240" w:lineRule="auto"/>
            </w:pPr>
            <w:r>
              <w:rPr>
                <w:rFonts w:ascii="Calibri" w:hAnsi="Calibri" w:eastAsia="Calibri"/>
                <w:b w:val="0"/>
                <w:i w:val="0"/>
                <w:color w:val="414042"/>
                <w:sz w:val="16"/>
              </w:rPr>
              <w:t>Reliable analytics begins with shared meaning. The visual dashboard comes after the organization agrees on what the number actually represents.</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Build a metric dictionary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Thu</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Nuance</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Privacy in small-group reporting</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A useful breakdown can become an identity disclosure.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People analytics becomes more sensitive as the group becomes smaller.</w:t>
            </w:r>
          </w:p>
          <w:p>
            <w:pPr>
              <w:keepNext w:val="0"/>
              <w:spacing w:after="80" w:before="0" w:line="240" w:lineRule="auto"/>
            </w:pPr>
            <w:r>
              <w:rPr>
                <w:rFonts w:ascii="Calibri" w:hAnsi="Calibri" w:eastAsia="Calibri"/>
                <w:b w:val="0"/>
                <w:i w:val="0"/>
                <w:color w:val="414042"/>
                <w:sz w:val="16"/>
              </w:rPr>
              <w:t>A report may remove names but still show a unique combination of location, level, demographic, absence, performance, or case information that makes an individual recognizable.</w:t>
            </w:r>
          </w:p>
          <w:p>
            <w:pPr>
              <w:keepNext w:val="0"/>
              <w:spacing w:after="80" w:before="0" w:line="240" w:lineRule="auto"/>
            </w:pPr>
            <w:r>
              <w:rPr>
                <w:rFonts w:ascii="Calibri" w:hAnsi="Calibri" w:eastAsia="Calibri"/>
                <w:b w:val="0"/>
                <w:i w:val="0"/>
                <w:color w:val="414042"/>
                <w:sz w:val="16"/>
              </w:rPr>
              <w:t>Set aggregation thresholds and suppress or combine small groups where appropriate. Limit access based on role and purpose. Separate operational dashboards from highly sensitive analysis.</w:t>
            </w:r>
          </w:p>
          <w:p>
            <w:pPr>
              <w:keepNext w:val="0"/>
              <w:spacing w:after="80" w:before="0" w:line="240" w:lineRule="auto"/>
            </w:pPr>
            <w:r>
              <w:rPr>
                <w:rFonts w:ascii="Calibri" w:hAnsi="Calibri" w:eastAsia="Calibri"/>
                <w:b w:val="0"/>
                <w:i w:val="0"/>
                <w:color w:val="414042"/>
                <w:sz w:val="16"/>
              </w:rPr>
              <w:t>Context matters too. A manager may need individual information to manage approved leave, while an executive trend report usually does not.</w:t>
            </w:r>
          </w:p>
          <w:p>
            <w:pPr>
              <w:keepNext w:val="0"/>
              <w:spacing w:after="80" w:before="0" w:line="240" w:lineRule="auto"/>
            </w:pPr>
            <w:r>
              <w:rPr>
                <w:rFonts w:ascii="Calibri" w:hAnsi="Calibri" w:eastAsia="Calibri"/>
                <w:b w:val="0"/>
                <w:i w:val="0"/>
                <w:color w:val="414042"/>
                <w:sz w:val="16"/>
              </w:rPr>
              <w:t>Be careful with repeated filters and exports. Several safe-looking views can be combined to reveal more than intended.</w:t>
            </w:r>
          </w:p>
          <w:p>
            <w:pPr>
              <w:keepNext w:val="0"/>
              <w:spacing w:after="40" w:before="0" w:line="240" w:lineRule="auto"/>
            </w:pPr>
            <w:r>
              <w:rPr>
                <w:rFonts w:ascii="Calibri" w:hAnsi="Calibri" w:eastAsia="Calibri"/>
                <w:b w:val="0"/>
                <w:i w:val="0"/>
                <w:color w:val="414042"/>
                <w:sz w:val="16"/>
              </w:rPr>
              <w:t>Privacy should be designed into the metric and dashboard, not added after publication. The organization needs to ask whether the insight is necessary, who needs it, and whether the same decision can be supported with less identifiable data.</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analytics privacy</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Fri</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Limit</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Causation and historical-pattern limits</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Correlation does not become causation because it appears in an HR dashboard.</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A relationship between two measures can be useful without proving that one caused the other.</w:t>
            </w:r>
          </w:p>
          <w:p>
            <w:pPr>
              <w:keepNext w:val="0"/>
              <w:spacing w:after="80" w:before="0" w:line="240" w:lineRule="auto"/>
            </w:pPr>
            <w:r>
              <w:rPr>
                <w:rFonts w:ascii="Calibri" w:hAnsi="Calibri" w:eastAsia="Calibri"/>
                <w:b w:val="0"/>
                <w:i w:val="0"/>
                <w:color w:val="414042"/>
                <w:sz w:val="16"/>
              </w:rPr>
              <w:t>Turnover may rise in a team with low engagement scores, but management changes, workload, compensation, labour-market conditions, or restructuring may also matter. A performance pattern may reflect role design or manager quality rather than employee capability alone.</w:t>
            </w:r>
          </w:p>
          <w:p>
            <w:pPr>
              <w:keepNext w:val="0"/>
              <w:spacing w:after="80" w:before="0" w:line="240" w:lineRule="auto"/>
            </w:pPr>
            <w:r>
              <w:rPr>
                <w:rFonts w:ascii="Calibri" w:hAnsi="Calibri" w:eastAsia="Calibri"/>
                <w:b w:val="0"/>
                <w:i w:val="0"/>
                <w:color w:val="414042"/>
                <w:sz w:val="16"/>
              </w:rPr>
              <w:t>Predictive models can encode historical patterns that the organization should not preserve. Small samples may make results unstable. Data quality problems can create confident but weak conclusions.</w:t>
            </w:r>
          </w:p>
          <w:p>
            <w:pPr>
              <w:keepNext w:val="0"/>
              <w:spacing w:after="80" w:before="0" w:line="240" w:lineRule="auto"/>
            </w:pPr>
            <w:r>
              <w:rPr>
                <w:rFonts w:ascii="Calibri" w:hAnsi="Calibri" w:eastAsia="Calibri"/>
                <w:b w:val="0"/>
                <w:i w:val="0"/>
                <w:color w:val="414042"/>
                <w:sz w:val="16"/>
              </w:rPr>
              <w:t>Document assumptions and alternative explanations. Combine quantitative analysis with operational review. Test whether the pattern persists across time and relevant segments.</w:t>
            </w:r>
          </w:p>
          <w:p>
            <w:pPr>
              <w:keepNext w:val="0"/>
              <w:spacing w:after="80" w:before="0" w:line="240" w:lineRule="auto"/>
            </w:pPr>
            <w:r>
              <w:rPr>
                <w:rFonts w:ascii="Calibri" w:hAnsi="Calibri" w:eastAsia="Calibri"/>
                <w:b w:val="0"/>
                <w:i w:val="0"/>
                <w:color w:val="414042"/>
                <w:sz w:val="16"/>
              </w:rPr>
              <w:t>Use the result to guide investigation, not to label individuals or prescribe action automatically.</w:t>
            </w:r>
          </w:p>
          <w:p>
            <w:pPr>
              <w:keepNext w:val="0"/>
              <w:spacing w:after="40" w:before="0" w:line="240" w:lineRule="auto"/>
            </w:pPr>
            <w:r>
              <w:rPr>
                <w:rFonts w:ascii="Calibri" w:hAnsi="Calibri" w:eastAsia="Calibri"/>
                <w:b w:val="0"/>
                <w:i w:val="0"/>
                <w:color w:val="414042"/>
                <w:sz w:val="16"/>
              </w:rPr>
              <w:t>People data describes part of a human system. Restraint is a sign of analytical maturity, not a lack of ambition.</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Review analytical assumptions</w:t>
            </w:r>
          </w:p>
        </w:tc>
      </w:tr>
      <w:tr>
        <w:trPr>
          <w:cantSplit/>
        </w:trPr>
        <w:tc>
          <w:tcPr>
            <w:tcW w:type="dxa" w:w="77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99AA9"/>
                <w:sz w:val="18"/>
              </w:rPr>
              <w:t>Sat</w:t>
            </w:r>
          </w:p>
        </w:tc>
        <w:tc>
          <w:tcPr>
            <w:tcW w:type="dxa" w:w="1498"/>
            <w:tcMar>
              <w:top w:w="60" w:type="dxa"/>
              <w:start w:w="70" w:type="dxa"/>
              <w:bottom w:w="60" w:type="dxa"/>
              <w:end w:w="70" w:type="dxa"/>
            </w:tcMar>
            <w:vAlign w:val="top"/>
          </w:tcPr>
          <w:p>
            <w:pPr>
              <w:keepNext w:val="0"/>
              <w:spacing w:after="40" w:before="0" w:line="240" w:lineRule="auto"/>
            </w:pPr>
            <w:r>
              <w:rPr>
                <w:rFonts w:ascii="Calibri" w:hAnsi="Calibri" w:eastAsia="Calibri"/>
                <w:b/>
                <w:i w:val="0"/>
                <w:color w:val="414042"/>
                <w:sz w:val="17"/>
              </w:rPr>
              <w:t>The Action</w:t>
            </w:r>
          </w:p>
        </w:tc>
        <w:tc>
          <w:tcPr>
            <w:tcW w:type="dxa" w:w="2390"/>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14042"/>
                <w:sz w:val="17"/>
              </w:rPr>
              <w:t>Audit one people metric</w:t>
            </w:r>
          </w:p>
        </w:tc>
        <w:tc>
          <w:tcPr>
            <w:tcW w:type="dxa" w:w="2707"/>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212D45"/>
                <w:sz w:val="17"/>
              </w:rPr>
              <w:t>Choose one people metric. Write its definition, limits, and decision use.</w:t>
            </w:r>
          </w:p>
        </w:tc>
        <w:tc>
          <w:tcPr>
            <w:tcW w:type="dxa" w:w="5011"/>
            <w:tcMar>
              <w:top w:w="60" w:type="dxa"/>
              <w:start w:w="70" w:type="dxa"/>
              <w:bottom w:w="60" w:type="dxa"/>
              <w:end w:w="70" w:type="dxa"/>
            </w:tcMar>
            <w:vAlign w:val="top"/>
          </w:tcPr>
          <w:p>
            <w:pPr>
              <w:keepNext w:val="0"/>
              <w:spacing w:after="80" w:before="0" w:line="240" w:lineRule="auto"/>
            </w:pPr>
            <w:r>
              <w:rPr>
                <w:rFonts w:ascii="Calibri" w:hAnsi="Calibri" w:eastAsia="Calibri"/>
                <w:b w:val="0"/>
                <w:i w:val="0"/>
                <w:color w:val="414042"/>
                <w:sz w:val="16"/>
              </w:rPr>
              <w:t>Select one metric that appears in an executive, HR, or manager dashboard.</w:t>
            </w:r>
          </w:p>
          <w:p>
            <w:pPr>
              <w:keepNext w:val="0"/>
              <w:spacing w:after="80" w:before="0" w:line="240" w:lineRule="auto"/>
            </w:pPr>
            <w:r>
              <w:rPr>
                <w:rFonts w:ascii="Calibri" w:hAnsi="Calibri" w:eastAsia="Calibri"/>
                <w:b w:val="0"/>
                <w:i w:val="0"/>
                <w:color w:val="414042"/>
                <w:sz w:val="16"/>
              </w:rPr>
              <w:t>Document the exact formula, population, inclusions, exclusions, source fields, owner, refresh frequency, effective date logic, and reconciliation process.</w:t>
            </w:r>
          </w:p>
          <w:p>
            <w:pPr>
              <w:keepNext w:val="0"/>
              <w:spacing w:after="80" w:before="0" w:line="240" w:lineRule="auto"/>
            </w:pPr>
            <w:r>
              <w:rPr>
                <w:rFonts w:ascii="Calibri" w:hAnsi="Calibri" w:eastAsia="Calibri"/>
                <w:b w:val="0"/>
                <w:i w:val="0"/>
                <w:color w:val="414042"/>
                <w:sz w:val="16"/>
              </w:rPr>
              <w:t>Add the privacy threshold, permitted audience, and export controls. Write the known limitations and the operational context needed for interpretation.</w:t>
            </w:r>
          </w:p>
          <w:p>
            <w:pPr>
              <w:keepNext w:val="0"/>
              <w:spacing w:after="80" w:before="0" w:line="240" w:lineRule="auto"/>
            </w:pPr>
            <w:r>
              <w:rPr>
                <w:rFonts w:ascii="Calibri" w:hAnsi="Calibri" w:eastAsia="Calibri"/>
                <w:b w:val="0"/>
                <w:i w:val="0"/>
                <w:color w:val="414042"/>
                <w:sz w:val="16"/>
              </w:rPr>
              <w:t>Then state the decision the metric is meant to support. What should a leader investigate or do when the value changes. What would be an inappropriate use.</w:t>
            </w:r>
          </w:p>
          <w:p>
            <w:pPr>
              <w:keepNext w:val="0"/>
              <w:spacing w:after="80" w:before="0" w:line="240" w:lineRule="auto"/>
            </w:pPr>
            <w:r>
              <w:rPr>
                <w:rFonts w:ascii="Calibri" w:hAnsi="Calibri" w:eastAsia="Calibri"/>
                <w:b w:val="0"/>
                <w:i w:val="0"/>
                <w:color w:val="414042"/>
                <w:sz w:val="16"/>
              </w:rPr>
              <w:t>Compare the definition with the way users currently describe the number. If the language differs, the dashboard may be creating false agreement.</w:t>
            </w:r>
          </w:p>
          <w:p>
            <w:pPr>
              <w:keepNext w:val="0"/>
              <w:spacing w:after="40" w:before="0" w:line="240" w:lineRule="auto"/>
            </w:pPr>
            <w:r>
              <w:rPr>
                <w:rFonts w:ascii="Calibri" w:hAnsi="Calibri" w:eastAsia="Calibri"/>
                <w:b w:val="0"/>
                <w:i w:val="0"/>
                <w:color w:val="414042"/>
                <w:sz w:val="16"/>
              </w:rPr>
              <w:t>One audited metric can expose data, governance, and interpretation issues that affect the wider analytics programme. Trust begins with a number the organization can define and defend.</w:t>
            </w:r>
          </w:p>
        </w:tc>
        <w:tc>
          <w:tcPr>
            <w:tcW w:type="dxa" w:w="1296"/>
            <w:tcMar>
              <w:top w:w="60" w:type="dxa"/>
              <w:start w:w="70" w:type="dxa"/>
              <w:bottom w:w="60" w:type="dxa"/>
              <w:end w:w="70" w:type="dxa"/>
            </w:tcMar>
            <w:vAlign w:val="top"/>
          </w:tcPr>
          <w:p>
            <w:pPr>
              <w:keepNext w:val="0"/>
              <w:spacing w:after="40" w:before="0" w:line="240" w:lineRule="auto"/>
            </w:pPr>
            <w:r>
              <w:rPr>
                <w:rFonts w:ascii="Calibri" w:hAnsi="Calibri" w:eastAsia="Calibri"/>
                <w:b w:val="0"/>
                <w:i w:val="0"/>
                <w:color w:val="499AA9"/>
                <w:sz w:val="17"/>
              </w:rPr>
              <w:t>Audit a people metric</w:t>
            </w:r>
          </w:p>
        </w:tc>
      </w:tr>
    </w:tbl>
    <w:p>
      <w:r>
        <w:br w:type="page"/>
      </w:r>
    </w:p>
    <w:p>
      <w:pPr>
        <w:keepNext w:val="0"/>
        <w:spacing w:after="80" w:before="0" w:line="240" w:lineRule="auto"/>
      </w:pPr>
      <w:r>
        <w:rPr>
          <w:rFonts w:ascii="Calibri" w:hAnsi="Calibri" w:eastAsia="Calibri"/>
          <w:b/>
          <w:i w:val="0"/>
          <w:color w:val="414042"/>
          <w:sz w:val="40"/>
        </w:rPr>
        <w:t>Editorial system</w:t>
      </w:r>
    </w:p>
    <w:p>
      <w:pPr>
        <w:keepNext w:val="0"/>
        <w:spacing w:after="160" w:before="0" w:line="240" w:lineRule="auto"/>
      </w:pPr>
      <w:r>
        <w:rPr>
          <w:rFonts w:ascii="Calibri" w:hAnsi="Calibri" w:eastAsia="Calibri"/>
          <w:b w:val="0"/>
          <w:i w:val="0"/>
          <w:color w:val="777779"/>
          <w:sz w:val="22"/>
        </w:rPr>
        <w:t>Controls carried across every post in the B2B track.</w:t>
      </w:r>
    </w:p>
    <w:p>
      <w:pPr>
        <w:keepNext w:val="0"/>
        <w:spacing w:after="120" w:before="0" w:line="240" w:lineRule="auto"/>
      </w:pPr>
      <w:r>
        <w:rPr>
          <w:rFonts w:ascii="Calibri" w:hAnsi="Calibri" w:eastAsia="Calibri"/>
          <w:b/>
          <w:i w:val="0"/>
          <w:color w:val="414042"/>
          <w:sz w:val="27"/>
        </w:rPr>
        <w:t>Content pillars</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6840"/>
        <w:gridCol w:w="6840"/>
      </w:tblGrid>
      <w:tr>
        <w:trPr>
          <w:tblHeader w:val="true"/>
        </w:trPr>
        <w:tc>
          <w:tcPr>
            <w:tcW w:type="dxa" w:w="3168"/>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7"/>
              </w:rPr>
              <w:t>Pillar</w:t>
            </w:r>
          </w:p>
        </w:tc>
        <w:tc>
          <w:tcPr>
            <w:tcW w:type="dxa" w:w="10512"/>
            <w:shd w:fill="499AA9"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7"/>
              </w:rPr>
              <w:t>Coverage</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Clarity</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Role outcomes, job descriptions, constraints, requirements, and evaluation foundations.</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Skills-Based Hiring</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Capability language, adjacent talent, transferable skills, trainability, and evidence.</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Screening and Assessment</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Scorecards, evidence anchors, work samples, structured review, and calibration.</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Operations</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Requisitions, stages, ownership, communication, handoffs, records, and workflow visibility.</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AI and Matching</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Parsing, normalization, prioritization, explainability, human review, and responsible use.</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Candidate Experience</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Process clarity, timing, effort, communication, withdrawals, acceptance, and reputation.</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Talent Systems</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Talent networks, rediscovery, recruitment-to-onboarding, skills data, and mobility.</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Core HR and People Operations</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Employee records, self-service, time, leave, performance, compensation, cases, and offboarding.</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Hiring and Workforce Performance</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Funnel health, post-hire learning, people metrics, analytics, and decision quality.</w:t>
            </w:r>
          </w:p>
        </w:tc>
      </w:tr>
      <w:tr>
        <w:trPr>
          <w:cantSplit/>
        </w:trPr>
        <w:tc>
          <w:tcPr>
            <w:tcW w:type="dxa" w:w="3168"/>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Governance and Trust</w:t>
            </w:r>
          </w:p>
        </w:tc>
        <w:tc>
          <w:tcPr>
            <w:tcW w:type="dxa" w:w="10512"/>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Privacy, security, access, accessibility, retention, auditability, fairness, and accountable review.</w:t>
            </w:r>
          </w:p>
        </w:tc>
      </w:tr>
    </w:tbl>
    <w:p>
      <w:pPr>
        <w:keepNext w:val="0"/>
        <w:spacing w:after="120" w:before="200" w:line="240" w:lineRule="auto"/>
      </w:pPr>
      <w:r>
        <w:rPr>
          <w:rFonts w:ascii="Calibri" w:hAnsi="Calibri" w:eastAsia="Calibri"/>
          <w:b/>
          <w:i w:val="0"/>
          <w:color w:val="414042"/>
          <w:sz w:val="27"/>
        </w:rPr>
        <w:t>Claim boundaries</w:t>
      </w:r>
    </w:p>
    <w:tbl>
      <w:tblPr>
        <w:tblW w:type="auto" w:w="0"/>
        <w:jc w:val="center"/>
        <w:tblLayout w:type="fixed"/>
        <w:tblLook w:firstColumn="1" w:firstRow="1" w:lastColumn="0" w:lastRow="0" w:noHBand="0" w:noVBand="1" w:val="04A0"/>
        <w:tblBorders>
          <w:top w:val="single" w:sz="4" w:space="0" w:color="B8C3C7"/>
          <w:left w:val="single" w:sz="4" w:space="0" w:color="B8C3C7"/>
          <w:bottom w:val="single" w:sz="4" w:space="0" w:color="B8C3C7"/>
          <w:right w:val="single" w:sz="4" w:space="0" w:color="B8C3C7"/>
          <w:insideH w:val="single" w:sz="4" w:space="0" w:color="B8C3C7"/>
          <w:insideV w:val="single" w:sz="4" w:space="0" w:color="B8C3C7"/>
        </w:tblBorders>
      </w:tblPr>
      <w:tblGrid>
        <w:gridCol w:w="6840"/>
        <w:gridCol w:w="6840"/>
      </w:tblGrid>
      <w:tr>
        <w:trPr>
          <w:tblHeader w:val="true"/>
        </w:trPr>
        <w:tc>
          <w:tcPr>
            <w:tcW w:type="dxa" w:w="6840"/>
            <w:shd w:fill="414042"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7"/>
              </w:rPr>
              <w:t>We may say</w:t>
            </w:r>
          </w:p>
        </w:tc>
        <w:tc>
          <w:tcPr>
            <w:tcW w:type="dxa" w:w="6840"/>
            <w:shd w:fill="414042" w:val="clear"/>
            <w:tcMar>
              <w:top w:w="70" w:type="dxa"/>
              <w:start w:w="70" w:type="dxa"/>
              <w:bottom w:w="70" w:type="dxa"/>
              <w:end w:w="70" w:type="dxa"/>
            </w:tcMar>
          </w:tcPr>
          <w:p>
            <w:pPr>
              <w:keepNext w:val="0"/>
              <w:spacing w:after="40" w:before="0" w:line="240" w:lineRule="auto"/>
            </w:pPr>
            <w:r>
              <w:rPr>
                <w:rFonts w:ascii="Calibri" w:hAnsi="Calibri" w:eastAsia="Calibri"/>
                <w:b/>
                <w:i w:val="0"/>
                <w:color w:val="FFFFFF"/>
                <w:sz w:val="17"/>
              </w:rPr>
              <w:t>We never say</w:t>
            </w:r>
          </w:p>
        </w:tc>
      </w:tr>
      <w:tr>
        <w:trPr>
          <w:cantSplit/>
        </w:trPr>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Helps teams define roles and evaluation criteria more clearly.</w:t>
            </w:r>
          </w:p>
        </w:tc>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Automatically knows what every role should require.</w:t>
            </w:r>
          </w:p>
        </w:tc>
      </w:tr>
      <w:tr>
        <w:trPr>
          <w:cantSplit/>
        </w:trPr>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Supports skills-based comparison and candidate prioritization.</w:t>
            </w:r>
          </w:p>
        </w:tc>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Automatically identifies the best person or makes the hiring decision.</w:t>
            </w:r>
          </w:p>
        </w:tc>
      </w:tr>
      <w:tr>
        <w:trPr>
          <w:cantSplit/>
        </w:trPr>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Makes candidate evidence, workflow, status, and ownership easier to manage.</w:t>
            </w:r>
          </w:p>
        </w:tc>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Guarantees shorter time to hire or better hires.</w:t>
            </w:r>
          </w:p>
        </w:tc>
      </w:tr>
      <w:tr>
        <w:trPr>
          <w:cantSplit/>
        </w:trPr>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Supports more consistent, human-led evaluation.</w:t>
            </w:r>
          </w:p>
        </w:tc>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Eliminates bias from hiring.</w:t>
            </w:r>
          </w:p>
        </w:tc>
      </w:tr>
      <w:tr>
        <w:trPr>
          <w:cantSplit/>
        </w:trPr>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Supports connected recruitment and employee-lifecycle workflows where verified and configured.</w:t>
            </w:r>
          </w:p>
        </w:tc>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Replaces every HR, payroll, benefits, identity, finance, or specialist system.</w:t>
            </w:r>
          </w:p>
        </w:tc>
      </w:tr>
      <w:tr>
        <w:trPr>
          <w:cantSplit/>
        </w:trPr>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Uses AI-assisted extraction, comparison, summarization, or drafting that requires review.</w:t>
            </w:r>
          </w:p>
        </w:tc>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Produces perfect, complete, or objective employment judgments.</w:t>
            </w:r>
          </w:p>
        </w:tc>
      </w:tr>
      <w:tr>
        <w:trPr>
          <w:cantSplit/>
        </w:trPr>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Supports privacy, access, audit, and governance controls within the verified product and implementation scope.</w:t>
            </w:r>
          </w:p>
        </w:tc>
        <w:tc>
          <w:tcPr>
            <w:tcW w:type="dxa" w:w="6840"/>
            <w:tcMar>
              <w:top w:w="70" w:type="dxa"/>
              <w:start w:w="70" w:type="dxa"/>
              <w:bottom w:w="70" w:type="dxa"/>
              <w:end w:w="70" w:type="dxa"/>
            </w:tcMar>
          </w:tcPr>
          <w:p>
            <w:pPr>
              <w:keepNext w:val="0"/>
              <w:spacing w:after="40" w:before="0" w:line="240" w:lineRule="auto"/>
            </w:pPr>
            <w:r>
              <w:rPr>
                <w:rFonts w:ascii="Calibri" w:hAnsi="Calibri" w:eastAsia="Calibri"/>
                <w:b w:val="0"/>
                <w:i w:val="0"/>
                <w:color w:val="414042"/>
                <w:sz w:val="16"/>
              </w:rPr>
              <w:t>Makes the employer automatically compliant in every jurisdiction.</w:t>
            </w:r>
          </w:p>
        </w:tc>
      </w:tr>
    </w:tbl>
    <w:p>
      <w:pPr>
        <w:keepNext w:val="0"/>
        <w:spacing w:after="120" w:before="200" w:line="240" w:lineRule="auto"/>
      </w:pPr>
      <w:r>
        <w:rPr>
          <w:rFonts w:ascii="Calibri" w:hAnsi="Calibri" w:eastAsia="Calibri"/>
          <w:b/>
          <w:i w:val="0"/>
          <w:color w:val="414042"/>
          <w:sz w:val="27"/>
        </w:rPr>
        <w:t>Call to action bank</w:t>
      </w:r>
    </w:p>
    <w:p>
      <w:pPr>
        <w:keepNext w:val="0"/>
        <w:spacing w:after="200" w:before="0" w:line="240" w:lineRule="auto"/>
      </w:pPr>
      <w:r>
        <w:rPr>
          <w:rFonts w:ascii="Calibri" w:hAnsi="Calibri" w:eastAsia="Calibri"/>
          <w:b w:val="0"/>
          <w:i w:val="0"/>
          <w:color w:val="499AA9"/>
          <w:sz w:val="19"/>
        </w:rPr>
        <w:t>Audit your hiring workflow  ·  Define the role  ·  Build a role scorecard  ·  Review a job description  ·  Map candidate evidence  ·  Explore skills-based matching  ·  Review candidate experience  ·  Build a talent network  ·  Measure hiring quality  ·  Document AI governance  ·  Map your employee data  ·  Review onboarding workflow  ·  Assess self-service readiness  ·  Map time and leave rules  ·  Improve performance management  ·  Connect skills and learning  ·  Review payroll controls  ·  Map employee services  ·  Audit offboarding controls  ·  Review people analytics  ·  Request an enterprise conversation</w:t>
      </w:r>
    </w:p>
    <w:p>
      <w:pPr>
        <w:keepNext w:val="0"/>
        <w:spacing w:after="120" w:before="0" w:line="240" w:lineRule="auto"/>
      </w:pPr>
      <w:r>
        <w:rPr>
          <w:rFonts w:ascii="Calibri" w:hAnsi="Calibri" w:eastAsia="Calibri"/>
          <w:b/>
          <w:i w:val="0"/>
          <w:color w:val="414042"/>
          <w:sz w:val="27"/>
        </w:rPr>
        <w:t>Per-post checklist</w:t>
      </w:r>
    </w:p>
    <w:p>
      <w:pPr>
        <w:keepNext w:val="0"/>
        <w:spacing w:after="80" w:before="0" w:line="240" w:lineRule="auto"/>
      </w:pPr>
      <w:r>
        <w:rPr>
          <w:rFonts w:ascii="Calibri" w:hAnsi="Calibri" w:eastAsia="Calibri"/>
          <w:b/>
          <w:i w:val="0"/>
          <w:color w:val="499AA9"/>
          <w:sz w:val="20"/>
        </w:rPr>
        <w:t xml:space="preserve">[ ] </w:t>
      </w:r>
      <w:r>
        <w:rPr>
          <w:rFonts w:ascii="Calibri" w:hAnsi="Calibri" w:eastAsia="Calibri"/>
          <w:b w:val="0"/>
          <w:i w:val="0"/>
          <w:color w:val="414042"/>
          <w:sz w:val="20"/>
        </w:rPr>
        <w:t>Useful directly to an employer, recruiter, agency, HR team, People Operations, operations, finance, IT, privacy, security, or systems buyer.</w:t>
      </w:r>
    </w:p>
    <w:p>
      <w:pPr>
        <w:keepNext w:val="0"/>
        <w:spacing w:after="80" w:before="0" w:line="240" w:lineRule="auto"/>
      </w:pPr>
      <w:r>
        <w:rPr>
          <w:rFonts w:ascii="Calibri" w:hAnsi="Calibri" w:eastAsia="Calibri"/>
          <w:b/>
          <w:i w:val="0"/>
          <w:color w:val="499AA9"/>
          <w:sz w:val="20"/>
        </w:rPr>
        <w:t xml:space="preserve">[ ] </w:t>
      </w:r>
      <w:r>
        <w:rPr>
          <w:rFonts w:ascii="Calibri" w:hAnsi="Calibri" w:eastAsia="Calibri"/>
          <w:b w:val="0"/>
          <w:i w:val="0"/>
          <w:color w:val="414042"/>
          <w:sz w:val="20"/>
        </w:rPr>
        <w:t>Contains no personal job-search advice or consumer call to action.</w:t>
      </w:r>
    </w:p>
    <w:p>
      <w:pPr>
        <w:keepNext w:val="0"/>
        <w:spacing w:after="80" w:before="0" w:line="240" w:lineRule="auto"/>
      </w:pPr>
      <w:r>
        <w:rPr>
          <w:rFonts w:ascii="Calibri" w:hAnsi="Calibri" w:eastAsia="Calibri"/>
          <w:b/>
          <w:i w:val="0"/>
          <w:color w:val="499AA9"/>
          <w:sz w:val="20"/>
        </w:rPr>
        <w:t xml:space="preserve">[ ] </w:t>
      </w:r>
      <w:r>
        <w:rPr>
          <w:rFonts w:ascii="Calibri" w:hAnsi="Calibri" w:eastAsia="Calibri"/>
          <w:b w:val="0"/>
          <w:i w:val="0"/>
          <w:color w:val="414042"/>
          <w:sz w:val="20"/>
        </w:rPr>
        <w:t>Teaches the principle or method before introducing the product connection.</w:t>
      </w:r>
    </w:p>
    <w:p>
      <w:pPr>
        <w:keepNext w:val="0"/>
        <w:spacing w:after="80" w:before="0" w:line="240" w:lineRule="auto"/>
      </w:pPr>
      <w:r>
        <w:rPr>
          <w:rFonts w:ascii="Calibri" w:hAnsi="Calibri" w:eastAsia="Calibri"/>
          <w:b/>
          <w:i w:val="0"/>
          <w:color w:val="499AA9"/>
          <w:sz w:val="20"/>
        </w:rPr>
        <w:t xml:space="preserve">[ ] </w:t>
      </w:r>
      <w:r>
        <w:rPr>
          <w:rFonts w:ascii="Calibri" w:hAnsi="Calibri" w:eastAsia="Calibri"/>
          <w:b w:val="0"/>
          <w:i w:val="0"/>
          <w:color w:val="414042"/>
          <w:sz w:val="20"/>
        </w:rPr>
        <w:t>Does not promise hiring outcomes, automatic compliance, perfect matches, or bias elimination.</w:t>
      </w:r>
    </w:p>
    <w:p>
      <w:pPr>
        <w:keepNext w:val="0"/>
        <w:spacing w:after="80" w:before="0" w:line="240" w:lineRule="auto"/>
      </w:pPr>
      <w:r>
        <w:rPr>
          <w:rFonts w:ascii="Calibri" w:hAnsi="Calibri" w:eastAsia="Calibri"/>
          <w:b/>
          <w:i w:val="0"/>
          <w:color w:val="499AA9"/>
          <w:sz w:val="20"/>
        </w:rPr>
        <w:t xml:space="preserve">[ ] </w:t>
      </w:r>
      <w:r>
        <w:rPr>
          <w:rFonts w:ascii="Calibri" w:hAnsi="Calibri" w:eastAsia="Calibri"/>
          <w:b w:val="0"/>
          <w:i w:val="0"/>
          <w:color w:val="414042"/>
          <w:sz w:val="20"/>
        </w:rPr>
        <w:t>Presents AI and matching as support for accountable human judgment.</w:t>
      </w:r>
    </w:p>
    <w:p>
      <w:pPr>
        <w:keepNext w:val="0"/>
        <w:spacing w:after="80" w:before="0" w:line="240" w:lineRule="auto"/>
      </w:pPr>
      <w:r>
        <w:rPr>
          <w:rFonts w:ascii="Calibri" w:hAnsi="Calibri" w:eastAsia="Calibri"/>
          <w:b/>
          <w:i w:val="0"/>
          <w:color w:val="499AA9"/>
          <w:sz w:val="20"/>
        </w:rPr>
        <w:t xml:space="preserve">[ ] </w:t>
      </w:r>
      <w:r>
        <w:rPr>
          <w:rFonts w:ascii="Calibri" w:hAnsi="Calibri" w:eastAsia="Calibri"/>
          <w:b w:val="0"/>
          <w:i w:val="0"/>
          <w:color w:val="414042"/>
          <w:sz w:val="20"/>
        </w:rPr>
        <w:t>Distinguishes native capability, configuration, integration, service support, and roadmap where a feature is discussed.</w:t>
      </w:r>
    </w:p>
    <w:p>
      <w:pPr>
        <w:keepNext w:val="0"/>
        <w:spacing w:after="80" w:before="0" w:line="240" w:lineRule="auto"/>
      </w:pPr>
      <w:r>
        <w:rPr>
          <w:rFonts w:ascii="Calibri" w:hAnsi="Calibri" w:eastAsia="Calibri"/>
          <w:b/>
          <w:i w:val="0"/>
          <w:color w:val="499AA9"/>
          <w:sz w:val="20"/>
        </w:rPr>
        <w:t xml:space="preserve">[ ] </w:t>
      </w:r>
      <w:r>
        <w:rPr>
          <w:rFonts w:ascii="Calibri" w:hAnsi="Calibri" w:eastAsia="Calibri"/>
          <w:b w:val="0"/>
          <w:i w:val="0"/>
          <w:color w:val="414042"/>
          <w:sz w:val="20"/>
        </w:rPr>
        <w:t>Includes a concrete action, diagnostic, or operating question.</w:t>
      </w:r>
    </w:p>
    <w:p>
      <w:pPr>
        <w:keepNext w:val="0"/>
        <w:spacing w:after="80" w:before="0" w:line="240" w:lineRule="auto"/>
      </w:pPr>
      <w:r>
        <w:rPr>
          <w:rFonts w:ascii="Calibri" w:hAnsi="Calibri" w:eastAsia="Calibri"/>
          <w:b/>
          <w:i w:val="0"/>
          <w:color w:val="499AA9"/>
          <w:sz w:val="20"/>
        </w:rPr>
        <w:t xml:space="preserve">[ ] </w:t>
      </w:r>
      <w:r>
        <w:rPr>
          <w:rFonts w:ascii="Calibri" w:hAnsi="Calibri" w:eastAsia="Calibri"/>
          <w:b w:val="0"/>
          <w:i w:val="0"/>
          <w:color w:val="414042"/>
          <w:sz w:val="20"/>
        </w:rPr>
        <w:t>Uses a headline that can stand alone on a minimalist static creative.</w:t>
      </w:r>
    </w:p>
    <w:p>
      <w:pPr>
        <w:keepNext w:val="0"/>
        <w:spacing w:after="80" w:before="0" w:line="240" w:lineRule="auto"/>
      </w:pPr>
      <w:r>
        <w:rPr>
          <w:rFonts w:ascii="Calibri" w:hAnsi="Calibri" w:eastAsia="Calibri"/>
          <w:b/>
          <w:i w:val="0"/>
          <w:color w:val="499AA9"/>
          <w:sz w:val="20"/>
        </w:rPr>
        <w:t xml:space="preserve">[ ] </w:t>
      </w:r>
      <w:r>
        <w:rPr>
          <w:rFonts w:ascii="Calibri" w:hAnsi="Calibri" w:eastAsia="Calibri"/>
          <w:b w:val="0"/>
          <w:i w:val="0"/>
          <w:color w:val="414042"/>
          <w:sz w:val="20"/>
        </w:rPr>
        <w:t>No emojis, no exclamation points, no em-dashes or en-dashes, no double hyphens, and contractions written in full.</w:t>
      </w:r>
    </w:p>
    <w:sectPr w:rsidR="00FC693F" w:rsidRPr="0006063C" w:rsidSect="00034616">
      <w:pgSz w:w="15840" w:h="12240" w:orient="landscape"/>
      <w:pgMar w:top="900" w:right="1080" w:bottom="9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4140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Careers Enterprise B2B Daily Content Schedule</dc:title>
  <dc:subject>Recruitment and HRMS masterclass sequenced as 150 daily posts across 25 weeks</dc:subject>
  <dc:creator>RisePoint Careers Corp.</dc:creator>
  <cp:keywords>Spark Careers Enterprise, B2B, recruitment, ATS, HRMS, HRIS, content schedule</cp:keywords>
  <dc:description>Refined for natural flow, practical B2B teaching, claim discipline, and static-creative visual headlines.</dc:description>
  <cp:lastModifiedBy/>
  <cp:revision>1</cp:revision>
  <dcterms:created xsi:type="dcterms:W3CDTF">2013-12-23T23:15:00Z</dcterms:created>
  <dcterms:modified xsi:type="dcterms:W3CDTF">2013-12-23T23:15:00Z</dcterms:modified>
  <cp:category/>
</cp:coreProperties>
</file>