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spacing w:after="160" w:line="300"/>
      </w:pPr>
      <w:r>
        <w:t xml:space="preserve">Body copy is Century Gothic at 11pt.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spacing w:after="160" w:line="300"/>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Pullquote"/>
      </w:pPr>
      <w:r>
        <w:t xml:space="preserve">Pull out a line that matters with the Pullquote style. It carries the brand rule on the left.</w:t>
      </w:r>
    </w:p>
    <w:p>
      <w:pPr>
        <w:pStyle w:val="Heading2"/>
      </w:pPr>
      <w:r>
        <w:t xml:space="preserve">Before you send it</w:t>
      </w:r>
    </w:p>
    <w:p>
      <w:pPr>
        <w:spacing w:after="160" w:line="300"/>
      </w:pPr>
      <w:r>
        <w:t xml:space="preserve">Check that the brand name is written in full — Bolt Creative — and that the Inc. 5000 badge in the header has not been resized out of proportion or recoloured.</w:t>
      </w:r>
    </w:p>
    <w:sectPr>
      <w:headerReference w:type="default" r:id="rId7"/>
      <w:footerReference w:type="default" r:id="rId8"/>
      <w:pgSz w:w="12240" w:h="15840" w:orient="portrait"/>
      <w:pgMar w:top="2500" w:right="1080" w:bottom="2000" w:left="1080" w:header="7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ind w:left="-1080" w:right="-1080"/>
      <w:jc w:val="center"/>
    </w:pPr>
    <w:r>
      <w:drawing>
        <wp:inline distT="0" distB="0" distL="0" distR="0">
          <wp:extent cx="77724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571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3700"/>
      <w:gridCol w:w="1200"/>
      <w:gridCol w:w="5460"/>
    </w:tblGrid>
    <w:tr>
      <w:tc>
        <w:tcPr>
          <w:tcW w:type="dxa" w:w="3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5143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56197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5524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485775"/>
                        </a:xfrm>
                        <a:prstGeom prst="rect">
                          <a:avLst/>
                        </a:prstGeom>
                      </pic:spPr>
                    </pic:pic>
                  </a:graphicData>
                </a:graphic>
              </wp:inline>
            </w:drawing>
          </w:r>
        </w:p>
      </w:tc>
      <w:tc>
        <w:tcPr>
          <w:tcW w:type="dxa" w:w="5460"/>
          <w:tcBorders>
            <w:top w:val="none" w:color="FFFFFF" w:sz="0"/>
            <w:left w:val="none" w:color="FFFFFF" w:sz="0"/>
            <w:bottom w:val="none" w:color="FFFFFF" w:sz="0"/>
            <w:right w:val="none" w:color="FFFFFF" w:sz="0"/>
          </w:tcBorders>
          <w:vAlign w:val="center"/>
        </w:tcPr>
        <w:p>
          <w:pPr>
            <w:spacing w:line="230"/>
          </w:pPr>
          <w:r>
            <w:rPr>
              <w:rFonts w:ascii="Bebas Neue" w:cs="Bebas Neue" w:eastAsia="Bebas Neue" w:hAnsi="Bebas Neue"/>
              <w:color w:val="16140E"/>
              <w:sz w:val="21"/>
              <w:szCs w:val="21"/>
            </w:rPr>
            <w:t xml:space="preserve">NAMED TO THE INC. 5000 — AMERICA'S</w:t>
          </w:r>
        </w:p>
        <w:p>
          <w:pPr>
            <w:spacing w:line="230"/>
          </w:pPr>
          <w:r>
            <w:rPr>
              <w:rFonts w:ascii="Bebas Neue" w:cs="Bebas Neue" w:eastAsia="Bebas Neue" w:hAnsi="Bebas Neue"/>
              <w:color w:val="16140E"/>
              <w:sz w:val="21"/>
              <w:szCs w:val="21"/>
            </w:rPr>
            <w:t xml:space="preserve">FASTEST-GROWING PRIVATE COMPANIES</w:t>
          </w:r>
        </w:p>
      </w:tc>
    </w:tr>
  </w:tbl>
  <w:p>
    <w:pPr>
      <w:pBdr>
        <w:bottom w:val="single" w:color="C6FF3D" w:sz="10" w:space="2"/>
      </w:pBdr>
      <w:spacing w:after="0" w:before="1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2"/>
        <w:szCs w:val="22"/>
      </w:rPr>
    </w:rPrDefault>
    <w:pPrDefault/>
  </w:docDefaults>
  <w:style w:type="paragraph" w:styleId="Title">
    <w:name w:val="Title"/>
    <w:basedOn w:val="Normal"/>
    <w:next w:val="Normal"/>
    <w:qFormat/>
    <w:pPr>
      <w:spacing w:after="160"/>
    </w:pPr>
    <w:rPr>
      <w:rFonts w:ascii="Bebas Neue" w:cs="Bebas Neue" w:eastAsia="Bebas Neue" w:hAnsi="Bebas Neue"/>
      <w:color w:val="16140E"/>
      <w:sz w:val="56"/>
      <w:szCs w:val="56"/>
    </w:rPr>
  </w:style>
  <w:style w:type="paragraph" w:styleId="Heading1">
    <w:name w:val="Heading 1"/>
    <w:basedOn w:val="Normal"/>
    <w:next w:val="Normal"/>
    <w:qFormat/>
    <w:pPr>
      <w:spacing w:after="120" w:before="320"/>
    </w:pPr>
    <w:rPr>
      <w:rFonts w:ascii="Bebas Neue" w:cs="Bebas Neue" w:eastAsia="Bebas Neue" w:hAnsi="Bebas Neue"/>
      <w:color w:val="16140E"/>
      <w:sz w:val="40"/>
      <w:szCs w:val="40"/>
    </w:rPr>
  </w:style>
  <w:style w:type="paragraph" w:styleId="Heading2">
    <w:name w:val="Heading 2"/>
    <w:basedOn w:val="Normal"/>
    <w:next w:val="Normal"/>
    <w:qFormat/>
    <w:pPr>
      <w:spacing w:after="90" w:before="260"/>
    </w:pPr>
    <w:rPr>
      <w:rFonts w:ascii="Century Gothic" w:cs="Century Gothic" w:eastAsia="Century Gothic" w:hAnsi="Century Gothic"/>
      <w:b/>
      <w:bCs/>
      <w:color w:val="16140E"/>
      <w:sz w:val="24"/>
      <w:szCs w:val="24"/>
    </w:rPr>
  </w:style>
  <w:style w:type="paragraph" w:styleId="Heading3">
    <w:name w:val="Heading 3"/>
    <w:basedOn w:val="Normal"/>
    <w:next w:val="Normal"/>
    <w:qFormat/>
    <w:pPr>
      <w:spacing w:after="70" w:before="200"/>
    </w:pPr>
    <w:rPr>
      <w:rFonts w:ascii="Century Gothic" w:cs="Century Gothic" w:eastAsia="Century Gothic" w:hAnsi="Century Gothic"/>
      <w:b/>
      <w:bCs/>
      <w:color w:val="6F6A5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60"/>
    </w:pPr>
    <w:rPr>
      <w:rFonts w:ascii="Century Gothic" w:cs="Century Gothic" w:eastAsia="Century Gothic" w:hAnsi="Century Gothic"/>
      <w:b/>
      <w:bCs/>
      <w:color w:val="8A6B00"/>
      <w:spacing w:val="60"/>
      <w:sz w:val="17"/>
      <w:szCs w:val="17"/>
    </w:rPr>
  </w:style>
  <w:style w:type="paragraph" w:styleId="Lede">
    <w:name w:val="Lede"/>
    <w:basedOn w:val="Normal"/>
    <w:next w:val="Normal"/>
    <w:pPr>
      <w:spacing w:after="220" w:line="330"/>
    </w:pPr>
    <w:rPr>
      <w:rFonts w:ascii="Century Gothic" w:cs="Century Gothic" w:eastAsia="Century Gothic" w:hAnsi="Century Gothic"/>
      <w:color w:val="6F6A5D"/>
      <w:sz w:val="24"/>
      <w:szCs w:val="24"/>
    </w:rPr>
  </w:style>
  <w:style w:type="paragraph" w:styleId="Pullquote">
    <w:name w:val="Pullquote"/>
    <w:basedOn w:val="Normal"/>
    <w:next w:val="Normal"/>
    <w:pPr>
      <w:pBdr>
        <w:left w:val="single" w:color="C6FF3D" w:sz="18" w:space="14"/>
      </w:pBdr>
      <w:spacing w:after="200" w:before="200"/>
      <w:ind w:left="360"/>
    </w:pPr>
    <w:rPr>
      <w:rFonts w:ascii="Century Gothic" w:cs="Century Gothic" w:eastAsia="Century Gothic" w:hAnsi="Century Gothic"/>
      <w:i/>
      <w:iCs/>
      <w:color w:val="161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f91357cf3fe1428268c57545455b378b8611aa.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Bolt Creative letterhead</dc:title>
  <dc:creator>Bolt Creative</dc:creator>
  <dc:description>Branded letterhead template</dc:description>
  <cp:lastModifiedBy>Un-named</cp:lastModifiedBy>
  <cp:revision>1</cp:revision>
  <dcterms:created xsi:type="dcterms:W3CDTF">2026-10-22T01:29:27.287Z</dcterms:created>
  <dcterms:modified xsi:type="dcterms:W3CDTF">2026-10-22T01:29:27.287Z</dcterms:modified>
</cp:coreProperties>
</file>

<file path=docProps/custom.xml><?xml version="1.0" encoding="utf-8"?>
<Properties xmlns="http://schemas.openxmlformats.org/officeDocument/2006/custom-properties" xmlns:vt="http://schemas.openxmlformats.org/officeDocument/2006/docPropsVTypes"/>
</file>