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SchoolPad – Competitor Deep Dive</w:t>
      </w:r>
    </w:p>
    <w:p>
      <w:pPr>
        <w:pStyle w:val="Heading2"/>
      </w:pPr>
      <w:r>
        <w:t>Company Profile</w:t>
      </w:r>
    </w:p>
    <w:p>
      <w:r>
        <w:t>- Name: SchoolPad Technologies Private Limited (“SchoolPad”).</w:t>
        <w:br/>
        <w:t>- Years in business: ~7+ years.</w:t>
        <w:br/>
        <w:t>- Mission / Focus: Provide a school ERP / school management platform that digitizes and automates administrative tasks, improves parent‑teacher communication, and brings efficiency and transparency to K‑12 institutions.</w:t>
      </w:r>
    </w:p>
    <w:p>
      <w:pPr>
        <w:pStyle w:val="Heading2"/>
      </w:pPr>
      <w:r>
        <w:t>Product Offerings</w:t>
      </w:r>
    </w:p>
    <w:p>
      <w:r>
        <w:t>- Student Information System: student data, profiles, enrollment.</w:t>
        <w:br/>
        <w:t>- Attendance tracking &amp; leave / absence management.</w:t>
        <w:br/>
        <w:t>- Fee management &amp; record‑keeping, payments, dues.</w:t>
        <w:br/>
        <w:t>- Examination / Exams &amp; Report Cards / Gradebook.</w:t>
        <w:br/>
        <w:t>- Library, Transportation, Homework / Assignments, Curriculum management.</w:t>
        <w:br/>
        <w:t>- Parent‑Teacher / Student / Parent communication portals / apps: notifications, messages.</w:t>
        <w:br/>
        <w:t>- Staff / HR / Payroll functions included.</w:t>
        <w:br/>
        <w:t>- Mobile app for parents / students.</w:t>
      </w:r>
    </w:p>
    <w:p>
      <w:pPr>
        <w:pStyle w:val="Heading2"/>
      </w:pPr>
      <w:r>
        <w:t>Pricing Model</w:t>
      </w:r>
    </w:p>
    <w:p>
      <w:r>
        <w:t>- No publicly fixed price published.</w:t>
        <w:br/>
        <w:t>- Offers free trial to schools.</w:t>
        <w:br/>
        <w:t>- Cloud‑hosted / web‑based deployment.</w:t>
        <w:br/>
        <w:t>- Likely subscription or per‑student / per‑module pricing, but details not visible publicly.</w:t>
        <w:br/>
        <w:t>- Pricing information generally requires demo or quote request.</w:t>
      </w:r>
    </w:p>
    <w:p>
      <w:pPr>
        <w:pStyle w:val="Heading2"/>
      </w:pPr>
      <w:r>
        <w:t>Geography &amp; Market Presence</w:t>
      </w:r>
    </w:p>
    <w:p>
      <w:r>
        <w:t>- Primary geography: India.</w:t>
        <w:br/>
        <w:t>- Scale: ~300+ schools using SchoolPad.</w:t>
        <w:br/>
        <w:t>- Presence across metro and non‑metro states in India.</w:t>
        <w:br/>
        <w:t>- User base includes administrators, teachers, parents, and students.</w:t>
      </w:r>
    </w:p>
    <w:p>
      <w:pPr>
        <w:pStyle w:val="Heading2"/>
      </w:pPr>
      <w:r>
        <w:t>Technology &amp; UX</w:t>
      </w:r>
    </w:p>
    <w:p>
      <w:r>
        <w:t>- Cloud‑based, web‑hosted solution.</w:t>
        <w:br/>
        <w:t>- Mobile app for parents / students supports real‑time updates of attendance, messaging, etc.</w:t>
        <w:br/>
        <w:t>- UX / Interface: Mixed feedback. Some users report smooth experience, others note slowness or need for UI improvements.</w:t>
        <w:br/>
        <w:t>- Features: Notification system, multi‑school account support, profile switching in app updates.</w:t>
      </w:r>
    </w:p>
    <w:p>
      <w:pPr>
        <w:pStyle w:val="Heading2"/>
      </w:pPr>
      <w:r>
        <w:t>Customer Base &amp; Case Studies</w:t>
      </w:r>
    </w:p>
    <w:p>
      <w:r>
        <w:t>- Customer base: ~300+ schools.</w:t>
        <w:br/>
        <w:t>- Users: administrators, teachers, parents, students.</w:t>
        <w:br/>
        <w:t>- Testimonials highlight improved communication and centralized processes.</w:t>
        <w:br/>
        <w:t>- Few detailed quantitative case studies are publicly available.</w:t>
        <w:br/>
        <w:t>- Case noted on churn prevention metrics (via CustomerSuccessBox partnership).</w:t>
      </w:r>
    </w:p>
    <w:p>
      <w:pPr>
        <w:pStyle w:val="Heading2"/>
      </w:pPr>
      <w:r>
        <w:t>Distribution &amp; GTM Strategy</w:t>
      </w:r>
    </w:p>
    <w:p>
      <w:r>
        <w:t>- B2B sales model, targeted at K‑12 schools.</w:t>
        <w:br/>
        <w:t>- Direct sales and digital demos; free trial offered to reduce entry barrier.</w:t>
        <w:br/>
        <w:t>- Digital presence via website, app stores, and software listing platforms.</w:t>
        <w:br/>
        <w:t>- Pricing transparency is limited; generally requires a demo or quote.</w:t>
        <w:br/>
        <w:t>- Ongoing support and updates, e.g., multi‑school account support, improving features.</w:t>
      </w:r>
    </w:p>
    <w:p>
      <w:pPr>
        <w:pStyle w:val="Heading2"/>
      </w:pPr>
      <w:r>
        <w:t>Strengths &amp; Differentiators</w:t>
      </w:r>
    </w:p>
    <w:p>
      <w:r>
        <w:t>- Lightweight and simpler compared to large ERPs; appealing for schools that want digitization without complexity.</w:t>
        <w:br/>
        <w:t>- Strong parent engagement features: mobile app, notifications, messaging.</w:t>
        <w:br/>
        <w:t>- Comprehensive enough with attendance, exams, fee, communication, and HR modules.</w:t>
        <w:br/>
        <w:t>- Cloud‑hosted and accessible from anywhere.</w:t>
        <w:br/>
        <w:t>- Free trial reduces perceived risk for schools.</w:t>
        <w:br/>
        <w:t>- Tailored for Indian regulatory and academic contexts.</w:t>
      </w:r>
    </w:p>
    <w:p>
      <w:pPr>
        <w:pStyle w:val="Heading2"/>
      </w:pPr>
      <w:r>
        <w:t>Weaknesses &amp; Challenges</w:t>
      </w:r>
    </w:p>
    <w:p>
      <w:r>
        <w:t>- May lack very advanced modules (GPS bus tracking, hostel mgmt, advanced analytics, offline support).</w:t>
        <w:br/>
        <w:t>- No transparent pricing publicly available.</w:t>
        <w:br/>
        <w:t>- UX concerns in app (slow performance, UI design feedback).</w:t>
        <w:br/>
        <w:t>- Scalability for very large or multi‑branch chains could be limited compared to more robust competitors.</w:t>
        <w:br/>
        <w:t>- Lower brand visibility vs long‑established players.</w:t>
        <w:br/>
        <w:t>- Limited public case studies with quantitative ROI metrics.</w:t>
      </w:r>
    </w:p>
    <w:p>
      <w:pPr>
        <w:pStyle w:val="Heading2"/>
      </w:pPr>
      <w:r>
        <w:t>Strategic Moves</w:t>
      </w:r>
    </w:p>
    <w:p>
      <w:r>
        <w:t>- Added multi‑school account switching to mobile app.</w:t>
        <w:br/>
        <w:t>- Focus on strengthening communication/notification features.</w:t>
        <w:br/>
        <w:t>- Promoting product via platforms like TechJockey to reach more schools.</w:t>
        <w:br/>
        <w:t>- Ongoing efforts likely directed at usability and mobile performance improvements.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