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2 -->
  <w:body>
    <w:p>
      <w:pPr>
        <w:pStyle w:val="TOC2"/>
        <w:tabs>
          <w:tab w:val="right" w:leader="dot" w:pos="9350"/>
        </w:tabs>
        <w:rPr>
          <w:rFonts w:ascii="Calibri" w:hAnsi="Calibri"/>
          <w:noProof/>
          <w:sz w:val="22"/>
        </w:rPr>
      </w:pPr>
      <w:r w:rsidR="00A77B3E">
        <w:fldChar w:fldCharType="begin"/>
      </w:r>
      <w:r w:rsidR="00A77B3E">
        <w:instrText>TOC \o "1-3" \h \z \u</w:instrText>
      </w:r>
      <w:r w:rsidR="00A77B3E">
        <w:fldChar w:fldCharType="separate"/>
      </w:r>
      <w:r>
        <w:fldChar w:fldCharType="begin"/>
      </w:r>
      <w:r>
        <w:instrText xml:space="preserve"> HYPERLINK \l "_Toc256000000" </w:instrText>
      </w:r>
      <w:r>
        <w:fldChar w:fldCharType="separate"/>
      </w:r>
      <w:r w:rsidR="00A77B3E">
        <w:rPr>
          <w:rStyle w:val="Hyperlink"/>
        </w:rPr>
        <w:t>Founder</w:t>
      </w:r>
      <w:r>
        <w:tab/>
      </w:r>
      <w:r>
        <w:fldChar w:fldCharType="begin"/>
      </w:r>
      <w:r>
        <w:instrText xml:space="preserve"> PAGEREF _Toc256000000 \h </w:instrText>
      </w:r>
      <w:r>
        <w:fldChar w:fldCharType="separate"/>
      </w:r>
      <w:r>
        <w:t>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"_Toc256000001" </w:instrText>
      </w:r>
      <w:r>
        <w:fldChar w:fldCharType="separate"/>
      </w:r>
      <w:r w:rsidR="00A77B3E">
        <w:rPr>
          <w:rStyle w:val="Hyperlink"/>
        </w:rPr>
        <w:t>Founder Profile</w:t>
      </w:r>
      <w:r>
        <w:tab/>
      </w:r>
      <w:r>
        <w:fldChar w:fldCharType="begin"/>
      </w:r>
      <w:r>
        <w:instrText xml:space="preserve"> PAGEREF _Toc256000001 \h </w:instrText>
      </w:r>
      <w:r>
        <w:fldChar w:fldCharType="separate"/>
      </w:r>
      <w:r>
        <w:t>2</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"_Toc256000002" </w:instrText>
      </w:r>
      <w:r>
        <w:fldChar w:fldCharType="separate"/>
      </w:r>
      <w:r w:rsidR="00A77B3E">
        <w:rPr>
          <w:rStyle w:val="Hyperlink"/>
        </w:rPr>
        <w:t>Sales &amp; Marketing</w:t>
      </w:r>
      <w:r>
        <w:tab/>
      </w:r>
      <w:r>
        <w:fldChar w:fldCharType="begin"/>
      </w:r>
      <w:r>
        <w:instrText xml:space="preserve"> PAGEREF _Toc256000002 \h </w:instrText>
      </w:r>
      <w:r>
        <w:fldChar w:fldCharType="separate"/>
      </w:r>
      <w:r>
        <w:t>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"_Toc256000003" </w:instrText>
      </w:r>
      <w:r>
        <w:fldChar w:fldCharType="separate"/>
      </w:r>
      <w:r w:rsidR="00A77B3E">
        <w:rPr>
          <w:rStyle w:val="Hyperlink"/>
        </w:rPr>
        <w:t>Pricing Strategy</w:t>
      </w:r>
      <w:r>
        <w:tab/>
      </w:r>
      <w:r>
        <w:fldChar w:fldCharType="begin"/>
      </w:r>
      <w:r>
        <w:instrText xml:space="preserve"> PAGEREF _Toc256000003 \h </w:instrText>
      </w:r>
      <w:r>
        <w:fldChar w:fldCharType="separate"/>
      </w:r>
      <w:r>
        <w:t>2</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"_Toc256000004" </w:instrText>
      </w:r>
      <w:r>
        <w:fldChar w:fldCharType="separate"/>
      </w:r>
      <w:r w:rsidR="00A77B3E">
        <w:rPr>
          <w:rStyle w:val="Hyperlink"/>
        </w:rPr>
        <w:t>Marketing Strategy</w:t>
      </w:r>
      <w:r>
        <w:tab/>
      </w:r>
      <w:r>
        <w:fldChar w:fldCharType="begin"/>
      </w:r>
      <w:r>
        <w:instrText xml:space="preserve"> PAGEREF _Toc256000004 \h </w:instrText>
      </w:r>
      <w:r>
        <w:fldChar w:fldCharType="separate"/>
      </w:r>
      <w:r>
        <w:t>3</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"_Toc256000005" </w:instrText>
      </w:r>
      <w:r>
        <w:fldChar w:fldCharType="separate"/>
      </w:r>
      <w:r w:rsidR="00A77B3E">
        <w:rPr>
          <w:rStyle w:val="Hyperlink"/>
        </w:rPr>
        <w:t>Positioning Statement</w:t>
      </w:r>
      <w:r>
        <w:tab/>
      </w:r>
      <w:r>
        <w:fldChar w:fldCharType="begin"/>
      </w:r>
      <w:r>
        <w:instrText xml:space="preserve"> PAGEREF _Toc256000005 \h </w:instrText>
      </w:r>
      <w:r>
        <w:fldChar w:fldCharType="separate"/>
      </w:r>
      <w:r>
        <w:t>5</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"_Toc256000006" </w:instrText>
      </w:r>
      <w:r>
        <w:fldChar w:fldCharType="separate"/>
      </w:r>
      <w:r w:rsidR="00A77B3E">
        <w:rPr>
          <w:rStyle w:val="Hyperlink"/>
        </w:rPr>
        <w:t>The Sales Process</w:t>
      </w:r>
      <w:r>
        <w:tab/>
      </w:r>
      <w:r>
        <w:fldChar w:fldCharType="begin"/>
      </w:r>
      <w:r>
        <w:instrText xml:space="preserve"> PAGEREF _Toc256000006 \h </w:instrText>
      </w:r>
      <w:r>
        <w:fldChar w:fldCharType="separate"/>
      </w:r>
      <w:r>
        <w:t>5</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"_Toc256000007" </w:instrText>
      </w:r>
      <w:r>
        <w:fldChar w:fldCharType="separate"/>
      </w:r>
      <w:r w:rsidR="00A77B3E">
        <w:rPr>
          <w:rStyle w:val="Hyperlink"/>
        </w:rPr>
        <w:t>Strategic Partnerships</w:t>
      </w:r>
      <w:r>
        <w:tab/>
      </w:r>
      <w:r>
        <w:fldChar w:fldCharType="begin"/>
      </w:r>
      <w:r>
        <w:instrText xml:space="preserve"> PAGEREF _Toc256000007 \h </w:instrText>
      </w:r>
      <w:r>
        <w:fldChar w:fldCharType="separate"/>
      </w:r>
      <w:r>
        <w:t>6</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"_Toc256000008" </w:instrText>
      </w:r>
      <w:r>
        <w:fldChar w:fldCharType="separate"/>
      </w:r>
      <w:r w:rsidR="00A77B3E">
        <w:rPr>
          <w:rStyle w:val="Hyperlink"/>
        </w:rPr>
        <w:t>Market Research</w:t>
      </w:r>
      <w:r>
        <w:tab/>
      </w:r>
      <w:r>
        <w:fldChar w:fldCharType="begin"/>
      </w:r>
      <w:r>
        <w:instrText xml:space="preserve"> PAGEREF _Toc256000008 \h </w:instrText>
      </w:r>
      <w:r>
        <w:fldChar w:fldCharType="separate"/>
      </w:r>
      <w:r>
        <w:t>6</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"_Toc256000009" </w:instrText>
      </w:r>
      <w:r>
        <w:fldChar w:fldCharType="separate"/>
      </w:r>
      <w:r w:rsidR="00A77B3E">
        <w:rPr>
          <w:rStyle w:val="Hyperlink"/>
        </w:rPr>
        <w:t>Industry Profile &amp; Outlook</w:t>
      </w:r>
      <w:r>
        <w:tab/>
      </w:r>
      <w:r>
        <w:fldChar w:fldCharType="begin"/>
      </w:r>
      <w:r>
        <w:instrText xml:space="preserve"> PAGEREF _Toc256000009 \h </w:instrText>
      </w:r>
      <w:r>
        <w:fldChar w:fldCharType="separate"/>
      </w:r>
      <w:r>
        <w:t>6</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"_Toc256000010" </w:instrText>
      </w:r>
      <w:r>
        <w:fldChar w:fldCharType="separate"/>
      </w:r>
      <w:r w:rsidR="00A77B3E">
        <w:rPr>
          <w:rStyle w:val="Hyperlink"/>
        </w:rPr>
        <w:t>Keys to Success</w:t>
      </w:r>
      <w:r>
        <w:tab/>
      </w:r>
      <w:r>
        <w:fldChar w:fldCharType="begin"/>
      </w:r>
      <w:r>
        <w:instrText xml:space="preserve"> PAGEREF _Toc256000010 \h </w:instrText>
      </w:r>
      <w:r>
        <w:fldChar w:fldCharType="separate"/>
      </w:r>
      <w:r>
        <w:t>8</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"_Toc256000011" </w:instrText>
      </w:r>
      <w:r>
        <w:fldChar w:fldCharType="separate"/>
      </w:r>
      <w:r w:rsidR="00A77B3E">
        <w:rPr>
          <w:rStyle w:val="Hyperlink"/>
        </w:rPr>
        <w:t>Key Competitors / SWOT Analysis</w:t>
      </w:r>
      <w:r>
        <w:tab/>
      </w:r>
      <w:r>
        <w:fldChar w:fldCharType="begin"/>
      </w:r>
      <w:r>
        <w:instrText xml:space="preserve"> PAGEREF _Toc256000011 \h </w:instrText>
      </w:r>
      <w:r>
        <w:fldChar w:fldCharType="separate"/>
      </w:r>
      <w:r>
        <w:t>8</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"_Toc256000012" </w:instrText>
      </w:r>
      <w:r>
        <w:fldChar w:fldCharType="separate"/>
      </w:r>
      <w:r w:rsidR="00A77B3E">
        <w:rPr>
          <w:rStyle w:val="Hyperlink"/>
        </w:rPr>
        <w:t>Local Market</w:t>
      </w:r>
      <w:r>
        <w:tab/>
      </w:r>
      <w:r>
        <w:fldChar w:fldCharType="begin"/>
      </w:r>
      <w:r>
        <w:instrText xml:space="preserve"> PAGEREF _Toc256000012 \h </w:instrText>
      </w:r>
      <w:r>
        <w:fldChar w:fldCharType="separate"/>
      </w:r>
      <w:r>
        <w:t>10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"_Toc256000013" </w:instrText>
      </w:r>
      <w:r>
        <w:fldChar w:fldCharType="separate"/>
      </w:r>
      <w:r w:rsidR="00A77B3E">
        <w:rPr>
          <w:rStyle w:val="Hyperlink"/>
        </w:rPr>
        <w:t>Target Market</w:t>
      </w:r>
      <w:r>
        <w:tab/>
      </w:r>
      <w:r>
        <w:fldChar w:fldCharType="begin"/>
      </w:r>
      <w:r>
        <w:instrText xml:space="preserve"> PAGEREF _Toc256000013 \h </w:instrText>
      </w:r>
      <w:r>
        <w:fldChar w:fldCharType="separate"/>
      </w:r>
      <w:r>
        <w:t>10</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"_Toc256000014" </w:instrText>
      </w:r>
      <w:r>
        <w:fldChar w:fldCharType="separate"/>
      </w:r>
      <w:r w:rsidR="00A77B3E">
        <w:rPr>
          <w:rStyle w:val="Hyperlink"/>
        </w:rPr>
        <w:t>Executive Summary</w:t>
      </w:r>
      <w:r>
        <w:tab/>
      </w:r>
      <w:r>
        <w:fldChar w:fldCharType="begin"/>
      </w:r>
      <w:r>
        <w:instrText xml:space="preserve"> PAGEREF _Toc256000014 \h </w:instrText>
      </w:r>
      <w:r>
        <w:fldChar w:fldCharType="separate"/>
      </w:r>
      <w:r>
        <w:t>10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"_Toc256000015" </w:instrText>
      </w:r>
      <w:r>
        <w:fldChar w:fldCharType="separate"/>
      </w:r>
      <w:r w:rsidR="00A77B3E">
        <w:rPr>
          <w:rStyle w:val="Hyperlink"/>
        </w:rPr>
        <w:t>Company Profile Summary</w:t>
      </w:r>
      <w:r>
        <w:tab/>
      </w:r>
      <w:r>
        <w:fldChar w:fldCharType="begin"/>
      </w:r>
      <w:r>
        <w:instrText xml:space="preserve"> PAGEREF _Toc256000015 \h </w:instrText>
      </w:r>
      <w:r>
        <w:fldChar w:fldCharType="separate"/>
      </w:r>
      <w:r>
        <w:t>10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"_Toc256000016" </w:instrText>
      </w:r>
      <w:r>
        <w:fldChar w:fldCharType="separate"/>
      </w:r>
      <w:r w:rsidR="00A77B3E">
        <w:rPr>
          <w:rStyle w:val="Hyperlink"/>
        </w:rPr>
        <w:t>Market Research Summary</w:t>
      </w:r>
      <w:r>
        <w:tab/>
      </w:r>
      <w:r>
        <w:fldChar w:fldCharType="begin"/>
      </w:r>
      <w:r>
        <w:instrText xml:space="preserve"> PAGEREF _Toc256000016 \h </w:instrText>
      </w:r>
      <w:r>
        <w:fldChar w:fldCharType="separate"/>
      </w:r>
      <w:r>
        <w:t>10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"_Toc256000017" </w:instrText>
      </w:r>
      <w:r>
        <w:fldChar w:fldCharType="separate"/>
      </w:r>
      <w:r w:rsidR="00A77B3E">
        <w:rPr>
          <w:rStyle w:val="Hyperlink"/>
        </w:rPr>
        <w:t>Marketing Summary</w:t>
      </w:r>
      <w:r>
        <w:tab/>
      </w:r>
      <w:r>
        <w:fldChar w:fldCharType="begin"/>
      </w:r>
      <w:r>
        <w:instrText xml:space="preserve"> PAGEREF _Toc256000017 \h </w:instrText>
      </w:r>
      <w:r>
        <w:fldChar w:fldCharType="separate"/>
      </w:r>
      <w:r>
        <w:t>10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"_Toc256000018" </w:instrText>
      </w:r>
      <w:r>
        <w:fldChar w:fldCharType="separate"/>
      </w:r>
      <w:r w:rsidR="00A77B3E">
        <w:rPr>
          <w:rStyle w:val="Hyperlink"/>
        </w:rPr>
        <w:t>Finance Summary</w:t>
      </w:r>
      <w:r>
        <w:tab/>
      </w:r>
      <w:r>
        <w:fldChar w:fldCharType="begin"/>
      </w:r>
      <w:r>
        <w:instrText xml:space="preserve"> PAGEREF _Toc256000018 \h </w:instrText>
      </w:r>
      <w:r>
        <w:fldChar w:fldCharType="separate"/>
      </w:r>
      <w:r>
        <w:t>10</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"_Toc256000019" </w:instrText>
      </w:r>
      <w:r>
        <w:fldChar w:fldCharType="separate"/>
      </w:r>
      <w:r w:rsidR="00A77B3E">
        <w:rPr>
          <w:rStyle w:val="Hyperlink"/>
        </w:rPr>
        <w:t>Operations</w:t>
      </w:r>
      <w:r>
        <w:tab/>
      </w:r>
      <w:r>
        <w:fldChar w:fldCharType="begin"/>
      </w:r>
      <w:r>
        <w:instrText xml:space="preserve"> PAGEREF _Toc256000019 \h </w:instrText>
      </w:r>
      <w:r>
        <w:fldChar w:fldCharType="separate"/>
      </w:r>
      <w:r>
        <w:t>10</w:t>
      </w:r>
      <w:r>
        <w:fldChar w:fldCharType="end"/>
      </w:r>
      <w:r>
        <w:fldChar w:fldCharType="end"/>
      </w:r>
    </w:p>
    <w:p>
      <w:pPr>
        <w:pStyle w:val="TOC2"/>
        <w:tabs>
          <w:tab w:val="right" w:leader="dot" w:pos="9350"/>
        </w:tabs>
        <w:rPr>
          <w:rFonts w:ascii="Calibri" w:hAnsi="Calibri"/>
          <w:noProof/>
          <w:sz w:val="22"/>
        </w:rPr>
      </w:pPr>
      <w:r>
        <w:fldChar w:fldCharType="begin"/>
      </w:r>
      <w:r>
        <w:instrText xml:space="preserve"> HYPERLINK \l "_Toc256000020" </w:instrText>
      </w:r>
      <w:r>
        <w:fldChar w:fldCharType="separate"/>
      </w:r>
      <w:r w:rsidR="00A77B3E">
        <w:rPr>
          <w:rStyle w:val="Hyperlink"/>
        </w:rPr>
        <w:t>Company Profile</w:t>
      </w:r>
      <w:r>
        <w:tab/>
      </w:r>
      <w:r>
        <w:fldChar w:fldCharType="begin"/>
      </w:r>
      <w:r>
        <w:instrText xml:space="preserve"> PAGEREF _Toc256000020 \h </w:instrText>
      </w:r>
      <w:r>
        <w:fldChar w:fldCharType="separate"/>
      </w:r>
      <w:r>
        <w:t>10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"_Toc256000021" </w:instrText>
      </w:r>
      <w:r>
        <w:fldChar w:fldCharType="separate"/>
      </w:r>
      <w:r w:rsidR="00A77B3E">
        <w:rPr>
          <w:rStyle w:val="Hyperlink"/>
        </w:rPr>
        <w:t>Location</w:t>
      </w:r>
      <w:r>
        <w:tab/>
      </w:r>
      <w:r>
        <w:fldChar w:fldCharType="begin"/>
      </w:r>
      <w:r>
        <w:instrText xml:space="preserve"> PAGEREF _Toc256000021 \h </w:instrText>
      </w:r>
      <w:r>
        <w:fldChar w:fldCharType="separate"/>
      </w:r>
      <w:r>
        <w:t>10</w:t>
      </w:r>
      <w:r>
        <w:fldChar w:fldCharType="end"/>
      </w:r>
      <w:r>
        <w:fldChar w:fldCharType="end"/>
      </w:r>
    </w:p>
    <w:p>
      <w:pPr>
        <w:pStyle w:val="TOC3"/>
        <w:tabs>
          <w:tab w:val="right" w:leader="dot" w:pos="9350"/>
        </w:tabs>
        <w:rPr>
          <w:rFonts w:ascii="Calibri" w:hAnsi="Calibri"/>
          <w:noProof/>
          <w:sz w:val="22"/>
        </w:rPr>
      </w:pPr>
      <w:r>
        <w:fldChar w:fldCharType="begin"/>
      </w:r>
      <w:r>
        <w:instrText xml:space="preserve"> HYPERLINK \l "_Toc256000022" </w:instrText>
      </w:r>
      <w:r>
        <w:fldChar w:fldCharType="separate"/>
      </w:r>
      <w:r w:rsidR="00A77B3E">
        <w:rPr>
          <w:rStyle w:val="Hyperlink"/>
        </w:rPr>
        <w:t>Vision &amp; Mission</w:t>
      </w:r>
      <w:r>
        <w:tab/>
      </w:r>
      <w:r>
        <w:fldChar w:fldCharType="begin"/>
      </w:r>
      <w:r>
        <w:instrText xml:space="preserve"> PAGEREF _Toc256000022 \h </w:instrText>
      </w:r>
      <w:r>
        <w:fldChar w:fldCharType="separate"/>
      </w:r>
      <w:r>
        <w:t>11</w:t>
      </w:r>
      <w:r>
        <w:fldChar w:fldCharType="end"/>
      </w:r>
      <w:r>
        <w:fldChar w:fldCharType="end"/>
      </w:r>
    </w:p>
    <w:p w:rsidR="00A77B3E">
      <w:pPr>
        <w:pStyle w:val="Heading2"/>
      </w:pPr>
      <w:r>
        <w:fldChar w:fldCharType="end"/>
      </w:r>
      <w:r>
        <w:br w:type="page"/>
      </w:r>
      <w:bookmarkStart w:id="0" w:name="_Toc256000000"/>
      <w:r>
        <w:t>Founder</w:t>
      </w:r>
      <w:bookmarkEnd w:id="0"/>
    </w:p>
    <w:p w:rsidR="00A77B3E">
      <w:pPr>
        <w:pStyle w:val="Heading3"/>
      </w:pPr>
      <w:bookmarkStart w:id="1" w:name="_Toc256000001"/>
      <w:r>
        <w:t>Founder Profile</w:t>
      </w:r>
      <w:bookmarkEnd w:id="1"/>
    </w:p>
    <w:p w:rsidR="00A77B3E">
      <w:pPr>
        <w:rPr>
          <w:b/>
        </w:rPr>
      </w:pPr>
      <w:r>
        <w:rPr>
          <w:b/>
        </w:rPr>
        <w:t>What is the name of your town, city or community?</w:t>
      </w:r>
    </w:p>
    <w:p w:rsidR="00A77B3E">
      <w:pPr>
        <w:rPr>
          <w:b w:val="0"/>
        </w:rPr>
      </w:pPr>
      <w:r>
        <w:rPr>
          <w:b w:val="0"/>
        </w:rPr>
        <w:t>Toronto</w:t>
      </w:r>
    </w:p>
    <w:p w:rsidR="00A77B3E">
      <w:pPr>
        <w:rPr>
          <w:b w:val="0"/>
        </w:rPr>
      </w:pPr>
    </w:p>
    <w:p w:rsidR="00A77B3E">
      <w:pPr>
        <w:rPr>
          <w:b/>
        </w:rPr>
      </w:pPr>
      <w:r>
        <w:rPr>
          <w:b/>
        </w:rPr>
        <w:t>Are you indigenous?</w:t>
      </w:r>
    </w:p>
    <w:p w:rsidR="00A77B3E">
      <w:pPr>
        <w:rPr>
          <w:b w:val="0"/>
        </w:rPr>
      </w:pPr>
      <w:r>
        <w:rPr>
          <w:b w:val="0"/>
        </w:rPr>
        <w:t>No</w:t>
      </w:r>
    </w:p>
    <w:p w:rsidR="00A77B3E">
      <w:pPr>
        <w:rPr>
          <w:b w:val="0"/>
        </w:rPr>
      </w:pPr>
    </w:p>
    <w:p w:rsidR="00A77B3E">
      <w:pPr>
        <w:rPr>
          <w:b/>
        </w:rPr>
      </w:pPr>
      <w:r>
        <w:rPr>
          <w:b/>
        </w:rPr>
        <w:t>If you know which First Nation you are a member of, please specify.</w:t>
      </w:r>
    </w:p>
    <w:p w:rsidR="00A77B3E">
      <w:pPr>
        <w:rPr>
          <w:b/>
        </w:rPr>
      </w:pPr>
      <w:r>
        <w:rPr>
          <w:b/>
        </w:rPr>
        <w:t>People living in Canada come from many different ethno-cultural backgrounds or countries. To ensure that we are as inclusive as possible in our offering, please tell us how you would identify based on the following categories, drawn in part from the Canadian census. Please note this is not meant to be an exhaustive list. Select up to two answers</w:t>
      </w:r>
    </w:p>
    <w:p w:rsidR="00A77B3E">
      <w:pPr>
        <w:rPr>
          <w:b w:val="0"/>
        </w:rPr>
      </w:pPr>
      <w:r>
        <w:rPr>
          <w:b w:val="0"/>
        </w:rPr>
        <w:t>West Asian (Iranian, Afghan)</w:t>
      </w:r>
    </w:p>
    <w:p w:rsidR="00A77B3E">
      <w:pPr>
        <w:rPr>
          <w:b w:val="0"/>
        </w:rPr>
      </w:pPr>
    </w:p>
    <w:p w:rsidR="00A77B3E">
      <w:pPr>
        <w:rPr>
          <w:b/>
        </w:rPr>
      </w:pPr>
      <w:r>
        <w:rPr>
          <w:b/>
        </w:rPr>
        <w:t>When were you born?</w:t>
      </w:r>
    </w:p>
    <w:p w:rsidR="00A77B3E">
      <w:pPr>
        <w:rPr>
          <w:b w:val="0"/>
        </w:rPr>
      </w:pPr>
      <w:r>
        <w:rPr>
          <w:b w:val="0"/>
        </w:rPr>
        <w:t>28/01/1989</w:t>
      </w:r>
    </w:p>
    <w:p w:rsidR="00A77B3E">
      <w:pPr>
        <w:rPr>
          <w:b w:val="0"/>
        </w:rPr>
      </w:pPr>
    </w:p>
    <w:p w:rsidR="00A77B3E">
      <w:pPr>
        <w:rPr>
          <w:b/>
        </w:rPr>
      </w:pPr>
      <w:r>
        <w:rPr>
          <w:b/>
        </w:rPr>
        <w:t>What other documents will you be adding to your business plan?</w:t>
      </w:r>
    </w:p>
    <w:p w:rsidR="00A77B3E">
      <w:pPr>
        <w:pStyle w:val="Heading2"/>
        <w:rPr>
          <w:b w:val="0"/>
        </w:rPr>
      </w:pPr>
      <w:bookmarkStart w:id="2" w:name="_Toc256000002"/>
      <w:r>
        <w:rPr>
          <w:b w:val="0"/>
        </w:rPr>
        <w:t>Sales &amp; Marketing</w:t>
      </w:r>
      <w:bookmarkEnd w:id="2"/>
    </w:p>
    <w:p w:rsidR="00A77B3E">
      <w:pPr>
        <w:pStyle w:val="Heading3"/>
        <w:rPr>
          <w:b w:val="0"/>
        </w:rPr>
      </w:pPr>
      <w:bookmarkStart w:id="3" w:name="_Toc256000003"/>
      <w:r>
        <w:rPr>
          <w:b w:val="0"/>
        </w:rPr>
        <w:t>Pricing Strategy</w:t>
      </w:r>
      <w:bookmarkEnd w:id="3"/>
    </w:p>
    <w:p w:rsidR="00A77B3E">
      <w:pPr>
        <w:rPr>
          <w:b/>
        </w:rPr>
      </w:pPr>
      <w:r>
        <w:rPr>
          <w:b/>
        </w:rPr>
        <w:t>What do your key competitors charge for the same or similar services/products? What will you charge in comparison?</w:t>
      </w:r>
    </w:p>
    <w:p w:rsidR="00A77B3E">
      <w:pPr>
        <w:rPr>
          <w:b w:val="0"/>
        </w:rPr>
      </w:pPr>
      <w:r>
        <w:rPr>
          <w:b w:val="0"/>
        </w:rPr>
        <w:t>Key competitors include MakerKids and Canadian Contemporary School of Art (CCSA), both well-established providers of children’s enrichment programs.</w:t>
      </w:r>
    </w:p>
    <w:p w:rsidR="00A77B3E">
      <w:pPr>
        <w:rPr>
          <w:b w:val="0"/>
        </w:rPr>
      </w:pPr>
    </w:p>
    <w:p w:rsidR="00A77B3E">
      <w:pPr>
        <w:rPr>
          <w:b w:val="0"/>
        </w:rPr>
      </w:pPr>
      <w:r>
        <w:rPr>
          <w:b w:val="0"/>
        </w:rPr>
        <w:t>MakerKids charges approximately $145 per month for a 1-hour weekly class and $225 per month for 2-hour programs, with camps and specialized programs ranging from $125 to $550+. CCSA offers art-focused programs, with workshops generally priced around $100–$150, full-week camps between $375–$549, and one-on-one instruction at approximately $70 per hour.</w:t>
      </w:r>
    </w:p>
    <w:p w:rsidR="00A77B3E">
      <w:pPr>
        <w:rPr>
          <w:b w:val="0"/>
        </w:rPr>
      </w:pPr>
    </w:p>
    <w:p w:rsidR="00A77B3E">
      <w:pPr>
        <w:rPr>
          <w:b w:val="0"/>
        </w:rPr>
      </w:pPr>
      <w:r>
        <w:rPr>
          <w:b w:val="0"/>
        </w:rPr>
        <w:t>Our pricing is positioned competitively, slightly below or in line with these providers, while offering flexible enrollment, smaller class sizes, and multi-disciplinary programming.</w:t>
      </w:r>
    </w:p>
    <w:p w:rsidR="00A77B3E">
      <w:pPr>
        <w:rPr>
          <w:b w:val="0"/>
        </w:rPr>
      </w:pPr>
    </w:p>
    <w:p w:rsidR="00A77B3E">
      <w:pPr>
        <w:rPr>
          <w:b/>
        </w:rPr>
      </w:pPr>
      <w:r>
        <w:rPr>
          <w:b/>
        </w:rPr>
        <w:t>List some of your prices in comparison to that of your competition.</w:t>
      </w:r>
    </w:p>
    <w:p w:rsidR="00A77B3E">
      <w:pPr>
        <w:rPr>
          <w:b w:val="0"/>
        </w:rPr>
      </w:pPr>
      <w:r>
        <w:rPr>
          <w:b w:val="0"/>
        </w:rPr>
        <w:t>Drop-in classes: $25–$30 per session</w:t>
      </w:r>
    </w:p>
    <w:p w:rsidR="00A77B3E">
      <w:pPr>
        <w:rPr>
          <w:b w:val="0"/>
        </w:rPr>
      </w:pPr>
    </w:p>
    <w:p w:rsidR="00A77B3E">
      <w:pPr>
        <w:rPr>
          <w:b w:val="0"/>
        </w:rPr>
      </w:pPr>
      <w:r>
        <w:rPr>
          <w:b w:val="0"/>
        </w:rPr>
        <w:t>Monthly programs (1 class/week): $120–$150 per month</w:t>
      </w:r>
    </w:p>
    <w:p w:rsidR="00A77B3E">
      <w:pPr>
        <w:rPr>
          <w:b w:val="0"/>
        </w:rPr>
      </w:pPr>
    </w:p>
    <w:p w:rsidR="00A77B3E">
      <w:pPr>
        <w:rPr>
          <w:b w:val="0"/>
        </w:rPr>
      </w:pPr>
      <w:r>
        <w:rPr>
          <w:b w:val="0"/>
        </w:rPr>
        <w:t>Specialized STEM / robotics programs: $160–$190 per month</w:t>
      </w:r>
    </w:p>
    <w:p w:rsidR="00A77B3E">
      <w:pPr>
        <w:rPr>
          <w:b w:val="0"/>
        </w:rPr>
      </w:pPr>
    </w:p>
    <w:p w:rsidR="00A77B3E">
      <w:pPr>
        <w:rPr>
          <w:b w:val="0"/>
        </w:rPr>
      </w:pPr>
      <w:r>
        <w:rPr>
          <w:b w:val="0"/>
        </w:rPr>
        <w:t>Workshops: $100–$180 per program</w:t>
      </w:r>
    </w:p>
    <w:p w:rsidR="00A77B3E">
      <w:pPr>
        <w:rPr>
          <w:b w:val="0"/>
        </w:rPr>
      </w:pPr>
    </w:p>
    <w:p w:rsidR="00A77B3E">
      <w:pPr>
        <w:rPr>
          <w:b w:val="0"/>
        </w:rPr>
      </w:pPr>
      <w:r>
        <w:rPr>
          <w:b w:val="0"/>
        </w:rPr>
        <w:t>Camps / multi-day programs: $300–$500 per program</w:t>
      </w:r>
    </w:p>
    <w:p w:rsidR="00A77B3E">
      <w:pPr>
        <w:rPr>
          <w:b w:val="0"/>
        </w:rPr>
      </w:pPr>
    </w:p>
    <w:p w:rsidR="00A77B3E">
      <w:pPr>
        <w:rPr>
          <w:b w:val="0"/>
        </w:rPr>
      </w:pPr>
      <w:r>
        <w:rPr>
          <w:b w:val="0"/>
        </w:rPr>
        <w:t>Sibling and multi-class discounts: 5–10%</w:t>
      </w:r>
    </w:p>
    <w:p w:rsidR="00A77B3E">
      <w:pPr>
        <w:rPr>
          <w:b w:val="0"/>
        </w:rPr>
      </w:pPr>
    </w:p>
    <w:p w:rsidR="00A77B3E">
      <w:pPr>
        <w:rPr>
          <w:b w:val="0"/>
        </w:rPr>
      </w:pPr>
      <w:r>
        <w:rPr>
          <w:b w:val="0"/>
        </w:rPr>
        <w:t>These prices are competitive relative to MakerKids and CCSA while remaining accessible to families.</w:t>
      </w:r>
    </w:p>
    <w:p w:rsidR="00A77B3E">
      <w:pPr>
        <w:rPr>
          <w:b w:val="0"/>
        </w:rPr>
      </w:pPr>
    </w:p>
    <w:p w:rsidR="00A77B3E">
      <w:pPr>
        <w:rPr>
          <w:b/>
        </w:rPr>
      </w:pPr>
      <w:r>
        <w:rPr>
          <w:b/>
        </w:rPr>
        <w:t>Why will you charge the prices you have outlined?</w:t>
      </w:r>
    </w:p>
    <w:p w:rsidR="00A77B3E">
      <w:pPr>
        <w:rPr>
          <w:b w:val="0"/>
        </w:rPr>
      </w:pPr>
      <w:r>
        <w:rPr>
          <w:b w:val="0"/>
        </w:rPr>
        <w:t>Our pricing reflects a balance between market competitiveness, service quality, and financial sustainability. Rates are designed to remain accessible to families while covering qualified instructors, specialized materials, small class sizes, and high-quality programming.</w:t>
      </w:r>
    </w:p>
    <w:p w:rsidR="00A77B3E">
      <w:pPr>
        <w:rPr>
          <w:b w:val="0"/>
        </w:rPr>
      </w:pPr>
    </w:p>
    <w:p w:rsidR="00A77B3E">
      <w:pPr>
        <w:rPr>
          <w:b w:val="0"/>
        </w:rPr>
      </w:pPr>
      <w:r>
        <w:rPr>
          <w:b w:val="0"/>
        </w:rPr>
        <w:t>By offering flexible enrollment options and competitive pricing, we aim to attract and retain families, maintain consistent enrollment, and support long-term business growth while delivering strong educational value.</w:t>
      </w:r>
    </w:p>
    <w:p w:rsidR="00A77B3E">
      <w:pPr>
        <w:rPr>
          <w:b w:val="0"/>
        </w:rPr>
      </w:pPr>
    </w:p>
    <w:p w:rsidR="00A77B3E">
      <w:pPr>
        <w:pStyle w:val="Heading3"/>
        <w:rPr>
          <w:b w:val="0"/>
        </w:rPr>
      </w:pPr>
      <w:bookmarkStart w:id="4" w:name="_Toc256000004"/>
      <w:r>
        <w:rPr>
          <w:b w:val="0"/>
        </w:rPr>
        <w:t>Marketing Strategy</w:t>
      </w:r>
      <w:bookmarkEnd w:id="4"/>
    </w:p>
    <w:p w:rsidR="00A77B3E">
      <w:pPr>
        <w:pStyle w:val="Heading4"/>
        <w:rPr>
          <w:b w:val="0"/>
        </w:rPr>
      </w:pPr>
      <w:r>
        <w:rPr>
          <w:b w:val="0"/>
        </w:rPr>
        <w:t>Marketing Strategy</w:t>
      </w:r>
    </w:p>
    <w:p w:rsidR="00A77B3E">
      <w:pPr>
        <w:rPr>
          <w:b/>
        </w:rPr>
      </w:pPr>
      <w:r>
        <w:rPr>
          <w:b/>
        </w:rPr>
        <w:t>What are the 3 most effective methods to reach your best customers (target market)?</w:t>
      </w:r>
    </w:p>
    <w:p w:rsidR="00A77B3E">
      <w:pPr>
        <w:rPr>
          <w:b w:val="0"/>
        </w:rPr>
      </w:pPr>
      <w:r>
        <w:rPr>
          <w:b w:val="0"/>
        </w:rPr>
        <w:t xml:space="preserve">Marketing Strategy: </w:t>
      </w:r>
    </w:p>
    <w:p w:rsidR="00A77B3E">
      <w:pPr>
        <w:rPr>
          <w:b w:val="0"/>
        </w:rPr>
      </w:pPr>
    </w:p>
    <w:p w:rsidR="00A77B3E">
      <w:pPr>
        <w:rPr>
          <w:b w:val="0"/>
        </w:rPr>
      </w:pPr>
      <w:r>
        <w:rPr>
          <w:b w:val="0"/>
        </w:rPr>
        <w:t>Digital &amp; Social Media Marketing (Primary Channel)</w:t>
      </w:r>
    </w:p>
    <w:p w:rsidR="00A77B3E">
      <w:pPr>
        <w:rPr>
          <w:b w:val="0"/>
        </w:rPr>
      </w:pPr>
      <w:r>
        <w:rPr>
          <w:b w:val="0"/>
        </w:rPr>
        <w:t>We will use targeted social media platforms such as Instagram, Facebook, and Google to reach parents of children aged 4–14 in our local community. These platforms allow precise geographic and demographic targeting, cost-effective advertising, and strong visual storytelling to showcase student projects, classes, and outcomes.</w:t>
      </w:r>
    </w:p>
    <w:p w:rsidR="00A77B3E">
      <w:pPr>
        <w:rPr>
          <w:b w:val="0"/>
        </w:rPr>
      </w:pPr>
    </w:p>
    <w:p w:rsidR="00A77B3E">
      <w:pPr>
        <w:rPr>
          <w:b w:val="0"/>
        </w:rPr>
      </w:pPr>
      <w:r>
        <w:rPr>
          <w:b w:val="0"/>
        </w:rPr>
        <w:t>Community Partnerships &amp; Local Outreach</w:t>
      </w:r>
    </w:p>
    <w:p w:rsidR="00A77B3E">
      <w:pPr>
        <w:rPr>
          <w:b w:val="0"/>
        </w:rPr>
      </w:pPr>
      <w:r>
        <w:rPr>
          <w:b w:val="0"/>
        </w:rPr>
        <w:t>We will build partnerships with schools, daycares, community centres, libraries, and local businesses to promote programs through referrals, flyers, newsletters, and joint events. These trusted community channels are highly effective in reaching families and building credibility.</w:t>
      </w:r>
    </w:p>
    <w:p w:rsidR="00A77B3E">
      <w:pPr>
        <w:rPr>
          <w:b w:val="0"/>
        </w:rPr>
      </w:pPr>
    </w:p>
    <w:p w:rsidR="00A77B3E">
      <w:pPr>
        <w:rPr>
          <w:b w:val="0"/>
        </w:rPr>
      </w:pPr>
      <w:r>
        <w:rPr>
          <w:b w:val="0"/>
        </w:rPr>
        <w:t>Referral &amp; Word-of-Mouth Marketing</w:t>
      </w:r>
    </w:p>
    <w:p w:rsidR="00A77B3E">
      <w:pPr>
        <w:rPr>
          <w:b w:val="0"/>
        </w:rPr>
      </w:pPr>
      <w:r>
        <w:rPr>
          <w:b w:val="0"/>
        </w:rPr>
        <w:t>Parents trust recommendations from other parents. We will encourage referrals through family incentives, sibling discounts, and referral credits, supporting organic growth and long-term customer retention.</w:t>
      </w:r>
    </w:p>
    <w:p w:rsidR="00A77B3E">
      <w:pPr>
        <w:rPr>
          <w:b w:val="0"/>
        </w:rPr>
      </w:pPr>
    </w:p>
    <w:p w:rsidR="00A77B3E">
      <w:pPr>
        <w:pStyle w:val="Heading4"/>
        <w:rPr>
          <w:b w:val="0"/>
        </w:rPr>
      </w:pPr>
      <w:r>
        <w:rPr>
          <w:b w:val="0"/>
        </w:rPr>
        <w:t>Marketing Activities</w:t>
      </w:r>
    </w:p>
    <w:p w:rsidR="00A77B3E">
      <w:pPr>
        <w:rPr>
          <w:b/>
        </w:rPr>
      </w:pPr>
      <w:r>
        <w:rPr>
          <w:b/>
        </w:rPr>
        <w:t>What are the top 3-5 marketing activities (based on your Marketing Strategy) and the detailed implementation plan for each?</w:t>
      </w:r>
    </w:p>
    <w:p w:rsidR="00A77B3E">
      <w:pPr>
        <w:rPr>
          <w:b w:val="0"/>
        </w:rPr>
      </w:pPr>
      <w:r>
        <w:rPr>
          <w:b w:val="0"/>
        </w:rPr>
        <w:t>-Social Media Advertising &amp; Content Marketing</w:t>
      </w:r>
    </w:p>
    <w:p w:rsidR="00A77B3E">
      <w:pPr>
        <w:rPr>
          <w:b w:val="0"/>
        </w:rPr>
      </w:pPr>
    </w:p>
    <w:p w:rsidR="00A77B3E">
      <w:pPr>
        <w:rPr>
          <w:b w:val="0"/>
        </w:rPr>
      </w:pPr>
      <w:r>
        <w:rPr>
          <w:b w:val="0"/>
        </w:rPr>
        <w:t>-Create consistent content showcasing classes, student projects, testimonials, and behind-the-scenes activities</w:t>
      </w:r>
    </w:p>
    <w:p w:rsidR="00A77B3E">
      <w:pPr>
        <w:rPr>
          <w:b w:val="0"/>
        </w:rPr>
      </w:pPr>
    </w:p>
    <w:p w:rsidR="00A77B3E">
      <w:pPr>
        <w:rPr>
          <w:b w:val="0"/>
        </w:rPr>
      </w:pPr>
      <w:r>
        <w:rPr>
          <w:b w:val="0"/>
        </w:rPr>
        <w:t>-Run targeted ads within a defined local radius to parents with school-aged children</w:t>
      </w:r>
    </w:p>
    <w:p w:rsidR="00A77B3E">
      <w:pPr>
        <w:rPr>
          <w:b w:val="0"/>
        </w:rPr>
      </w:pPr>
    </w:p>
    <w:p w:rsidR="00A77B3E">
      <w:pPr>
        <w:rPr>
          <w:b w:val="0"/>
        </w:rPr>
      </w:pPr>
      <w:r>
        <w:rPr>
          <w:b w:val="0"/>
        </w:rPr>
        <w:t>-Track engagement, inquiries, and conversions monthly</w:t>
      </w:r>
    </w:p>
    <w:p w:rsidR="00A77B3E">
      <w:pPr>
        <w:rPr>
          <w:b w:val="0"/>
        </w:rPr>
      </w:pPr>
    </w:p>
    <w:p w:rsidR="00A77B3E">
      <w:pPr>
        <w:rPr>
          <w:b w:val="0"/>
        </w:rPr>
      </w:pPr>
      <w:r>
        <w:rPr>
          <w:b w:val="0"/>
        </w:rPr>
        <w:t>-Website &amp; Local SEO Optimization</w:t>
      </w:r>
    </w:p>
    <w:p w:rsidR="00A77B3E">
      <w:pPr>
        <w:rPr>
          <w:b w:val="0"/>
        </w:rPr>
      </w:pPr>
    </w:p>
    <w:p w:rsidR="00A77B3E">
      <w:pPr>
        <w:rPr>
          <w:b w:val="0"/>
        </w:rPr>
      </w:pPr>
      <w:r>
        <w:rPr>
          <w:b w:val="0"/>
        </w:rPr>
        <w:t>-Maintain a clear, mobile-friendly website with program details, pricing, schedules, and online registration</w:t>
      </w:r>
    </w:p>
    <w:p w:rsidR="00A77B3E">
      <w:pPr>
        <w:rPr>
          <w:b w:val="0"/>
        </w:rPr>
      </w:pPr>
    </w:p>
    <w:p w:rsidR="00A77B3E">
      <w:pPr>
        <w:rPr>
          <w:b w:val="0"/>
        </w:rPr>
      </w:pPr>
      <w:r>
        <w:rPr>
          <w:b w:val="0"/>
        </w:rPr>
        <w:t>-Optimize for local search (e.g., “STEM classes for kids near me”)</w:t>
      </w:r>
    </w:p>
    <w:p w:rsidR="00A77B3E">
      <w:pPr>
        <w:rPr>
          <w:b w:val="0"/>
        </w:rPr>
      </w:pPr>
    </w:p>
    <w:p w:rsidR="00A77B3E">
      <w:pPr>
        <w:rPr>
          <w:b w:val="0"/>
        </w:rPr>
      </w:pPr>
      <w:r>
        <w:rPr>
          <w:b w:val="0"/>
        </w:rPr>
        <w:t>-Use Google Business Profile to increase local visibility and reviews</w:t>
      </w:r>
    </w:p>
    <w:p w:rsidR="00A77B3E">
      <w:pPr>
        <w:rPr>
          <w:b w:val="0"/>
        </w:rPr>
      </w:pPr>
    </w:p>
    <w:p w:rsidR="00A77B3E">
      <w:pPr>
        <w:rPr>
          <w:b w:val="0"/>
        </w:rPr>
      </w:pPr>
      <w:r>
        <w:rPr>
          <w:b w:val="0"/>
        </w:rPr>
        <w:t>-Community Events &amp; Trial Classes</w:t>
      </w:r>
    </w:p>
    <w:p w:rsidR="00A77B3E">
      <w:pPr>
        <w:rPr>
          <w:b w:val="0"/>
        </w:rPr>
      </w:pPr>
    </w:p>
    <w:p w:rsidR="00A77B3E">
      <w:pPr>
        <w:rPr>
          <w:b w:val="0"/>
        </w:rPr>
      </w:pPr>
      <w:r>
        <w:rPr>
          <w:b w:val="0"/>
        </w:rPr>
        <w:t>-Host free or low-cost trial classes, open houses, and workshops</w:t>
      </w:r>
    </w:p>
    <w:p w:rsidR="00A77B3E">
      <w:pPr>
        <w:rPr>
          <w:b w:val="0"/>
        </w:rPr>
      </w:pPr>
    </w:p>
    <w:p w:rsidR="00A77B3E">
      <w:pPr>
        <w:rPr>
          <w:b w:val="0"/>
        </w:rPr>
      </w:pPr>
      <w:r>
        <w:rPr>
          <w:b w:val="0"/>
        </w:rPr>
        <w:t>-Participate in school fairs, community events, and local festivals</w:t>
      </w:r>
    </w:p>
    <w:p w:rsidR="00A77B3E">
      <w:pPr>
        <w:rPr>
          <w:b w:val="0"/>
        </w:rPr>
      </w:pPr>
    </w:p>
    <w:p w:rsidR="00A77B3E">
      <w:pPr>
        <w:rPr>
          <w:b w:val="0"/>
        </w:rPr>
      </w:pPr>
      <w:r>
        <w:rPr>
          <w:b w:val="0"/>
        </w:rPr>
        <w:t>-Collect contact information for follow-up marketing</w:t>
      </w:r>
    </w:p>
    <w:p w:rsidR="00A77B3E">
      <w:pPr>
        <w:rPr>
          <w:b w:val="0"/>
        </w:rPr>
      </w:pPr>
    </w:p>
    <w:p w:rsidR="00A77B3E">
      <w:pPr>
        <w:rPr>
          <w:b w:val="0"/>
        </w:rPr>
      </w:pPr>
      <w:r>
        <w:rPr>
          <w:b w:val="0"/>
        </w:rPr>
        <w:t>-Referral &amp; Loyalty Program</w:t>
      </w:r>
    </w:p>
    <w:p w:rsidR="00A77B3E">
      <w:pPr>
        <w:rPr>
          <w:b w:val="0"/>
        </w:rPr>
      </w:pPr>
    </w:p>
    <w:p w:rsidR="00A77B3E">
      <w:pPr>
        <w:rPr>
          <w:b w:val="0"/>
        </w:rPr>
      </w:pPr>
      <w:r>
        <w:rPr>
          <w:b w:val="0"/>
        </w:rPr>
        <w:t>-Offer referral incentives (e.g., class credits or discounts)</w:t>
      </w:r>
    </w:p>
    <w:p w:rsidR="00A77B3E">
      <w:pPr>
        <w:rPr>
          <w:b w:val="0"/>
        </w:rPr>
      </w:pPr>
    </w:p>
    <w:p w:rsidR="00A77B3E">
      <w:pPr>
        <w:rPr>
          <w:b w:val="0"/>
        </w:rPr>
      </w:pPr>
      <w:r>
        <w:rPr>
          <w:b w:val="0"/>
        </w:rPr>
        <w:t>-Provide sibling and multi-program discounts</w:t>
      </w:r>
    </w:p>
    <w:p w:rsidR="00A77B3E">
      <w:pPr>
        <w:rPr>
          <w:b w:val="0"/>
        </w:rPr>
      </w:pPr>
    </w:p>
    <w:p w:rsidR="00A77B3E">
      <w:pPr>
        <w:rPr>
          <w:b w:val="0"/>
        </w:rPr>
      </w:pPr>
      <w:r>
        <w:rPr>
          <w:b w:val="0"/>
        </w:rPr>
        <w:t>-Encourage reviews and testimonials from satisfied families</w:t>
      </w:r>
    </w:p>
    <w:p w:rsidR="00A77B3E">
      <w:pPr>
        <w:rPr>
          <w:b w:val="0"/>
        </w:rPr>
      </w:pPr>
    </w:p>
    <w:p w:rsidR="00A77B3E">
      <w:pPr>
        <w:rPr>
          <w:b w:val="0"/>
        </w:rPr>
      </w:pPr>
      <w:r>
        <w:rPr>
          <w:b w:val="0"/>
        </w:rPr>
        <w:t>-Email Marketing &amp; Parent Communication</w:t>
      </w:r>
    </w:p>
    <w:p w:rsidR="00A77B3E">
      <w:pPr>
        <w:rPr>
          <w:b w:val="0"/>
        </w:rPr>
      </w:pPr>
    </w:p>
    <w:p w:rsidR="00A77B3E">
      <w:pPr>
        <w:rPr>
          <w:b w:val="0"/>
        </w:rPr>
      </w:pPr>
      <w:r>
        <w:rPr>
          <w:b w:val="0"/>
        </w:rPr>
        <w:t>-Build an email list from registrations and events</w:t>
      </w:r>
    </w:p>
    <w:p w:rsidR="00A77B3E">
      <w:pPr>
        <w:rPr>
          <w:b w:val="0"/>
        </w:rPr>
      </w:pPr>
    </w:p>
    <w:p w:rsidR="00A77B3E">
      <w:pPr>
        <w:rPr>
          <w:b w:val="0"/>
        </w:rPr>
      </w:pPr>
      <w:r>
        <w:rPr>
          <w:b w:val="0"/>
        </w:rPr>
        <w:t>-Send monthly newsletters with program updates, promotions, and educational content</w:t>
      </w:r>
    </w:p>
    <w:p w:rsidR="00A77B3E">
      <w:pPr>
        <w:rPr>
          <w:b w:val="0"/>
        </w:rPr>
      </w:pPr>
    </w:p>
    <w:p w:rsidR="00A77B3E">
      <w:pPr>
        <w:rPr>
          <w:b w:val="0"/>
        </w:rPr>
      </w:pPr>
      <w:r>
        <w:rPr>
          <w:b w:val="0"/>
        </w:rPr>
        <w:t>-Use email for retention, renewals, and seasonal program launches</w:t>
      </w:r>
    </w:p>
    <w:p w:rsidR="00A77B3E">
      <w:pPr>
        <w:rPr>
          <w:b w:val="0"/>
        </w:rPr>
      </w:pPr>
    </w:p>
    <w:p w:rsidR="00A77B3E">
      <w:pPr>
        <w:pStyle w:val="Heading4"/>
        <w:rPr>
          <w:b w:val="0"/>
        </w:rPr>
      </w:pPr>
      <w:r>
        <w:rPr>
          <w:b w:val="0"/>
        </w:rPr>
        <w:t>Marketing Objectives</w:t>
      </w:r>
    </w:p>
    <w:p w:rsidR="00A77B3E">
      <w:pPr>
        <w:rPr>
          <w:b/>
        </w:rPr>
      </w:pPr>
      <w:r>
        <w:rPr>
          <w:b/>
        </w:rPr>
        <w:t>What are the top 3 marketing goals have you set for the company in the next year or two?</w:t>
      </w:r>
    </w:p>
    <w:p w:rsidR="00A77B3E">
      <w:pPr>
        <w:rPr>
          <w:b w:val="0"/>
        </w:rPr>
      </w:pPr>
      <w:r>
        <w:rPr>
          <w:b w:val="0"/>
        </w:rPr>
        <w:t>1-Build Strong Local Brand Awareness</w:t>
      </w:r>
    </w:p>
    <w:p w:rsidR="00A77B3E">
      <w:pPr>
        <w:rPr>
          <w:b w:val="0"/>
        </w:rPr>
      </w:pPr>
      <w:r>
        <w:rPr>
          <w:b w:val="0"/>
        </w:rPr>
        <w:t>Establish the company as a recognized and trusted provider of children’s STEM and enrichment programs within the local community by increasing visibility through digital marketing, community partnerships, and local events.</w:t>
      </w:r>
    </w:p>
    <w:p w:rsidR="00A77B3E">
      <w:pPr>
        <w:rPr>
          <w:b w:val="0"/>
        </w:rPr>
      </w:pPr>
    </w:p>
    <w:p w:rsidR="00A77B3E">
      <w:pPr>
        <w:rPr>
          <w:b w:val="0"/>
        </w:rPr>
      </w:pPr>
    </w:p>
    <w:p w:rsidR="00A77B3E">
      <w:pPr>
        <w:rPr>
          <w:b w:val="0"/>
        </w:rPr>
      </w:pPr>
      <w:r>
        <w:rPr>
          <w:b w:val="0"/>
        </w:rPr>
        <w:t>2-Achieve Consistent Enrollment Growth</w:t>
      </w:r>
    </w:p>
    <w:p w:rsidR="00A77B3E">
      <w:pPr>
        <w:rPr>
          <w:b w:val="0"/>
        </w:rPr>
      </w:pPr>
      <w:r>
        <w:rPr>
          <w:b w:val="0"/>
        </w:rPr>
        <w:t>Generate a steady flow of new customer inquiries and registrations to reach sustainable class occupancy levels, with the goal of achieving high enrollment rates across core programs and maintaining strong retention from term to term.</w:t>
      </w:r>
    </w:p>
    <w:p w:rsidR="00A77B3E">
      <w:pPr>
        <w:rPr>
          <w:b w:val="0"/>
        </w:rPr>
      </w:pPr>
    </w:p>
    <w:p w:rsidR="00A77B3E">
      <w:pPr>
        <w:rPr>
          <w:b w:val="0"/>
        </w:rPr>
      </w:pPr>
      <w:r>
        <w:rPr>
          <w:b w:val="0"/>
        </w:rPr>
        <w:t>3-Develop a Loyal Customer Base and Referral Network</w:t>
      </w:r>
    </w:p>
    <w:p w:rsidR="00A77B3E">
      <w:pPr>
        <w:rPr>
          <w:b w:val="0"/>
        </w:rPr>
      </w:pPr>
      <w:r>
        <w:rPr>
          <w:b w:val="0"/>
        </w:rPr>
        <w:t>Encourage repeat enrollment and referrals by delivering high-quality programs and implementing referral and loyalty initiatives, resulting in increased word-of-mouth growth and reduced customer acquisition costs over time.</w:t>
      </w:r>
    </w:p>
    <w:p w:rsidR="00A77B3E">
      <w:pPr>
        <w:rPr>
          <w:b w:val="0"/>
        </w:rPr>
      </w:pPr>
    </w:p>
    <w:p w:rsidR="00A77B3E">
      <w:pPr>
        <w:pStyle w:val="Heading3"/>
        <w:rPr>
          <w:b w:val="0"/>
        </w:rPr>
      </w:pPr>
      <w:bookmarkStart w:id="5" w:name="_Toc256000005"/>
      <w:r>
        <w:rPr>
          <w:b w:val="0"/>
        </w:rPr>
        <w:t>Positioning Statement</w:t>
      </w:r>
      <w:bookmarkEnd w:id="5"/>
    </w:p>
    <w:p w:rsidR="00A77B3E">
      <w:pPr>
        <w:rPr>
          <w:b/>
        </w:rPr>
      </w:pPr>
      <w:r>
        <w:rPr>
          <w:b/>
        </w:rPr>
        <w:t>How do you want your product/service to be perceived?</w:t>
      </w:r>
    </w:p>
    <w:p w:rsidR="00A77B3E">
      <w:pPr>
        <w:rPr>
          <w:b w:val="0"/>
        </w:rPr>
      </w:pPr>
      <w:r>
        <w:rPr>
          <w:b w:val="0"/>
        </w:rPr>
        <w:t>Our programs are positioned as holistic, high-quality child enrichment experiences that go beyond traditional STEM education. In addition to technology-based learning such as coding and robotics, we integrate art, creativity, and wellness, including children’s yoga and movement-based activities, to support both cognitive and emotional development.</w:t>
      </w:r>
    </w:p>
    <w:p w:rsidR="00A77B3E">
      <w:pPr>
        <w:rPr>
          <w:b w:val="0"/>
        </w:rPr>
      </w:pPr>
    </w:p>
    <w:p w:rsidR="00A77B3E">
      <w:pPr>
        <w:rPr>
          <w:b w:val="0"/>
        </w:rPr>
      </w:pPr>
      <w:r>
        <w:rPr>
          <w:b w:val="0"/>
        </w:rPr>
        <w:t>By thoughtfully combining STEAM, arts, and wellness into integrated programs, we create engaging, balanced, and fun learning experiences that enhance focus, creativity, confidence, and overall well-being. We aim to be perceived as a trusted, community-focused provider offering innovative, effective, and accessible enrichment programs that nurture the whole child—not just technical skills.</w:t>
      </w:r>
    </w:p>
    <w:p w:rsidR="00A77B3E">
      <w:pPr>
        <w:rPr>
          <w:b w:val="0"/>
        </w:rPr>
      </w:pPr>
    </w:p>
    <w:p w:rsidR="00A77B3E">
      <w:pPr>
        <w:pStyle w:val="Heading3"/>
        <w:rPr>
          <w:b w:val="0"/>
        </w:rPr>
      </w:pPr>
      <w:bookmarkStart w:id="6" w:name="_Toc256000006"/>
      <w:r>
        <w:rPr>
          <w:b w:val="0"/>
        </w:rPr>
        <w:t>The Sales Process</w:t>
      </w:r>
      <w:bookmarkEnd w:id="6"/>
    </w:p>
    <w:p w:rsidR="00A77B3E">
      <w:pPr>
        <w:rPr>
          <w:b/>
        </w:rPr>
      </w:pPr>
      <w:r>
        <w:rPr>
          <w:b/>
        </w:rPr>
        <w:t>What is the typical sales cycle from initial client contact to making a sale?</w:t>
      </w:r>
    </w:p>
    <w:p w:rsidR="00A77B3E">
      <w:pPr>
        <w:rPr>
          <w:b w:val="0"/>
        </w:rPr>
      </w:pPr>
      <w:r>
        <w:rPr>
          <w:b w:val="0"/>
        </w:rPr>
        <w:t>Our sales process is designed to be simple, informative, and supportive for parents.</w:t>
      </w:r>
    </w:p>
    <w:p w:rsidR="00A77B3E">
      <w:pPr>
        <w:rPr>
          <w:b w:val="0"/>
        </w:rPr>
      </w:pPr>
    </w:p>
    <w:p w:rsidR="00A77B3E">
      <w:pPr>
        <w:rPr>
          <w:b w:val="0"/>
        </w:rPr>
      </w:pPr>
      <w:r>
        <w:rPr>
          <w:b w:val="0"/>
        </w:rPr>
        <w:t>The process begins when a parent contacts us through our website, social media, email, phone, or during community events. We respond promptly to inquiries, provide program information, and gather key details such as the child’s age, interests, schedule, and learning needs.</w:t>
      </w:r>
    </w:p>
    <w:p w:rsidR="00A77B3E">
      <w:pPr>
        <w:rPr>
          <w:b w:val="0"/>
        </w:rPr>
      </w:pPr>
    </w:p>
    <w:p w:rsidR="00A77B3E">
      <w:pPr>
        <w:rPr>
          <w:b w:val="0"/>
        </w:rPr>
      </w:pPr>
      <w:r>
        <w:rPr>
          <w:b w:val="0"/>
        </w:rPr>
        <w:t>We then recommend appropriate programs and explain the structure, pricing, schedule, and benefits of our integrated STEAM, arts, and wellness approach. Parents may be invited to attend a trial class, free workshops, or introductory session to experience the program before committing.</w:t>
      </w:r>
    </w:p>
    <w:p w:rsidR="00A77B3E">
      <w:pPr>
        <w:rPr>
          <w:b w:val="0"/>
        </w:rPr>
      </w:pPr>
    </w:p>
    <w:p w:rsidR="00A77B3E">
      <w:pPr>
        <w:rPr>
          <w:b w:val="0"/>
        </w:rPr>
      </w:pPr>
      <w:r>
        <w:rPr>
          <w:b w:val="0"/>
        </w:rPr>
        <w:t>Once parents are ready to proceed, enrollment is completed online or in person, payment is processed, and confirmation and onboarding information are provided. Follow-up communication supports the decision-making process and encourages enrollment.</w:t>
      </w:r>
    </w:p>
    <w:p w:rsidR="00A77B3E">
      <w:pPr>
        <w:rPr>
          <w:b w:val="0"/>
        </w:rPr>
      </w:pPr>
    </w:p>
    <w:p w:rsidR="00A77B3E">
      <w:pPr>
        <w:rPr>
          <w:b/>
        </w:rPr>
      </w:pPr>
      <w:r>
        <w:rPr>
          <w:b/>
        </w:rPr>
        <w:t>What is the timeline for your sales cycle?</w:t>
      </w:r>
    </w:p>
    <w:p w:rsidR="00A77B3E">
      <w:pPr>
        <w:rPr>
          <w:b w:val="0"/>
        </w:rPr>
      </w:pPr>
      <w:r>
        <w:rPr>
          <w:b w:val="0"/>
        </w:rPr>
        <w:t>48 hours - 1 week</w:t>
      </w:r>
    </w:p>
    <w:p w:rsidR="00A77B3E">
      <w:pPr>
        <w:rPr>
          <w:b w:val="0"/>
        </w:rPr>
      </w:pPr>
    </w:p>
    <w:p w:rsidR="00A77B3E">
      <w:pPr>
        <w:pStyle w:val="Heading3"/>
        <w:rPr>
          <w:b w:val="0"/>
        </w:rPr>
      </w:pPr>
      <w:bookmarkStart w:id="7" w:name="_Toc256000007"/>
      <w:r>
        <w:rPr>
          <w:b w:val="0"/>
        </w:rPr>
        <w:t>Strategic Partnerships</w:t>
      </w:r>
      <w:bookmarkEnd w:id="7"/>
    </w:p>
    <w:p w:rsidR="00A77B3E">
      <w:pPr>
        <w:rPr>
          <w:b w:val="0"/>
        </w:rPr>
      </w:pPr>
      <w:r>
        <w:rPr>
          <w:b w:val="0"/>
        </w:rPr>
        <w:t>Yes</w:t>
      </w:r>
    </w:p>
    <w:p w:rsidR="00A77B3E">
      <w:pPr>
        <w:rPr>
          <w:b w:val="0"/>
        </w:rPr>
      </w:pPr>
    </w:p>
    <w:p w:rsidR="00A77B3E">
      <w:pPr>
        <w:rPr>
          <w:b/>
        </w:rPr>
      </w:pPr>
      <w:r>
        <w:rPr>
          <w:b/>
        </w:rPr>
        <w:t>Describe these partners</w:t>
      </w:r>
    </w:p>
    <w:p w:rsidR="00A77B3E">
      <w:pPr>
        <w:rPr>
          <w:b w:val="0"/>
        </w:rPr>
      </w:pPr>
      <w:r>
        <w:rPr>
          <w:b w:val="0"/>
        </w:rPr>
        <w:t>We have established relationships with several complementary children’s education and wellness businesses that support referrals and collaborative programming. These include Muse and Hues, which specializes in art education for children; Sida Yoga, providing children’s yoga and wellness instruction; Dana Online School; and Zaryab Music Academy, offering music education for children.</w:t>
      </w:r>
    </w:p>
    <w:p w:rsidR="00A77B3E">
      <w:pPr>
        <w:rPr>
          <w:b w:val="0"/>
        </w:rPr>
      </w:pPr>
    </w:p>
    <w:p w:rsidR="00A77B3E">
      <w:pPr>
        <w:rPr>
          <w:b w:val="0"/>
        </w:rPr>
      </w:pPr>
      <w:r>
        <w:rPr>
          <w:b w:val="0"/>
        </w:rPr>
        <w:t>In addition, we work with independent freelance instructors and tutors in areas such as STEM, arts, music, and wellness who collaborate on programs and actively refer families to our services. These partnerships allow us to offer a broader, more holistic range of enrichment programs while benefiting from shared referrals and trusted relationships within the parent community.</w:t>
      </w:r>
    </w:p>
    <w:p w:rsidR="00A77B3E">
      <w:pPr>
        <w:rPr>
          <w:b w:val="0"/>
        </w:rPr>
      </w:pPr>
    </w:p>
    <w:p w:rsidR="00A77B3E">
      <w:pPr>
        <w:rPr>
          <w:b w:val="0"/>
        </w:rPr>
      </w:pPr>
      <w:r>
        <w:rPr>
          <w:b w:val="0"/>
        </w:rPr>
        <w:t>Together, these partnerships strengthen our visibility, enhance program quality, and create a consistent referral network that supports sustainable enrollment growth.</w:t>
      </w:r>
    </w:p>
    <w:p w:rsidR="00A77B3E">
      <w:pPr>
        <w:rPr>
          <w:b w:val="0"/>
        </w:rPr>
      </w:pPr>
    </w:p>
    <w:p w:rsidR="00A77B3E">
      <w:pPr>
        <w:pStyle w:val="Heading2"/>
        <w:rPr>
          <w:b w:val="0"/>
        </w:rPr>
      </w:pPr>
      <w:bookmarkStart w:id="8" w:name="_Toc256000008"/>
      <w:r>
        <w:rPr>
          <w:b w:val="0"/>
        </w:rPr>
        <w:t>Market Research</w:t>
      </w:r>
      <w:bookmarkEnd w:id="8"/>
    </w:p>
    <w:p w:rsidR="00A77B3E">
      <w:pPr>
        <w:pStyle w:val="Heading3"/>
        <w:rPr>
          <w:b w:val="0"/>
        </w:rPr>
      </w:pPr>
      <w:bookmarkStart w:id="9" w:name="_Toc256000009"/>
      <w:r>
        <w:rPr>
          <w:b w:val="0"/>
        </w:rPr>
        <w:t>Industry Profile &amp; Outlook</w:t>
      </w:r>
      <w:bookmarkEnd w:id="9"/>
    </w:p>
    <w:p w:rsidR="00A77B3E">
      <w:pPr>
        <w:rPr>
          <w:b/>
        </w:rPr>
      </w:pPr>
      <w:r>
        <w:rPr>
          <w:b/>
        </w:rPr>
        <w:t>What industry are you in?</w:t>
      </w:r>
    </w:p>
    <w:p w:rsidR="00A77B3E">
      <w:pPr>
        <w:rPr>
          <w:b w:val="0"/>
        </w:rPr>
      </w:pPr>
      <w:r>
        <w:rPr>
          <w:b w:val="0"/>
        </w:rPr>
        <w:t>Education/ChildCare/Child Enrichment</w:t>
      </w:r>
    </w:p>
    <w:p w:rsidR="00A77B3E">
      <w:pPr>
        <w:rPr>
          <w:b w:val="0"/>
        </w:rPr>
      </w:pPr>
    </w:p>
    <w:p w:rsidR="00A77B3E">
      <w:pPr>
        <w:rPr>
          <w:b/>
        </w:rPr>
      </w:pPr>
      <w:r>
        <w:rPr>
          <w:b/>
        </w:rPr>
        <w:t>Describe the industry you are in.</w:t>
      </w:r>
    </w:p>
    <w:p w:rsidR="00A77B3E">
      <w:pPr>
        <w:rPr>
          <w:b w:val="0"/>
        </w:rPr>
      </w:pPr>
      <w:r>
        <w:rPr>
          <w:b w:val="0"/>
        </w:rPr>
        <w:t>SparkPreneurs operates in the children’s education and enrichment industry, with a focus on STEM/STEAM education, robotics, creative arts, and movement-based learning. This industry includes after-school programs, enrichment centers, camps, workshops, and educational partnerships with schools, hotels, and community organizations.</w:t>
      </w:r>
    </w:p>
    <w:p w:rsidR="00A77B3E">
      <w:pPr>
        <w:rPr>
          <w:b w:val="0"/>
        </w:rPr>
      </w:pPr>
    </w:p>
    <w:p w:rsidR="00A77B3E">
      <w:pPr>
        <w:rPr>
          <w:b w:val="0"/>
        </w:rPr>
      </w:pPr>
      <w:r>
        <w:rPr>
          <w:b w:val="0"/>
        </w:rPr>
        <w:t>The industry is not dominated by a few large players. Instead, it consists of many small to mid-sized local providers and specialized studios. Demand is driven by parents who are looking for high-quality, future-focused learning opportunities that go beyond traditional schooling, particularly in areas such as technology, creativity, and problem-solving.</w:t>
      </w:r>
    </w:p>
    <w:p w:rsidR="00A77B3E">
      <w:pPr>
        <w:rPr>
          <w:b w:val="0"/>
        </w:rPr>
      </w:pPr>
    </w:p>
    <w:p w:rsidR="00A77B3E">
      <w:pPr>
        <w:rPr>
          <w:b/>
        </w:rPr>
      </w:pPr>
      <w:r>
        <w:rPr>
          <w:b/>
        </w:rPr>
        <w:t>How does the industry work?</w:t>
      </w:r>
    </w:p>
    <w:p w:rsidR="00A77B3E">
      <w:pPr>
        <w:rPr>
          <w:b w:val="0"/>
        </w:rPr>
      </w:pPr>
      <w:r>
        <w:rPr>
          <w:b w:val="0"/>
        </w:rPr>
        <w:t>The children’s enrichment and STEM education industry has a moderate barrier to entry. While it is possible to start a program without significant infrastructure, long-term success depends on program quality, instructor expertise, safety standards, and strong relationships with families and partner organizations.</w:t>
      </w:r>
    </w:p>
    <w:p w:rsidR="00A77B3E">
      <w:pPr>
        <w:rPr>
          <w:b w:val="0"/>
        </w:rPr>
      </w:pPr>
    </w:p>
    <w:p w:rsidR="00A77B3E">
      <w:pPr>
        <w:rPr>
          <w:b w:val="0"/>
        </w:rPr>
      </w:pPr>
      <w:r>
        <w:rPr>
          <w:b w:val="0"/>
        </w:rPr>
        <w:t>Successful businesses in this industry typically focus on:</w:t>
      </w:r>
    </w:p>
    <w:p w:rsidR="00A77B3E">
      <w:pPr>
        <w:rPr>
          <w:b w:val="0"/>
        </w:rPr>
      </w:pPr>
      <w:r>
        <w:rPr>
          <w:b w:val="0"/>
        </w:rPr>
        <w:t>High-quality, engaging, and age-appropriate curriculum</w:t>
      </w:r>
    </w:p>
    <w:p w:rsidR="00A77B3E">
      <w:pPr>
        <w:rPr>
          <w:b w:val="0"/>
        </w:rPr>
      </w:pPr>
      <w:r>
        <w:rPr>
          <w:b w:val="0"/>
        </w:rPr>
        <w:t>Qualified and well-trained instructors</w:t>
      </w:r>
    </w:p>
    <w:p w:rsidR="00A77B3E">
      <w:pPr>
        <w:rPr>
          <w:b w:val="0"/>
        </w:rPr>
      </w:pPr>
      <w:r>
        <w:rPr>
          <w:b w:val="0"/>
        </w:rPr>
        <w:t>Safe, well-supervised learning environments</w:t>
      </w:r>
    </w:p>
    <w:p w:rsidR="00A77B3E">
      <w:pPr>
        <w:rPr>
          <w:b w:val="0"/>
        </w:rPr>
      </w:pPr>
      <w:r>
        <w:rPr>
          <w:b w:val="0"/>
        </w:rPr>
        <w:t>Strong branding and trust with parents and institutions</w:t>
      </w:r>
    </w:p>
    <w:p w:rsidR="00A77B3E">
      <w:pPr>
        <w:rPr>
          <w:b w:val="0"/>
        </w:rPr>
      </w:pPr>
      <w:r>
        <w:rPr>
          <w:b w:val="0"/>
        </w:rPr>
        <w:t>Flexible delivery models such as after-school programs, workshops, camps, and partnerships</w:t>
      </w:r>
    </w:p>
    <w:p w:rsidR="00A77B3E">
      <w:pPr>
        <w:rPr>
          <w:b w:val="0"/>
        </w:rPr>
      </w:pPr>
    </w:p>
    <w:p w:rsidR="00A77B3E">
      <w:pPr>
        <w:rPr>
          <w:b w:val="0"/>
        </w:rPr>
      </w:pPr>
      <w:r>
        <w:rPr>
          <w:b w:val="0"/>
        </w:rPr>
        <w:t>Key challenges in the industry include:</w:t>
      </w:r>
    </w:p>
    <w:p w:rsidR="00A77B3E">
      <w:pPr>
        <w:rPr>
          <w:b w:val="0"/>
        </w:rPr>
      </w:pPr>
    </w:p>
    <w:p w:rsidR="00A77B3E">
      <w:pPr>
        <w:rPr>
          <w:b w:val="0"/>
        </w:rPr>
      </w:pPr>
      <w:r>
        <w:rPr>
          <w:b w:val="0"/>
        </w:rPr>
        <w:t>Staffing and instructor availability</w:t>
      </w:r>
    </w:p>
    <w:p w:rsidR="00A77B3E">
      <w:pPr>
        <w:rPr>
          <w:b w:val="0"/>
        </w:rPr>
      </w:pPr>
      <w:r>
        <w:rPr>
          <w:b w:val="0"/>
        </w:rPr>
        <w:t>Maintaining consistent enrollment levels</w:t>
      </w:r>
    </w:p>
    <w:p w:rsidR="00A77B3E">
      <w:pPr>
        <w:rPr>
          <w:b w:val="0"/>
        </w:rPr>
      </w:pPr>
      <w:r>
        <w:rPr>
          <w:b w:val="0"/>
        </w:rPr>
        <w:t>Rising costs of space, equipment, and materials</w:t>
      </w:r>
    </w:p>
    <w:p w:rsidR="00A77B3E">
      <w:pPr>
        <w:rPr>
          <w:b w:val="0"/>
        </w:rPr>
      </w:pPr>
      <w:r>
        <w:rPr>
          <w:b w:val="0"/>
        </w:rPr>
        <w:t>Meeting safety, liability, and child-protection requirements</w:t>
      </w:r>
    </w:p>
    <w:p w:rsidR="00A77B3E">
      <w:pPr>
        <w:rPr>
          <w:b w:val="0"/>
        </w:rPr>
      </w:pPr>
      <w:r>
        <w:rPr>
          <w:b w:val="0"/>
        </w:rPr>
        <w:t>Businesses that offer hands-on, experiential learning and flexible programming models are more likely to remain competitive and sustainable.</w:t>
      </w:r>
    </w:p>
    <w:p w:rsidR="00A77B3E">
      <w:pPr>
        <w:rPr>
          <w:b w:val="0"/>
        </w:rPr>
      </w:pPr>
    </w:p>
    <w:p w:rsidR="00A77B3E">
      <w:pPr>
        <w:rPr>
          <w:b/>
        </w:rPr>
      </w:pPr>
      <w:r>
        <w:rPr>
          <w:b/>
        </w:rPr>
        <w:t>What has been the history of the industry in the past to where it is today?</w:t>
      </w:r>
    </w:p>
    <w:p w:rsidR="00A77B3E">
      <w:pPr>
        <w:rPr>
          <w:b w:val="0"/>
        </w:rPr>
      </w:pPr>
      <w:r>
        <w:rPr>
          <w:b w:val="0"/>
        </w:rPr>
        <w:t>Historically, children’s enrichment programs focused mainly on tutoring, sports, or traditional arts education. Over the past decade, the industry has evolved significantly due to technological advancement, increased awareness of STEM skills, and changing parental expectations.</w:t>
      </w:r>
    </w:p>
    <w:p w:rsidR="00A77B3E">
      <w:pPr>
        <w:rPr>
          <w:b w:val="0"/>
        </w:rPr>
      </w:pPr>
    </w:p>
    <w:p w:rsidR="00A77B3E">
      <w:pPr>
        <w:rPr>
          <w:b w:val="0"/>
        </w:rPr>
      </w:pPr>
      <w:r>
        <w:rPr>
          <w:b w:val="0"/>
        </w:rPr>
        <w:t>Today, there is strong and growing demand for STEM and STEAM-based programs that integrate technology, creativity, and real-world problem-solving. Parents increasingly value programs that help children develop critical thinking, confidence, collaboration, and innovation skills, in addition to academic learning.</w:t>
      </w:r>
    </w:p>
    <w:p w:rsidR="00A77B3E">
      <w:pPr>
        <w:rPr>
          <w:b w:val="0"/>
        </w:rPr>
      </w:pPr>
    </w:p>
    <w:p w:rsidR="00A77B3E">
      <w:pPr>
        <w:rPr>
          <w:b w:val="0"/>
        </w:rPr>
      </w:pPr>
      <w:r>
        <w:rPr>
          <w:b w:val="0"/>
        </w:rPr>
        <w:t>The industry has shifted toward hands-on, project-based, and experiential learning models. SparkPreneurs aligns with this modern direction by combining STEM, robotics, creative arts, and movement into engaging, in-person educational experiences.</w:t>
      </w:r>
    </w:p>
    <w:p w:rsidR="00A77B3E">
      <w:pPr>
        <w:rPr>
          <w:b w:val="0"/>
        </w:rPr>
      </w:pPr>
    </w:p>
    <w:p w:rsidR="00A77B3E">
      <w:pPr>
        <w:rPr>
          <w:b/>
        </w:rPr>
      </w:pPr>
      <w:r>
        <w:rPr>
          <w:b/>
        </w:rPr>
        <w:t>What are the predictions for the future?</w:t>
      </w:r>
    </w:p>
    <w:p w:rsidR="00A77B3E">
      <w:pPr>
        <w:rPr>
          <w:b w:val="0"/>
        </w:rPr>
      </w:pPr>
      <w:r>
        <w:rPr>
          <w:b w:val="0"/>
        </w:rPr>
        <w:t>Based on past analysis and current market trends, the future of the children’s education and enrichment industry is expected to remain strong, with continued growth in STEM/STEAM education, robotics, and hands-on learning programs.</w:t>
      </w:r>
    </w:p>
    <w:p w:rsidR="00A77B3E">
      <w:pPr>
        <w:rPr>
          <w:b w:val="0"/>
        </w:rPr>
      </w:pPr>
    </w:p>
    <w:p w:rsidR="00A77B3E">
      <w:pPr>
        <w:rPr>
          <w:b w:val="0"/>
        </w:rPr>
      </w:pPr>
      <w:r>
        <w:rPr>
          <w:b w:val="0"/>
        </w:rPr>
        <w:t>Socio-cultural trends indicate that parents are increasingly focused on programs that build creativity, critical thinking, confidence, and future-ready skills. Families are actively seeking educational experiences that go beyond traditional classroom learning and offer meaningful, engaging, and practical skill development for their children.</w:t>
      </w:r>
    </w:p>
    <w:p w:rsidR="00A77B3E">
      <w:pPr>
        <w:rPr>
          <w:b w:val="0"/>
        </w:rPr>
      </w:pPr>
    </w:p>
    <w:p w:rsidR="00A77B3E">
      <w:pPr>
        <w:rPr>
          <w:b w:val="0"/>
        </w:rPr>
      </w:pPr>
      <w:r>
        <w:rPr>
          <w:b w:val="0"/>
        </w:rPr>
        <w:t>Technological advancement continues to increase demand for early exposure to STEM, coding, robotics, and digital literacy. As technology becomes more integrated into everyday life, parents and educators recognize the importance of introducing these concepts at a young age in an age-appropriate and creative manner. This trend strongly supports the long-term demand for SparkPreneurs’ programs.</w:t>
      </w:r>
    </w:p>
    <w:p w:rsidR="00A77B3E">
      <w:pPr>
        <w:rPr>
          <w:b w:val="0"/>
        </w:rPr>
      </w:pPr>
    </w:p>
    <w:p w:rsidR="00A77B3E">
      <w:pPr>
        <w:rPr>
          <w:b w:val="0"/>
        </w:rPr>
      </w:pPr>
      <w:r>
        <w:rPr>
          <w:b w:val="0"/>
        </w:rPr>
        <w:t>Demographic trends in urban areas such as Toronto show a steady population of young families and school-aged children, creating consistent demand for after-school programs, workshops, and seasonal programs such as March Break and summer camps.</w:t>
      </w:r>
    </w:p>
    <w:p w:rsidR="00A77B3E">
      <w:pPr>
        <w:rPr>
          <w:b w:val="0"/>
        </w:rPr>
      </w:pPr>
    </w:p>
    <w:p w:rsidR="00A77B3E">
      <w:pPr>
        <w:rPr>
          <w:b w:val="0"/>
        </w:rPr>
      </w:pPr>
      <w:r>
        <w:rPr>
          <w:b w:val="0"/>
        </w:rPr>
        <w:t>Economic trends present challenges such as rising costs; however, they also encourage families to invest in high-quality educational programs that provide long-term value. Flexible program formats, partnerships with schools and organizations, and short-term workshops allow businesses in this sector to remain adaptable and resilient.</w:t>
      </w:r>
    </w:p>
    <w:p w:rsidR="00A77B3E">
      <w:pPr>
        <w:rPr>
          <w:b w:val="0"/>
        </w:rPr>
      </w:pPr>
    </w:p>
    <w:p w:rsidR="00A77B3E">
      <w:pPr>
        <w:rPr>
          <w:b w:val="0"/>
        </w:rPr>
      </w:pPr>
      <w:r>
        <w:rPr>
          <w:b w:val="0"/>
        </w:rPr>
        <w:t>Overall, the industry is expected to continue evolving toward experiential, project-based, and skills-focused learning. SparkPreneurs is well positioned to grow within this market by offering flexible, in-person STEM and creative programs aligned with current and future educational needs.</w:t>
      </w:r>
    </w:p>
    <w:p w:rsidR="00A77B3E">
      <w:pPr>
        <w:rPr>
          <w:b w:val="0"/>
        </w:rPr>
      </w:pPr>
    </w:p>
    <w:p w:rsidR="00A77B3E">
      <w:pPr>
        <w:pStyle w:val="Heading3"/>
        <w:rPr>
          <w:b w:val="0"/>
        </w:rPr>
      </w:pPr>
      <w:bookmarkStart w:id="10" w:name="_Toc256000010"/>
      <w:r>
        <w:rPr>
          <w:b w:val="0"/>
        </w:rPr>
        <w:t>Keys to Success</w:t>
      </w:r>
      <w:bookmarkEnd w:id="10"/>
    </w:p>
    <w:p w:rsidR="00A77B3E">
      <w:pPr>
        <w:rPr>
          <w:b/>
        </w:rPr>
      </w:pPr>
      <w:r>
        <w:rPr>
          <w:b/>
        </w:rPr>
        <w:t>What are the keys to success for your business in marketing?</w:t>
      </w:r>
    </w:p>
    <w:p w:rsidR="00A77B3E">
      <w:pPr>
        <w:rPr>
          <w:b w:val="0"/>
        </w:rPr>
      </w:pPr>
      <w:r>
        <w:rPr>
          <w:b w:val="0"/>
        </w:rPr>
        <w:t>The key to success for SparkPreneurs in marketing is building trust and credibility with parents, schools, and partner organizations while clearly communicating the long-term value of the programs. Parents are the primary decision-makers and are increasingly looking for educational experiences that help children become creative, confident, independent thinkers and future entrepreneurs. SparkPreneurs attracts customers by offering high-quality, hands-on STEM and creative programs that go beyond traditional tutoring or childcare by encouraging problem-solving, innovation, leadership, and independent thinking. A strong online presence, professional branding, clear messaging around creativity and entrepreneurship, word-of-mouth referrals, and partnerships with schools, hotels, and community organizations all contribute to consistent customer growth and brand recognition.</w:t>
      </w:r>
    </w:p>
    <w:p w:rsidR="00A77B3E">
      <w:pPr>
        <w:rPr>
          <w:b w:val="0"/>
        </w:rPr>
      </w:pPr>
    </w:p>
    <w:p w:rsidR="00A77B3E">
      <w:pPr>
        <w:rPr>
          <w:b/>
        </w:rPr>
      </w:pPr>
      <w:r>
        <w:rPr>
          <w:b/>
        </w:rPr>
        <w:t>What are the keys to success for your business in the area of operations?</w:t>
      </w:r>
    </w:p>
    <w:p w:rsidR="00A77B3E">
      <w:pPr>
        <w:rPr>
          <w:b w:val="0"/>
        </w:rPr>
      </w:pPr>
      <w:r>
        <w:rPr>
          <w:b w:val="0"/>
        </w:rPr>
        <w:t>The key to success for SparkPreneurs in the area of operations is delivering consistent program quality through qualified instructors, well-structured curriculum, and strong organizational systems that support experiential learning. Programs are designed to be engaging, age-appropriate, and hands-on, with a focus on helping children think independently, take initiative, and develop an entrepreneurial mindset. Maintaining small group sizes allows for personalized attention and meaningful interaction. Effective instructor training, reliable scheduling, high-quality materials, and adherence to safety and child-protection standards ensure a safe and professional environment. SparkPreneurs fulfills its value promise by providing educational experiences that combine STEM, creativity, movement, and entrepreneurial thinking, preparing children to become confident, creative, and self-directed individuals in the future.</w:t>
      </w:r>
    </w:p>
    <w:p w:rsidR="00A77B3E">
      <w:pPr>
        <w:rPr>
          <w:b w:val="0"/>
        </w:rPr>
      </w:pPr>
    </w:p>
    <w:p w:rsidR="00A77B3E">
      <w:pPr>
        <w:pStyle w:val="Heading3"/>
        <w:rPr>
          <w:b w:val="0"/>
        </w:rPr>
      </w:pPr>
      <w:bookmarkStart w:id="11" w:name="_Toc256000011"/>
      <w:r>
        <w:rPr>
          <w:b w:val="0"/>
        </w:rPr>
        <w:t>Key Competitors / SWOT Analysis</w:t>
      </w:r>
      <w:bookmarkEnd w:id="11"/>
    </w:p>
    <w:p w:rsidR="00A77B3E">
      <w:pPr>
        <w:rPr>
          <w:b/>
        </w:rPr>
      </w:pPr>
      <w:r>
        <w:rPr>
          <w:b/>
        </w:rPr>
        <w:t>Your Company:</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1:</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2:</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3:</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4:</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5:</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6:</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7:</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8:</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9:</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rPr>
          <w:b/>
        </w:rPr>
      </w:pPr>
      <w:r>
        <w:rPr>
          <w:b/>
        </w:rPr>
        <w:t>Competitor 10:</w:t>
      </w:r>
    </w:p>
    <w:p w:rsidR="00A77B3E">
      <w:pPr>
        <w:rPr>
          <w:b/>
        </w:rPr>
      </w:pPr>
      <w:r>
        <w:rPr>
          <w:b/>
        </w:rPr>
        <w:t>Strengths:</w:t>
      </w:r>
    </w:p>
    <w:p w:rsidR="00A77B3E">
      <w:pPr>
        <w:rPr>
          <w:b/>
        </w:rPr>
      </w:pPr>
      <w:r>
        <w:rPr>
          <w:b/>
        </w:rPr>
        <w:t>Weaknesses:</w:t>
      </w:r>
    </w:p>
    <w:p w:rsidR="00A77B3E">
      <w:pPr>
        <w:rPr>
          <w:b/>
        </w:rPr>
      </w:pPr>
      <w:r>
        <w:rPr>
          <w:b/>
        </w:rPr>
        <w:t>Opportunities:</w:t>
      </w:r>
    </w:p>
    <w:p w:rsidR="00A77B3E">
      <w:pPr>
        <w:rPr>
          <w:b/>
        </w:rPr>
      </w:pPr>
      <w:r>
        <w:rPr>
          <w:b/>
        </w:rPr>
        <w:t>Threats:</w:t>
      </w:r>
    </w:p>
    <w:p w:rsidR="00A77B3E">
      <w:pPr>
        <w:pStyle w:val="Heading3"/>
        <w:rPr>
          <w:b w:val="0"/>
        </w:rPr>
      </w:pPr>
      <w:bookmarkStart w:id="12" w:name="_Toc256000012"/>
      <w:r>
        <w:rPr>
          <w:b w:val="0"/>
        </w:rPr>
        <w:t>Local Market</w:t>
      </w:r>
      <w:bookmarkEnd w:id="12"/>
    </w:p>
    <w:p w:rsidR="00A77B3E">
      <w:pPr>
        <w:rPr>
          <w:b/>
        </w:rPr>
      </w:pPr>
      <w:r>
        <w:rPr>
          <w:b/>
        </w:rPr>
        <w:t>What immediate market will you serve?</w:t>
      </w:r>
    </w:p>
    <w:p w:rsidR="00A77B3E">
      <w:pPr>
        <w:rPr>
          <w:b/>
        </w:rPr>
      </w:pPr>
      <w:r>
        <w:rPr>
          <w:b/>
        </w:rPr>
        <w:t>Provide some more detail about your target market in this geographic radius</w:t>
      </w:r>
    </w:p>
    <w:p w:rsidR="00A77B3E">
      <w:pPr>
        <w:pStyle w:val="Heading3"/>
        <w:rPr>
          <w:b w:val="0"/>
        </w:rPr>
      </w:pPr>
      <w:bookmarkStart w:id="13" w:name="_Toc256000013"/>
      <w:r>
        <w:rPr>
          <w:b w:val="0"/>
        </w:rPr>
        <w:t>Target Market</w:t>
      </w:r>
      <w:bookmarkEnd w:id="13"/>
    </w:p>
    <w:p w:rsidR="00A77B3E">
      <w:pPr>
        <w:rPr>
          <w:b/>
        </w:rPr>
      </w:pPr>
      <w:r>
        <w:rPr>
          <w:b/>
        </w:rPr>
        <w:t>Who is your best customer? / Create a target market profile your your business.</w:t>
      </w:r>
    </w:p>
    <w:p w:rsidR="00A77B3E">
      <w:pPr>
        <w:rPr>
          <w:b/>
        </w:rPr>
      </w:pPr>
      <w:r>
        <w:rPr>
          <w:b/>
        </w:rPr>
        <w:t>Who is your company focused on selling to?</w:t>
      </w:r>
    </w:p>
    <w:p w:rsidR="00A77B3E">
      <w:pPr>
        <w:rPr>
          <w:b w:val="0"/>
        </w:rPr>
      </w:pPr>
      <w:r>
        <w:rPr>
          <w:b w:val="0"/>
        </w:rPr>
        <w:t>Consumers (B2C)</w:t>
      </w:r>
    </w:p>
    <w:p w:rsidR="00A77B3E">
      <w:pPr>
        <w:rPr>
          <w:b w:val="0"/>
        </w:rPr>
      </w:pPr>
    </w:p>
    <w:p w:rsidR="00A77B3E">
      <w:pPr>
        <w:pStyle w:val="Heading2"/>
        <w:rPr>
          <w:b w:val="0"/>
        </w:rPr>
      </w:pPr>
      <w:bookmarkStart w:id="14" w:name="_Toc256000014"/>
      <w:r>
        <w:rPr>
          <w:b w:val="0"/>
        </w:rPr>
        <w:t>Executive Summary</w:t>
      </w:r>
      <w:bookmarkEnd w:id="14"/>
    </w:p>
    <w:p w:rsidR="00A77B3E">
      <w:pPr>
        <w:pStyle w:val="Heading3"/>
        <w:rPr>
          <w:b w:val="0"/>
        </w:rPr>
      </w:pPr>
      <w:bookmarkStart w:id="15" w:name="_Toc256000015"/>
      <w:r>
        <w:rPr>
          <w:b w:val="0"/>
        </w:rPr>
        <w:t>Company Profile Summary</w:t>
      </w:r>
      <w:bookmarkEnd w:id="15"/>
    </w:p>
    <w:p w:rsidR="00A77B3E">
      <w:pPr>
        <w:rPr>
          <w:b/>
        </w:rPr>
      </w:pPr>
      <w:r>
        <w:rPr>
          <w:b/>
        </w:rPr>
        <w:t>What is the key offering and who is the person(s) behind the business?</w:t>
      </w:r>
    </w:p>
    <w:p w:rsidR="00A77B3E">
      <w:pPr>
        <w:pStyle w:val="Heading3"/>
        <w:rPr>
          <w:b w:val="0"/>
        </w:rPr>
      </w:pPr>
      <w:bookmarkStart w:id="16" w:name="_Toc256000016"/>
      <w:r>
        <w:rPr>
          <w:b w:val="0"/>
        </w:rPr>
        <w:t>Market Research Summary</w:t>
      </w:r>
      <w:bookmarkEnd w:id="16"/>
    </w:p>
    <w:p w:rsidR="00A77B3E">
      <w:pPr>
        <w:rPr>
          <w:b/>
        </w:rPr>
      </w:pPr>
      <w:r>
        <w:rPr>
          <w:b/>
        </w:rPr>
        <w:t>What is a brief overview of the market? Who are the key competitors? Who is target market?</w:t>
      </w:r>
    </w:p>
    <w:p w:rsidR="00A77B3E">
      <w:pPr>
        <w:pStyle w:val="Heading3"/>
        <w:rPr>
          <w:b w:val="0"/>
        </w:rPr>
      </w:pPr>
      <w:bookmarkStart w:id="17" w:name="_Toc256000017"/>
      <w:r>
        <w:rPr>
          <w:b w:val="0"/>
        </w:rPr>
        <w:t>Marketing Summary</w:t>
      </w:r>
      <w:bookmarkEnd w:id="17"/>
    </w:p>
    <w:p w:rsidR="00A77B3E">
      <w:pPr>
        <w:rPr>
          <w:b/>
        </w:rPr>
      </w:pPr>
      <w:r>
        <w:rPr>
          <w:b/>
        </w:rPr>
        <w:t>What is a brief overview of the market? Who are the key competitors? Who is target market?</w:t>
      </w:r>
    </w:p>
    <w:p w:rsidR="00A77B3E">
      <w:pPr>
        <w:rPr>
          <w:b/>
        </w:rPr>
      </w:pPr>
      <w:r>
        <w:rPr>
          <w:b/>
        </w:rPr>
        <w:t>What are the basic necessities you will need to get off the ground and how will you create a great customer experience?</w:t>
      </w:r>
    </w:p>
    <w:p w:rsidR="00A77B3E">
      <w:pPr>
        <w:pStyle w:val="Heading3"/>
        <w:rPr>
          <w:b w:val="0"/>
        </w:rPr>
      </w:pPr>
      <w:bookmarkStart w:id="18" w:name="_Toc256000018"/>
      <w:r>
        <w:rPr>
          <w:b w:val="0"/>
        </w:rPr>
        <w:t>Finance Summary</w:t>
      </w:r>
      <w:bookmarkEnd w:id="18"/>
    </w:p>
    <w:p w:rsidR="00A77B3E">
      <w:pPr>
        <w:rPr>
          <w:b/>
        </w:rPr>
      </w:pPr>
      <w:r>
        <w:rPr>
          <w:b/>
        </w:rPr>
        <w:t>How much money do you need to start? Where will you get the money? How much sales do you plan on generating in the first year and second year? What will the expenses be?</w:t>
      </w:r>
    </w:p>
    <w:p w:rsidR="00A77B3E">
      <w:pPr>
        <w:pStyle w:val="Heading2"/>
        <w:rPr>
          <w:b w:val="0"/>
        </w:rPr>
      </w:pPr>
      <w:bookmarkStart w:id="19" w:name="_Toc256000019"/>
      <w:r>
        <w:rPr>
          <w:b w:val="0"/>
        </w:rPr>
        <w:t>Operations</w:t>
      </w:r>
      <w:bookmarkEnd w:id="19"/>
    </w:p>
    <w:p w:rsidR="00A77B3E">
      <w:pPr>
        <w:pStyle w:val="Heading2"/>
        <w:rPr>
          <w:b w:val="0"/>
        </w:rPr>
      </w:pPr>
      <w:bookmarkStart w:id="20" w:name="_Toc256000020"/>
      <w:r>
        <w:rPr>
          <w:b w:val="0"/>
        </w:rPr>
        <w:t>Company Profile</w:t>
      </w:r>
      <w:bookmarkEnd w:id="20"/>
    </w:p>
    <w:p w:rsidR="00A77B3E">
      <w:pPr>
        <w:pStyle w:val="Heading3"/>
        <w:rPr>
          <w:b w:val="0"/>
        </w:rPr>
      </w:pPr>
      <w:bookmarkStart w:id="21" w:name="_Toc256000021"/>
      <w:r>
        <w:rPr>
          <w:b w:val="0"/>
        </w:rPr>
        <w:t>Location</w:t>
      </w:r>
      <w:bookmarkEnd w:id="21"/>
    </w:p>
    <w:p w:rsidR="00A77B3E">
      <w:pPr>
        <w:rPr>
          <w:b/>
        </w:rPr>
      </w:pPr>
      <w:r>
        <w:rPr>
          <w:b/>
        </w:rPr>
        <w:t>What is the location address?</w:t>
      </w:r>
    </w:p>
    <w:p w:rsidR="00A77B3E">
      <w:pPr>
        <w:rPr>
          <w:b/>
        </w:rPr>
      </w:pPr>
      <w:r>
        <w:rPr>
          <w:b/>
        </w:rPr>
        <w:t>Why does this make sense?</w:t>
      </w:r>
    </w:p>
    <w:p w:rsidR="00A77B3E">
      <w:pPr>
        <w:pStyle w:val="Heading3"/>
        <w:rPr>
          <w:b w:val="0"/>
        </w:rPr>
      </w:pPr>
      <w:bookmarkStart w:id="22" w:name="_Toc256000022"/>
      <w:r>
        <w:rPr>
          <w:b w:val="0"/>
        </w:rPr>
        <w:t>Vision &amp; Mission</w:t>
      </w:r>
      <w:bookmarkEnd w:id="22"/>
    </w:p>
    <w:p w:rsidR="00A77B3E">
      <w:pPr>
        <w:rPr>
          <w:b/>
        </w:rPr>
      </w:pPr>
      <w:r>
        <w:rPr>
          <w:b/>
        </w:rPr>
        <w:t>How do you see your business 5-10 years from now?</w:t>
      </w:r>
    </w:p>
    <w:p w:rsidR="00A77B3E">
      <w:pPr>
        <w:rPr>
          <w:b/>
        </w:rPr>
      </w:pPr>
      <w:r>
        <w:rPr>
          <w:b/>
        </w:rPr>
        <w:t>What is your daily mission?</w:t>
      </w:r>
    </w:p>
    <w:p w:rsidR="00A77B3E">
      <w:pPr>
        <w:rPr>
          <w:b w:val="0"/>
        </w:rPr>
      </w:pP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2">
    <w:name w:val="toc 2"/>
    <w:basedOn w:val="Normal"/>
    <w:next w:val="Normal"/>
    <w:autoRedefine/>
    <w:rsid w:val="00805BCE"/>
    <w:pPr>
      <w:ind w:left="240"/>
    </w:pPr>
  </w:style>
  <w:style w:type="character" w:styleId="Hyperlink">
    <w:name w:val="Hyperlink"/>
    <w:basedOn w:val="DefaultParagraphFont"/>
    <w:rsid w:val="00EF7B96"/>
    <w:rPr>
      <w:color w:val="0000FF"/>
      <w:u w:val="single"/>
    </w:r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