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45"/>
        <w:gridCol w:w="8615"/>
      </w:tblGrid>
      <w:tr w:rsidR="00954C4A" w:rsidRPr="00954C4A" w:rsidTr="0095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4C4A" w:rsidRP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sz w:val="28"/>
                <w:szCs w:val="24"/>
              </w:rPr>
              <w:t>        </w:t>
            </w:r>
          </w:p>
        </w:tc>
        <w:tc>
          <w:tcPr>
            <w:tcW w:w="10200" w:type="dxa"/>
            <w:vAlign w:val="center"/>
            <w:hideMark/>
          </w:tcPr>
          <w:p w:rsidR="000820D2" w:rsidRPr="00985F86" w:rsidRDefault="00985F86" w:rsidP="000820D2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CS</w:t>
            </w:r>
            <w:r w:rsidR="00954C4A"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 xml:space="preserve">1400 Lab </w:t>
            </w:r>
            <w:r w:rsidR="00B57B5E"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#</w:t>
            </w:r>
            <w:r w:rsidR="00954C4A"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5</w:t>
            </w:r>
          </w:p>
          <w:p w:rsidR="000820D2" w:rsidRPr="00985F86" w:rsidRDefault="000820D2" w:rsidP="000820D2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Fundamentals of Programming</w:t>
            </w:r>
          </w:p>
          <w:p w:rsidR="00954C4A" w:rsidRPr="00985F86" w:rsidRDefault="00954C4A" w:rsidP="000820D2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 xml:space="preserve">Creating and Using </w:t>
            </w:r>
            <w:proofErr w:type="spellStart"/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TextBoxes</w:t>
            </w:r>
            <w:proofErr w:type="spellEnd"/>
          </w:p>
          <w:p w:rsidR="000820D2" w:rsidRPr="00985F86" w:rsidRDefault="000820D2" w:rsidP="000820D2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6"/>
                <w:szCs w:val="40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6"/>
                <w:szCs w:val="40"/>
              </w:rPr>
              <w:t>Version 1.</w:t>
            </w:r>
            <w:r w:rsidR="00024B70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6"/>
                <w:szCs w:val="40"/>
              </w:rPr>
              <w:t>1</w:t>
            </w:r>
          </w:p>
          <w:p w:rsidR="00954C4A" w:rsidRPr="00954C4A" w:rsidRDefault="00024B70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954C4A" w:rsidRPr="00985F86" w:rsidRDefault="00954C4A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>Objectives:</w:t>
            </w:r>
          </w:p>
          <w:p w:rsid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The objective of this lab is to write a Graphical User Interface 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Application that uses </w:t>
            </w:r>
            <w:proofErr w:type="spellStart"/>
            <w:r w:rsidR="000820D2" w:rsidRPr="00985F86">
              <w:rPr>
                <w:rFonts w:ascii="Comic Sans MS" w:eastAsia="Times New Roman" w:hAnsi="Comic Sans MS" w:cs="Times New Roman"/>
                <w:b/>
                <w:i/>
                <w:color w:val="000000"/>
                <w:sz w:val="28"/>
                <w:szCs w:val="24"/>
              </w:rPr>
              <w:t>Text</w:t>
            </w:r>
            <w:r w:rsidRPr="00985F86">
              <w:rPr>
                <w:rFonts w:ascii="Comic Sans MS" w:eastAsia="Times New Roman" w:hAnsi="Comic Sans MS" w:cs="Times New Roman"/>
                <w:b/>
                <w:i/>
                <w:color w:val="000000"/>
                <w:sz w:val="28"/>
                <w:szCs w:val="24"/>
              </w:rPr>
              <w:t>Boxes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to </w:t>
            </w:r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obtain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input from the user and to display output to the user. It is important to note that the Text Property of a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is a Reference-Type of </w:t>
            </w:r>
            <w:r w:rsidR="00985F86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data-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type </w:t>
            </w:r>
            <w:r w:rsidR="00985F86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s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tring.</w:t>
            </w:r>
          </w:p>
          <w:p w:rsidR="000820D2" w:rsidRPr="00954C4A" w:rsidRDefault="000820D2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85F86" w:rsidRDefault="00954C4A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 xml:space="preserve">The </w:t>
            </w:r>
            <w:r w:rsidR="00985F86"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 xml:space="preserve">User </w:t>
            </w: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>Interface</w:t>
            </w:r>
          </w:p>
          <w:p w:rsid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The best way to start this lab is to </w:t>
            </w:r>
            <w:r w:rsidR="00985F86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duplicate what you did for Lab #4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</w:t>
            </w:r>
            <w:r w:rsidR="00985F86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and n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ame this new 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P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roject folder Lab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_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05.</w:t>
            </w:r>
          </w:p>
          <w:p w:rsidR="000820D2" w:rsidRPr="00954C4A" w:rsidRDefault="000820D2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85F86" w:rsidRDefault="00954C4A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>Changing the Interface</w:t>
            </w:r>
          </w:p>
          <w:p w:rsidR="00954C4A" w:rsidRDefault="00954C4A" w:rsidP="000820D2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Double click on the .</w:t>
            </w:r>
            <w:proofErr w:type="spellStart"/>
            <w:r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s</w:t>
            </w:r>
            <w:r w:rsidR="002A5DC4"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l</w:t>
            </w:r>
            <w:r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n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file in this new folder to open up the project.</w:t>
            </w:r>
          </w:p>
          <w:p w:rsidR="000820D2" w:rsidRPr="00954C4A" w:rsidRDefault="000820D2" w:rsidP="000820D2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54C4A" w:rsidRDefault="00954C4A" w:rsidP="000820D2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From the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Tool</w:t>
            </w:r>
            <w:r w:rsidR="000820D2"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B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ox</w:t>
            </w:r>
            <w:proofErr w:type="spellEnd"/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Menu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, drag two </w:t>
            </w:r>
            <w:proofErr w:type="spellStart"/>
            <w:r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TextBoxes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, two </w:t>
            </w:r>
            <w:r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Labels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, and a </w:t>
            </w:r>
            <w:r w:rsidRPr="00985F86">
              <w:rPr>
                <w:rFonts w:ascii="Comic Sans MS" w:eastAsia="Times New Roman" w:hAnsi="Comic Sans MS" w:cs="Times New Roman"/>
                <w:b/>
                <w:color w:val="000000"/>
                <w:sz w:val="28"/>
                <w:szCs w:val="24"/>
              </w:rPr>
              <w:t>Button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onto the Client Area of the 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F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orm. Your interface should look something like 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F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igure 1 below:</w:t>
            </w:r>
          </w:p>
          <w:p w:rsidR="00954C4A" w:rsidRP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noProof/>
                <w:sz w:val="28"/>
                <w:szCs w:val="24"/>
              </w:rPr>
              <w:lastRenderedPageBreak/>
              <w:drawing>
                <wp:inline distT="0" distB="0" distL="0" distR="0" wp14:anchorId="51155FD8" wp14:editId="3C0AD083">
                  <wp:extent cx="2392045" cy="2534920"/>
                  <wp:effectExtent l="0" t="0" r="8255" b="0"/>
                  <wp:docPr id="1" name="Picture 1" descr="http://debryro.tc.uvu.edu/1400/labs/lab05/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ebryro.tc.uvu.edu/1400/labs/lab05/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253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Figure 1: Lab 5 Form and Controls</w:t>
            </w:r>
          </w:p>
          <w:p w:rsidR="000820D2" w:rsidRPr="00954C4A" w:rsidRDefault="000820D2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85F86" w:rsidRDefault="00985F86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>Creating Event Handler Methods</w:t>
            </w:r>
          </w:p>
          <w:p w:rsidR="00954C4A" w:rsidRP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The objective of this program is to have the user type </w:t>
            </w:r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string </w:t>
            </w:r>
            <w:proofErr w:type="spellStart"/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containg</w:t>
            </w:r>
            <w:proofErr w:type="spellEnd"/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integers i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nto the top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. When you press the Button, your program will read the number from the top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and display the value </w:t>
            </w:r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+ 5 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back in the second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 To create the event handler that will do this</w:t>
            </w:r>
            <w:r w:rsid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:</w:t>
            </w:r>
          </w:p>
          <w:p w:rsidR="00954C4A" w:rsidRPr="000820D2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Double click on the Button.</w:t>
            </w:r>
          </w:p>
          <w:p w:rsidR="00954C4A" w:rsidRPr="000820D2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This will open up the code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E</w:t>
            </w: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ditor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W</w:t>
            </w: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indow and create a method to handle the event that will get generated when a user clicks on the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B</w:t>
            </w: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utton. You will add the code below. This code below will</w:t>
            </w:r>
          </w:p>
          <w:p w:rsidR="00954C4A" w:rsidRPr="000820D2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Get the string that the user typed into the first </w:t>
            </w:r>
            <w:proofErr w:type="spellStart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</w:t>
            </w:r>
          </w:p>
          <w:p w:rsidR="00954C4A" w:rsidRPr="000820D2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Convert it into an integer (</w:t>
            </w:r>
            <w:proofErr w:type="spellStart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int</w:t>
            </w:r>
            <w:proofErr w:type="spellEnd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)</w:t>
            </w:r>
            <w:r w:rsidR="00024B70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, add five (5) to this value</w:t>
            </w: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</w:t>
            </w:r>
          </w:p>
          <w:p w:rsidR="00954C4A" w:rsidRPr="000820D2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Convert the integer back into a string.</w:t>
            </w:r>
          </w:p>
          <w:p w:rsidR="00954C4A" w:rsidRDefault="00954C4A" w:rsidP="000820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Display the string in the second </w:t>
            </w:r>
            <w:proofErr w:type="spellStart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0820D2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</w:t>
            </w:r>
          </w:p>
          <w:p w:rsidR="00B57B5E" w:rsidRPr="00B57B5E" w:rsidRDefault="00B57B5E" w:rsidP="00B57B5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All of this is required because the data that is shown in a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is always a </w:t>
            </w:r>
            <w:r w:rsidRPr="00954C4A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4"/>
              </w:rPr>
              <w:t>string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 and when we do arithmetic, we need to use a number. I have named my </w:t>
            </w:r>
            <w:proofErr w:type="spellStart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TextBoxes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 </w:t>
            </w:r>
            <w:proofErr w:type="spellStart"/>
            <w:r w:rsidRPr="00985F86">
              <w:rPr>
                <w:rFonts w:ascii="Comic Sans MS" w:eastAsia="Times New Roman" w:hAnsi="Comic Sans MS" w:cs="Courier New"/>
                <w:b/>
                <w:i/>
                <w:color w:val="000000"/>
                <w:szCs w:val="20"/>
              </w:rPr>
              <w:t>Txt</w:t>
            </w:r>
            <w:r w:rsidR="00B57B5E" w:rsidRPr="00985F86">
              <w:rPr>
                <w:rFonts w:ascii="Comic Sans MS" w:eastAsia="Times New Roman" w:hAnsi="Comic Sans MS" w:cs="Courier New"/>
                <w:b/>
                <w:i/>
                <w:color w:val="000000"/>
                <w:szCs w:val="20"/>
              </w:rPr>
              <w:t>In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 and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985F86">
              <w:rPr>
                <w:rFonts w:ascii="Comic Sans MS" w:eastAsia="Times New Roman" w:hAnsi="Comic Sans MS" w:cs="Courier New"/>
                <w:b/>
                <w:i/>
                <w:color w:val="000000"/>
                <w:szCs w:val="20"/>
              </w:rPr>
              <w:t>Txt</w:t>
            </w:r>
            <w:r w:rsidR="00B57B5E" w:rsidRPr="00985F86">
              <w:rPr>
                <w:rFonts w:ascii="Comic Sans MS" w:eastAsia="Times New Roman" w:hAnsi="Comic Sans MS" w:cs="Courier New"/>
                <w:b/>
                <w:i/>
                <w:color w:val="000000"/>
                <w:szCs w:val="20"/>
              </w:rPr>
              <w:t>Out</w:t>
            </w:r>
            <w:proofErr w:type="spellEnd"/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</w:t>
            </w:r>
          </w:p>
          <w:p w:rsidR="00A00A89" w:rsidRDefault="00A00A89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Purpose: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Btn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Compute to get the input as a string, convert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  the string to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5 to it and display it with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  four or more digits in the output.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name="sender"&gt;</w:t>
            </w:r>
            <w:proofErr w:type="spellStart"/>
            <w:r w:rsidR="00024B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BtnCompute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name="e"&gt;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Not used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BtnCompute_Click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sender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sValue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TxtInput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int.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sValue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24B70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INC_VAL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00A89" w:rsidRDefault="00A00A89" w:rsidP="00A00A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TxtOutput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string.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"{0:D4}"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57B5E" w:rsidRDefault="00A00A89" w:rsidP="00A00A89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00A89" w:rsidRPr="00954C4A" w:rsidRDefault="00A00A89" w:rsidP="00A00A89">
            <w:pPr>
              <w:spacing w:after="0" w:line="240" w:lineRule="auto"/>
              <w:rPr>
                <w:rFonts w:ascii="Comic Sans MS" w:eastAsia="Times New Roman" w:hAnsi="Comic Sans MS" w:cs="Courier New"/>
                <w:color w:val="000000"/>
                <w:sz w:val="24"/>
              </w:rPr>
            </w:pPr>
          </w:p>
          <w:p w:rsidR="00954C4A" w:rsidRDefault="00985F86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Now build, </w:t>
            </w:r>
            <w:r w:rsidR="00954C4A"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test</w:t>
            </w: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, debug and refactor</w:t>
            </w:r>
            <w:r w:rsidR="00954C4A"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your code</w:t>
            </w:r>
            <w:r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until it meets the required specifications</w:t>
            </w:r>
            <w:r w:rsidR="00954C4A"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.</w:t>
            </w:r>
          </w:p>
          <w:p w:rsidR="00B57B5E" w:rsidRPr="00954C4A" w:rsidRDefault="00B57B5E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85F86" w:rsidRDefault="00954C4A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</w:pPr>
            <w:r w:rsidRPr="00985F86">
              <w:rPr>
                <w:rFonts w:ascii="Comic Sans MS" w:eastAsia="Times New Roman" w:hAnsi="Comic Sans MS" w:cs="Times New Roman"/>
                <w:b/>
                <w:bCs/>
                <w:color w:val="00B0F0"/>
                <w:sz w:val="32"/>
                <w:szCs w:val="28"/>
                <w:u w:val="single"/>
              </w:rPr>
              <w:t>Submitting Your Assignment</w:t>
            </w:r>
          </w:p>
          <w:p w:rsid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Place your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entire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P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roject folder into a zip file and name the zip file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 L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 xml:space="preserve">ab_05_your-initials_V1.0.zip. For example, I would name my file 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L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ab_05_</w:t>
            </w:r>
            <w:r w:rsidR="00B57B5E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DAF</w:t>
            </w:r>
            <w:r w:rsidRPr="00954C4A"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  <w:t>_V1.0.zip. Submit this assignment as Lab #5 on Canvas.</w:t>
            </w:r>
          </w:p>
          <w:p w:rsidR="00B57B5E" w:rsidRPr="00954C4A" w:rsidRDefault="00B57B5E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8"/>
                <w:szCs w:val="24"/>
              </w:rPr>
            </w:pPr>
          </w:p>
          <w:p w:rsidR="00954C4A" w:rsidRPr="00954C4A" w:rsidRDefault="00954C4A" w:rsidP="000820D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32"/>
                <w:szCs w:val="28"/>
              </w:rPr>
            </w:pPr>
          </w:p>
          <w:p w:rsidR="00954C4A" w:rsidRPr="00954C4A" w:rsidRDefault="00954C4A" w:rsidP="000820D2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4"/>
              </w:rPr>
            </w:pPr>
          </w:p>
        </w:tc>
      </w:tr>
    </w:tbl>
    <w:tbl>
      <w:tblPr>
        <w:tblpPr w:leftFromText="180" w:rightFromText="180" w:vertAnchor="page" w:horzAnchor="margin" w:tblpY="1046"/>
        <w:tblOverlap w:val="never"/>
        <w:tblW w:w="9622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6711"/>
        <w:gridCol w:w="2430"/>
      </w:tblGrid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32"/>
                <w:szCs w:val="24"/>
              </w:rPr>
            </w:pPr>
            <w:r w:rsidRPr="00BF3DD9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 xml:space="preserve">Grading </w:t>
            </w:r>
            <w:r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Checklist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Default="00024B70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C (correct)</w:t>
            </w:r>
          </w:p>
          <w:p w:rsidR="00024B70" w:rsidRPr="00BA4F98" w:rsidRDefault="00024B70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X (incorrect)</w:t>
            </w:r>
            <w:bookmarkStart w:id="0" w:name="_GoBack"/>
            <w:bookmarkEnd w:id="0"/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Cs w:val="24"/>
              </w:rPr>
              <w:t>#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32"/>
                <w:szCs w:val="24"/>
              </w:rPr>
              <w:t>Program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Cs w:val="24"/>
              </w:rPr>
              <w:t>Submission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Style Guide 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Magic Numbers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Method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Prologs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= 0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= 0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5F86" w:rsidRPr="00BA4F98" w:rsidRDefault="00985F86" w:rsidP="00985F86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Lab = 0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points</w:t>
            </w:r>
          </w:p>
        </w:tc>
      </w:tr>
      <w:tr w:rsidR="00985F86" w:rsidRPr="00BA4F98" w:rsidTr="00985F86">
        <w:trPr>
          <w:trHeight w:val="521"/>
          <w:tblCellSpacing w:w="15" w:type="dxa"/>
        </w:trPr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85F86" w:rsidRPr="00BA4F98" w:rsidRDefault="00985F86" w:rsidP="00985F86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6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85F86" w:rsidRPr="00BA4F98" w:rsidRDefault="00985F86" w:rsidP="00985F86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85F86" w:rsidRPr="00BA4F98" w:rsidRDefault="00985F86" w:rsidP="00985F86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0-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</w:tr>
    </w:tbl>
    <w:p w:rsidR="00573C1E" w:rsidRPr="000820D2" w:rsidRDefault="00573C1E" w:rsidP="000820D2">
      <w:pPr>
        <w:spacing w:after="0" w:line="240" w:lineRule="auto"/>
        <w:rPr>
          <w:rFonts w:ascii="Comic Sans MS" w:hAnsi="Comic Sans MS"/>
          <w:sz w:val="24"/>
        </w:rPr>
      </w:pPr>
    </w:p>
    <w:sectPr w:rsidR="00573C1E" w:rsidRPr="000820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5E" w:rsidRDefault="00B57B5E" w:rsidP="00B57B5E">
      <w:pPr>
        <w:spacing w:after="0" w:line="240" w:lineRule="auto"/>
      </w:pPr>
      <w:r>
        <w:separator/>
      </w:r>
    </w:p>
  </w:endnote>
  <w:endnote w:type="continuationSeparator" w:id="0">
    <w:p w:rsidR="00B57B5E" w:rsidRDefault="00B57B5E" w:rsidP="00B5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4039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7B5E" w:rsidRDefault="00B57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B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B5E" w:rsidRDefault="00B57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5E" w:rsidRDefault="00B57B5E" w:rsidP="00B57B5E">
      <w:pPr>
        <w:spacing w:after="0" w:line="240" w:lineRule="auto"/>
      </w:pPr>
      <w:r>
        <w:separator/>
      </w:r>
    </w:p>
  </w:footnote>
  <w:footnote w:type="continuationSeparator" w:id="0">
    <w:p w:rsidR="00B57B5E" w:rsidRDefault="00B57B5E" w:rsidP="00B5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7689"/>
    <w:multiLevelType w:val="hybridMultilevel"/>
    <w:tmpl w:val="5F467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203AB"/>
    <w:multiLevelType w:val="multilevel"/>
    <w:tmpl w:val="C76C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8065BA"/>
    <w:multiLevelType w:val="multilevel"/>
    <w:tmpl w:val="E012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4A"/>
    <w:rsid w:val="00024B70"/>
    <w:rsid w:val="000820D2"/>
    <w:rsid w:val="002A5DC4"/>
    <w:rsid w:val="003E5E56"/>
    <w:rsid w:val="00501E1E"/>
    <w:rsid w:val="005147E2"/>
    <w:rsid w:val="00573C1E"/>
    <w:rsid w:val="00954C4A"/>
    <w:rsid w:val="00985F86"/>
    <w:rsid w:val="00A00A89"/>
    <w:rsid w:val="00B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E06ADAA-AC79-43E8-BD54-4BAE3DA2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5E"/>
  </w:style>
  <w:style w:type="paragraph" w:styleId="Footer">
    <w:name w:val="footer"/>
    <w:basedOn w:val="Normal"/>
    <w:link w:val="FooterChar"/>
    <w:uiPriority w:val="99"/>
    <w:unhideWhenUsed/>
    <w:rsid w:val="00B5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165CD-1D89-4770-ADA3-A3E6FFA1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Dennis</cp:lastModifiedBy>
  <cp:revision>5</cp:revision>
  <dcterms:created xsi:type="dcterms:W3CDTF">2014-12-30T19:03:00Z</dcterms:created>
  <dcterms:modified xsi:type="dcterms:W3CDTF">2015-01-28T23:21:00Z</dcterms:modified>
</cp:coreProperties>
</file>