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D5433" w14:textId="77777777" w:rsidR="00B70215" w:rsidRDefault="00372952">
      <w:r>
        <w:t>Q:</w:t>
      </w:r>
    </w:p>
    <w:p w14:paraId="5C23FE9E" w14:textId="77777777" w:rsidR="00372952" w:rsidRDefault="00372952" w:rsidP="00372952">
      <w:pPr>
        <w:shd w:val="clear" w:color="auto" w:fill="FFFFFF"/>
        <w:spacing w:before="100" w:beforeAutospacing="1" w:after="100" w:afterAutospacing="1" w:line="360" w:lineRule="atLeast"/>
        <w:ind w:right="243"/>
        <w:rPr>
          <w:rFonts w:ascii="Georgia" w:eastAsia="宋体" w:hAnsi="Georgia" w:cs="Arial"/>
          <w:color w:val="000000"/>
          <w:sz w:val="20"/>
          <w:szCs w:val="20"/>
        </w:rPr>
      </w:pPr>
      <w:r w:rsidRPr="00EA7BA8">
        <w:rPr>
          <w:rFonts w:ascii="Georgia" w:eastAsia="宋体" w:hAnsi="Georgia" w:cs="Arial"/>
          <w:color w:val="000000"/>
          <w:sz w:val="20"/>
          <w:szCs w:val="20"/>
        </w:rPr>
        <w:t>结合自己的体会，谈谈从程序设计者的角度看，单进程编程和多进程编程最大的区别是什么？</w:t>
      </w:r>
    </w:p>
    <w:p w14:paraId="6BEBE849" w14:textId="77777777" w:rsidR="00372952" w:rsidRDefault="00372952" w:rsidP="00372952">
      <w:pPr>
        <w:shd w:val="clear" w:color="auto" w:fill="FFFFFF"/>
        <w:spacing w:before="100" w:beforeAutospacing="1" w:after="100" w:afterAutospacing="1" w:line="360" w:lineRule="atLeast"/>
        <w:ind w:right="243"/>
        <w:rPr>
          <w:rFonts w:ascii="Georgia" w:eastAsia="宋体" w:hAnsi="Georgia" w:cs="Arial"/>
          <w:color w:val="000000"/>
          <w:sz w:val="20"/>
          <w:szCs w:val="20"/>
        </w:rPr>
      </w:pPr>
      <w:r>
        <w:rPr>
          <w:rFonts w:ascii="Georgia" w:eastAsia="宋体" w:hAnsi="Georgia" w:cs="Arial"/>
          <w:color w:val="000000"/>
          <w:sz w:val="20"/>
          <w:szCs w:val="20"/>
        </w:rPr>
        <w:t>A:</w:t>
      </w:r>
    </w:p>
    <w:p w14:paraId="543B2025" w14:textId="77777777" w:rsidR="00372952" w:rsidRDefault="0066139F" w:rsidP="00372952">
      <w:pPr>
        <w:shd w:val="clear" w:color="auto" w:fill="FFFFFF"/>
        <w:spacing w:before="100" w:beforeAutospacing="1" w:after="100" w:afterAutospacing="1" w:line="360" w:lineRule="atLeast"/>
        <w:ind w:right="243"/>
        <w:rPr>
          <w:rFonts w:ascii="Georgia" w:eastAsia="宋体" w:hAnsi="Georgia" w:cs="Arial" w:hint="eastAsia"/>
          <w:color w:val="000000"/>
          <w:sz w:val="20"/>
          <w:szCs w:val="20"/>
        </w:rPr>
      </w:pPr>
      <w:r>
        <w:rPr>
          <w:rFonts w:ascii="Georgia" w:eastAsia="宋体" w:hAnsi="Georgia" w:cs="Arial" w:hint="eastAsia"/>
          <w:color w:val="000000"/>
          <w:sz w:val="20"/>
          <w:szCs w:val="20"/>
        </w:rPr>
        <w:t>区别</w:t>
      </w:r>
      <w:r w:rsidR="00663217">
        <w:rPr>
          <w:rFonts w:ascii="Georgia" w:eastAsia="宋体" w:hAnsi="Georgia" w:cs="Arial" w:hint="eastAsia"/>
          <w:color w:val="000000"/>
          <w:sz w:val="20"/>
          <w:szCs w:val="20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663217" w14:paraId="043792F7" w14:textId="77777777" w:rsidTr="00663217">
        <w:trPr>
          <w:trHeight w:val="408"/>
        </w:trPr>
        <w:tc>
          <w:tcPr>
            <w:tcW w:w="1802" w:type="dxa"/>
          </w:tcPr>
          <w:p w14:paraId="7B4D0D5F" w14:textId="77777777" w:rsidR="00663217" w:rsidRDefault="00663217" w:rsidP="00372952">
            <w:pPr>
              <w:spacing w:before="100" w:beforeAutospacing="1" w:after="100" w:afterAutospacing="1" w:line="360" w:lineRule="atLeast"/>
              <w:ind w:right="243"/>
              <w:rPr>
                <w:rFonts w:ascii="Georgia" w:eastAsia="宋体" w:hAnsi="Georgia" w:cs="Arial" w:hint="eastAsia"/>
                <w:color w:val="000000"/>
                <w:sz w:val="20"/>
                <w:szCs w:val="20"/>
              </w:rPr>
            </w:pPr>
          </w:p>
        </w:tc>
        <w:tc>
          <w:tcPr>
            <w:tcW w:w="1802" w:type="dxa"/>
          </w:tcPr>
          <w:p w14:paraId="5606DEDC" w14:textId="77777777" w:rsidR="00663217" w:rsidRDefault="00663217" w:rsidP="00372952">
            <w:pPr>
              <w:spacing w:before="100" w:beforeAutospacing="1" w:after="100" w:afterAutospacing="1" w:line="360" w:lineRule="atLeast"/>
              <w:ind w:right="243"/>
              <w:rPr>
                <w:rFonts w:ascii="Georgia" w:eastAsia="宋体" w:hAnsi="Georgia" w:cs="Arial" w:hint="eastAsia"/>
                <w:color w:val="000000"/>
                <w:sz w:val="20"/>
                <w:szCs w:val="20"/>
              </w:rPr>
            </w:pPr>
            <w:r>
              <w:rPr>
                <w:rFonts w:ascii="Georgia" w:eastAsia="宋体" w:hAnsi="Georgia" w:cs="Arial" w:hint="eastAsia"/>
                <w:color w:val="000000"/>
                <w:sz w:val="20"/>
                <w:szCs w:val="20"/>
              </w:rPr>
              <w:t>执行顺序</w:t>
            </w:r>
          </w:p>
        </w:tc>
        <w:tc>
          <w:tcPr>
            <w:tcW w:w="1802" w:type="dxa"/>
          </w:tcPr>
          <w:p w14:paraId="60A086BF" w14:textId="77777777" w:rsidR="00663217" w:rsidRDefault="00663217" w:rsidP="00372952">
            <w:pPr>
              <w:spacing w:before="100" w:beforeAutospacing="1" w:after="100" w:afterAutospacing="1" w:line="360" w:lineRule="atLeast"/>
              <w:ind w:right="243"/>
              <w:rPr>
                <w:rFonts w:ascii="Georgia" w:eastAsia="宋体" w:hAnsi="Georgia" w:cs="Arial" w:hint="eastAsia"/>
                <w:color w:val="000000"/>
                <w:sz w:val="20"/>
                <w:szCs w:val="20"/>
              </w:rPr>
            </w:pPr>
            <w:r>
              <w:rPr>
                <w:rFonts w:ascii="Georgia" w:eastAsia="宋体" w:hAnsi="Georgia" w:cs="Arial" w:hint="eastAsia"/>
                <w:color w:val="000000"/>
                <w:sz w:val="20"/>
                <w:szCs w:val="20"/>
              </w:rPr>
              <w:t>数据</w:t>
            </w:r>
          </w:p>
        </w:tc>
        <w:tc>
          <w:tcPr>
            <w:tcW w:w="1802" w:type="dxa"/>
          </w:tcPr>
          <w:p w14:paraId="095E2BA6" w14:textId="77777777" w:rsidR="00663217" w:rsidRDefault="00663217" w:rsidP="00372952">
            <w:pPr>
              <w:spacing w:before="100" w:beforeAutospacing="1" w:after="100" w:afterAutospacing="1" w:line="360" w:lineRule="atLeast"/>
              <w:ind w:right="243"/>
              <w:rPr>
                <w:rFonts w:ascii="Georgia" w:eastAsia="宋体" w:hAnsi="Georgia" w:cs="Arial" w:hint="eastAsia"/>
                <w:color w:val="000000"/>
                <w:sz w:val="20"/>
                <w:szCs w:val="20"/>
              </w:rPr>
            </w:pPr>
            <w:r>
              <w:rPr>
                <w:rFonts w:ascii="Georgia" w:eastAsia="宋体" w:hAnsi="Georgia" w:cs="Arial" w:hint="eastAsia"/>
                <w:color w:val="000000"/>
                <w:sz w:val="20"/>
                <w:szCs w:val="20"/>
              </w:rPr>
              <w:t>复杂度</w:t>
            </w:r>
          </w:p>
        </w:tc>
        <w:tc>
          <w:tcPr>
            <w:tcW w:w="1802" w:type="dxa"/>
          </w:tcPr>
          <w:p w14:paraId="7CBD461C" w14:textId="77777777" w:rsidR="00663217" w:rsidRDefault="00663217" w:rsidP="00372952">
            <w:pPr>
              <w:spacing w:before="100" w:beforeAutospacing="1" w:after="100" w:afterAutospacing="1" w:line="360" w:lineRule="atLeast"/>
              <w:ind w:right="243"/>
              <w:rPr>
                <w:rFonts w:ascii="Georgia" w:eastAsia="宋体" w:hAnsi="Georgia" w:cs="Arial" w:hint="eastAsia"/>
                <w:color w:val="000000"/>
                <w:sz w:val="20"/>
                <w:szCs w:val="20"/>
              </w:rPr>
            </w:pPr>
            <w:r>
              <w:rPr>
                <w:rFonts w:ascii="Georgia" w:eastAsia="宋体" w:hAnsi="Georgia" w:cs="Arial" w:hint="eastAsia"/>
                <w:color w:val="000000"/>
                <w:sz w:val="20"/>
                <w:szCs w:val="20"/>
              </w:rPr>
              <w:t>用途</w:t>
            </w:r>
          </w:p>
        </w:tc>
      </w:tr>
      <w:tr w:rsidR="00663217" w14:paraId="09ED55FA" w14:textId="77777777" w:rsidTr="00663217">
        <w:tc>
          <w:tcPr>
            <w:tcW w:w="1802" w:type="dxa"/>
          </w:tcPr>
          <w:p w14:paraId="630DCBB2" w14:textId="77777777" w:rsidR="00663217" w:rsidRDefault="00663217" w:rsidP="00372952">
            <w:pPr>
              <w:spacing w:before="100" w:beforeAutospacing="1" w:after="100" w:afterAutospacing="1" w:line="360" w:lineRule="atLeast"/>
              <w:ind w:right="243"/>
              <w:rPr>
                <w:rFonts w:ascii="Georgia" w:eastAsia="宋体" w:hAnsi="Georgia" w:cs="Arial" w:hint="eastAsia"/>
                <w:color w:val="000000"/>
                <w:sz w:val="20"/>
                <w:szCs w:val="20"/>
              </w:rPr>
            </w:pPr>
            <w:r>
              <w:rPr>
                <w:rFonts w:ascii="Georgia" w:eastAsia="宋体" w:hAnsi="Georgia" w:cs="Arial" w:hint="eastAsia"/>
                <w:color w:val="000000"/>
                <w:sz w:val="20"/>
                <w:szCs w:val="20"/>
              </w:rPr>
              <w:t>单进程编程</w:t>
            </w:r>
          </w:p>
        </w:tc>
        <w:tc>
          <w:tcPr>
            <w:tcW w:w="1802" w:type="dxa"/>
          </w:tcPr>
          <w:p w14:paraId="234C4DD2" w14:textId="77777777" w:rsidR="00663217" w:rsidRDefault="00663217" w:rsidP="00372952">
            <w:pPr>
              <w:spacing w:before="100" w:beforeAutospacing="1" w:after="100" w:afterAutospacing="1" w:line="360" w:lineRule="atLeast"/>
              <w:ind w:right="243"/>
              <w:rPr>
                <w:rFonts w:ascii="Georgia" w:eastAsia="宋体" w:hAnsi="Georgia" w:cs="Arial" w:hint="eastAsia"/>
                <w:color w:val="000000"/>
                <w:sz w:val="20"/>
                <w:szCs w:val="20"/>
              </w:rPr>
            </w:pPr>
            <w:r>
              <w:rPr>
                <w:rFonts w:ascii="Georgia" w:eastAsia="宋体" w:hAnsi="Georgia" w:cs="Arial" w:hint="eastAsia"/>
                <w:color w:val="000000"/>
                <w:sz w:val="20"/>
                <w:szCs w:val="20"/>
              </w:rPr>
              <w:t>顺序执行</w:t>
            </w:r>
          </w:p>
        </w:tc>
        <w:tc>
          <w:tcPr>
            <w:tcW w:w="1802" w:type="dxa"/>
          </w:tcPr>
          <w:p w14:paraId="4152492E" w14:textId="77777777" w:rsidR="00663217" w:rsidRDefault="00663217" w:rsidP="00372952">
            <w:pPr>
              <w:spacing w:before="100" w:beforeAutospacing="1" w:after="100" w:afterAutospacing="1" w:line="360" w:lineRule="atLeast"/>
              <w:ind w:right="243"/>
              <w:rPr>
                <w:rFonts w:ascii="Georgia" w:eastAsia="宋体" w:hAnsi="Georgia" w:cs="Arial" w:hint="eastAsia"/>
                <w:color w:val="000000"/>
                <w:sz w:val="20"/>
                <w:szCs w:val="20"/>
              </w:rPr>
            </w:pPr>
            <w:r>
              <w:rPr>
                <w:rFonts w:ascii="Georgia" w:eastAsia="宋体" w:hAnsi="Georgia" w:cs="Arial" w:hint="eastAsia"/>
                <w:color w:val="000000"/>
                <w:sz w:val="20"/>
                <w:szCs w:val="20"/>
              </w:rPr>
              <w:t>数据同步</w:t>
            </w:r>
          </w:p>
        </w:tc>
        <w:tc>
          <w:tcPr>
            <w:tcW w:w="1802" w:type="dxa"/>
          </w:tcPr>
          <w:p w14:paraId="0CCE4607" w14:textId="77777777" w:rsidR="00663217" w:rsidRDefault="00663217" w:rsidP="00372952">
            <w:pPr>
              <w:spacing w:before="100" w:beforeAutospacing="1" w:after="100" w:afterAutospacing="1" w:line="360" w:lineRule="atLeast"/>
              <w:ind w:right="243"/>
              <w:rPr>
                <w:rFonts w:ascii="Georgia" w:eastAsia="宋体" w:hAnsi="Georgia" w:cs="Arial" w:hint="eastAsia"/>
                <w:color w:val="000000"/>
                <w:sz w:val="20"/>
                <w:szCs w:val="20"/>
              </w:rPr>
            </w:pPr>
            <w:r>
              <w:rPr>
                <w:rFonts w:ascii="Georgia" w:eastAsia="宋体" w:hAnsi="Georgia" w:cs="Arial" w:hint="eastAsia"/>
                <w:color w:val="000000"/>
                <w:sz w:val="20"/>
                <w:szCs w:val="20"/>
              </w:rPr>
              <w:t>低</w:t>
            </w:r>
          </w:p>
        </w:tc>
        <w:tc>
          <w:tcPr>
            <w:tcW w:w="1802" w:type="dxa"/>
          </w:tcPr>
          <w:p w14:paraId="606125A0" w14:textId="77777777" w:rsidR="00663217" w:rsidRDefault="00663217" w:rsidP="00372952">
            <w:pPr>
              <w:spacing w:before="100" w:beforeAutospacing="1" w:after="100" w:afterAutospacing="1" w:line="360" w:lineRule="atLeast"/>
              <w:ind w:right="243"/>
              <w:rPr>
                <w:rFonts w:ascii="Georgia" w:eastAsia="宋体" w:hAnsi="Georgia" w:cs="Arial" w:hint="eastAsia"/>
                <w:color w:val="000000"/>
                <w:sz w:val="20"/>
                <w:szCs w:val="20"/>
              </w:rPr>
            </w:pPr>
            <w:r>
              <w:rPr>
                <w:rFonts w:ascii="Georgia" w:eastAsia="宋体" w:hAnsi="Georgia" w:cs="Arial" w:hint="eastAsia"/>
                <w:color w:val="000000"/>
                <w:sz w:val="20"/>
                <w:szCs w:val="20"/>
              </w:rPr>
              <w:t>单一</w:t>
            </w:r>
          </w:p>
        </w:tc>
      </w:tr>
      <w:tr w:rsidR="00663217" w14:paraId="37C0D76E" w14:textId="77777777" w:rsidTr="00663217">
        <w:tc>
          <w:tcPr>
            <w:tcW w:w="1802" w:type="dxa"/>
          </w:tcPr>
          <w:p w14:paraId="71080C0B" w14:textId="77777777" w:rsidR="00663217" w:rsidRDefault="00663217" w:rsidP="00372952">
            <w:pPr>
              <w:spacing w:before="100" w:beforeAutospacing="1" w:after="100" w:afterAutospacing="1" w:line="360" w:lineRule="atLeast"/>
              <w:ind w:right="243"/>
              <w:rPr>
                <w:rFonts w:ascii="Georgia" w:eastAsia="宋体" w:hAnsi="Georgia" w:cs="Arial" w:hint="eastAsia"/>
                <w:color w:val="000000"/>
                <w:sz w:val="20"/>
                <w:szCs w:val="20"/>
              </w:rPr>
            </w:pPr>
            <w:r>
              <w:rPr>
                <w:rFonts w:ascii="Georgia" w:eastAsia="宋体" w:hAnsi="Georgia" w:cs="Arial" w:hint="eastAsia"/>
                <w:color w:val="000000"/>
                <w:sz w:val="20"/>
                <w:szCs w:val="20"/>
              </w:rPr>
              <w:t>多进程编程</w:t>
            </w:r>
          </w:p>
        </w:tc>
        <w:tc>
          <w:tcPr>
            <w:tcW w:w="1802" w:type="dxa"/>
          </w:tcPr>
          <w:p w14:paraId="5CC2F2FD" w14:textId="77777777" w:rsidR="00663217" w:rsidRDefault="00663217" w:rsidP="00372952">
            <w:pPr>
              <w:spacing w:before="100" w:beforeAutospacing="1" w:after="100" w:afterAutospacing="1" w:line="360" w:lineRule="atLeast"/>
              <w:ind w:right="243"/>
              <w:rPr>
                <w:rFonts w:ascii="Georgia" w:eastAsia="宋体" w:hAnsi="Georgia" w:cs="Arial" w:hint="eastAsia"/>
                <w:color w:val="000000"/>
                <w:sz w:val="20"/>
                <w:szCs w:val="20"/>
              </w:rPr>
            </w:pPr>
            <w:r>
              <w:rPr>
                <w:rFonts w:ascii="Georgia" w:eastAsia="宋体" w:hAnsi="Georgia" w:cs="Arial" w:hint="eastAsia"/>
                <w:color w:val="000000"/>
                <w:sz w:val="20"/>
                <w:szCs w:val="20"/>
              </w:rPr>
              <w:t>同时执行</w:t>
            </w:r>
          </w:p>
        </w:tc>
        <w:tc>
          <w:tcPr>
            <w:tcW w:w="1802" w:type="dxa"/>
          </w:tcPr>
          <w:p w14:paraId="3DF0AA74" w14:textId="77777777" w:rsidR="00663217" w:rsidRDefault="00663217" w:rsidP="00372952">
            <w:pPr>
              <w:spacing w:before="100" w:beforeAutospacing="1" w:after="100" w:afterAutospacing="1" w:line="360" w:lineRule="atLeast"/>
              <w:ind w:right="243"/>
              <w:rPr>
                <w:rFonts w:ascii="Georgia" w:eastAsia="宋体" w:hAnsi="Georgia" w:cs="Arial" w:hint="eastAsia"/>
                <w:color w:val="000000"/>
                <w:sz w:val="20"/>
                <w:szCs w:val="20"/>
              </w:rPr>
            </w:pPr>
            <w:r>
              <w:rPr>
                <w:rFonts w:ascii="Georgia" w:eastAsia="宋体" w:hAnsi="Georgia" w:cs="Arial" w:hint="eastAsia"/>
                <w:color w:val="000000"/>
                <w:sz w:val="20"/>
                <w:szCs w:val="20"/>
              </w:rPr>
              <w:t>数据异步</w:t>
            </w:r>
          </w:p>
        </w:tc>
        <w:tc>
          <w:tcPr>
            <w:tcW w:w="1802" w:type="dxa"/>
          </w:tcPr>
          <w:p w14:paraId="54C7F61C" w14:textId="77777777" w:rsidR="00663217" w:rsidRDefault="00663217" w:rsidP="00372952">
            <w:pPr>
              <w:spacing w:before="100" w:beforeAutospacing="1" w:after="100" w:afterAutospacing="1" w:line="360" w:lineRule="atLeast"/>
              <w:ind w:right="243"/>
              <w:rPr>
                <w:rFonts w:ascii="Georgia" w:eastAsia="宋体" w:hAnsi="Georgia" w:cs="Arial" w:hint="eastAsia"/>
                <w:color w:val="000000"/>
                <w:sz w:val="20"/>
                <w:szCs w:val="20"/>
              </w:rPr>
            </w:pPr>
            <w:r>
              <w:rPr>
                <w:rFonts w:ascii="Georgia" w:eastAsia="宋体" w:hAnsi="Georgia" w:cs="Arial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1802" w:type="dxa"/>
          </w:tcPr>
          <w:p w14:paraId="16398570" w14:textId="77777777" w:rsidR="00663217" w:rsidRDefault="00663217" w:rsidP="00372952">
            <w:pPr>
              <w:spacing w:before="100" w:beforeAutospacing="1" w:after="100" w:afterAutospacing="1" w:line="360" w:lineRule="atLeast"/>
              <w:ind w:right="243"/>
              <w:rPr>
                <w:rFonts w:ascii="Georgia" w:eastAsia="宋体" w:hAnsi="Georgia" w:cs="Arial" w:hint="eastAsia"/>
                <w:color w:val="000000"/>
                <w:sz w:val="20"/>
                <w:szCs w:val="20"/>
              </w:rPr>
            </w:pPr>
            <w:r>
              <w:rPr>
                <w:rFonts w:ascii="Georgia" w:eastAsia="宋体" w:hAnsi="Georgia" w:cs="Arial" w:hint="eastAsia"/>
                <w:color w:val="000000"/>
                <w:sz w:val="20"/>
                <w:szCs w:val="20"/>
              </w:rPr>
              <w:t>广泛</w:t>
            </w:r>
          </w:p>
        </w:tc>
      </w:tr>
    </w:tbl>
    <w:p w14:paraId="7C156435" w14:textId="77777777" w:rsidR="00372952" w:rsidRDefault="00372952">
      <w:pPr>
        <w:rPr>
          <w:rFonts w:hint="eastAsia"/>
        </w:rPr>
      </w:pPr>
    </w:p>
    <w:p w14:paraId="5BB24FDF" w14:textId="77777777" w:rsidR="00663217" w:rsidRDefault="00663217">
      <w:r>
        <w:rPr>
          <w:rFonts w:hint="eastAsia"/>
        </w:rPr>
        <w:t>Q</w:t>
      </w:r>
      <w:r>
        <w:t>:</w:t>
      </w:r>
    </w:p>
    <w:p w14:paraId="62AEF959" w14:textId="77777777" w:rsidR="00663217" w:rsidRDefault="00663217" w:rsidP="00663217">
      <w:pPr>
        <w:shd w:val="clear" w:color="auto" w:fill="FFFFFF"/>
        <w:spacing w:before="100" w:beforeAutospacing="1" w:after="100" w:afterAutospacing="1" w:line="360" w:lineRule="atLeast"/>
        <w:ind w:right="243"/>
        <w:rPr>
          <w:rFonts w:ascii="Georgia" w:eastAsia="宋体" w:hAnsi="Georgia" w:cs="Arial"/>
          <w:color w:val="000000"/>
          <w:sz w:val="20"/>
          <w:szCs w:val="20"/>
        </w:rPr>
      </w:pPr>
      <w:r w:rsidRPr="00EA7BA8">
        <w:rPr>
          <w:rFonts w:ascii="Georgia" w:eastAsia="宋体" w:hAnsi="Georgia" w:cs="Arial"/>
          <w:color w:val="000000"/>
          <w:sz w:val="20"/>
          <w:szCs w:val="20"/>
        </w:rPr>
        <w:t>你是如何修改时间片的？仅针对样本程序建立的进程，在修改时间片前后，</w:t>
      </w:r>
      <w:r w:rsidRPr="00EA7BA8">
        <w:rPr>
          <w:rFonts w:ascii="Georgia" w:eastAsia="宋体" w:hAnsi="Georgia" w:cs="Arial"/>
          <w:color w:val="000000"/>
          <w:sz w:val="20"/>
          <w:szCs w:val="20"/>
        </w:rPr>
        <w:t>log</w:t>
      </w:r>
      <w:r w:rsidRPr="00EA7BA8">
        <w:rPr>
          <w:rFonts w:ascii="Georgia" w:eastAsia="宋体" w:hAnsi="Georgia" w:cs="Arial"/>
          <w:color w:val="000000"/>
          <w:sz w:val="20"/>
          <w:szCs w:val="20"/>
        </w:rPr>
        <w:t>文件的统计结果（不包括</w:t>
      </w:r>
      <w:r w:rsidRPr="00EA7BA8">
        <w:rPr>
          <w:rFonts w:ascii="Georgia" w:eastAsia="宋体" w:hAnsi="Georgia" w:cs="Arial"/>
          <w:color w:val="000000"/>
          <w:sz w:val="20"/>
          <w:szCs w:val="20"/>
        </w:rPr>
        <w:t>Graphic</w:t>
      </w:r>
      <w:r w:rsidRPr="00EA7BA8">
        <w:rPr>
          <w:rFonts w:ascii="Georgia" w:eastAsia="宋体" w:hAnsi="Georgia" w:cs="Arial"/>
          <w:color w:val="000000"/>
          <w:sz w:val="20"/>
          <w:szCs w:val="20"/>
        </w:rPr>
        <w:t>）都是什么样？结合你的修改分析一下为什么会这样变化，或者为什么没变化？</w:t>
      </w:r>
    </w:p>
    <w:p w14:paraId="6DA0B547" w14:textId="77777777" w:rsidR="00663217" w:rsidRDefault="00663217" w:rsidP="00663217">
      <w:pPr>
        <w:shd w:val="clear" w:color="auto" w:fill="FFFFFF"/>
        <w:spacing w:before="100" w:beforeAutospacing="1" w:after="100" w:afterAutospacing="1" w:line="360" w:lineRule="atLeast"/>
        <w:ind w:right="243"/>
        <w:rPr>
          <w:rFonts w:ascii="Georgia" w:eastAsia="宋体" w:hAnsi="Georgia" w:cs="Arial" w:hint="eastAsia"/>
          <w:color w:val="000000"/>
          <w:sz w:val="20"/>
          <w:szCs w:val="20"/>
        </w:rPr>
      </w:pPr>
      <w:r>
        <w:rPr>
          <w:rFonts w:ascii="Georgia" w:eastAsia="宋体" w:hAnsi="Georgia" w:cs="Arial"/>
          <w:color w:val="000000"/>
          <w:sz w:val="20"/>
          <w:szCs w:val="20"/>
        </w:rPr>
        <w:t>A:</w:t>
      </w:r>
    </w:p>
    <w:p w14:paraId="49575EDA" w14:textId="77777777" w:rsidR="00663217" w:rsidRDefault="00663217" w:rsidP="00663217">
      <w:pPr>
        <w:shd w:val="clear" w:color="auto" w:fill="FFFFFF"/>
        <w:spacing w:before="100" w:beforeAutospacing="1" w:after="100" w:afterAutospacing="1" w:line="360" w:lineRule="atLeast"/>
        <w:ind w:right="243"/>
        <w:rPr>
          <w:rFonts w:ascii="Georgia" w:eastAsia="宋体" w:hAnsi="Georgia" w:cs="Arial"/>
          <w:color w:val="000000"/>
          <w:sz w:val="20"/>
          <w:szCs w:val="20"/>
        </w:rPr>
      </w:pPr>
      <w:r w:rsidRPr="00663217">
        <w:rPr>
          <w:rFonts w:ascii="Georgia" w:eastAsia="宋体" w:hAnsi="Georgia" w:cs="Arial" w:hint="eastAsia"/>
          <w:color w:val="000000"/>
          <w:sz w:val="20"/>
          <w:szCs w:val="20"/>
        </w:rPr>
        <w:t>在</w:t>
      </w:r>
      <w:r w:rsidRPr="00663217">
        <w:rPr>
          <w:rFonts w:ascii="Georgia" w:eastAsia="宋体" w:hAnsi="Georgia" w:cs="Arial" w:hint="eastAsia"/>
          <w:color w:val="000000"/>
          <w:sz w:val="20"/>
          <w:szCs w:val="20"/>
        </w:rPr>
        <w:t>include/</w:t>
      </w:r>
      <w:proofErr w:type="spellStart"/>
      <w:r w:rsidRPr="00663217">
        <w:rPr>
          <w:rFonts w:ascii="Georgia" w:eastAsia="宋体" w:hAnsi="Georgia" w:cs="Arial" w:hint="eastAsia"/>
          <w:color w:val="000000"/>
          <w:sz w:val="20"/>
          <w:szCs w:val="20"/>
        </w:rPr>
        <w:t>linux</w:t>
      </w:r>
      <w:proofErr w:type="spellEnd"/>
      <w:r w:rsidRPr="00663217">
        <w:rPr>
          <w:rFonts w:ascii="Georgia" w:eastAsia="宋体" w:hAnsi="Georgia" w:cs="Arial" w:hint="eastAsia"/>
          <w:color w:val="000000"/>
          <w:sz w:val="20"/>
          <w:szCs w:val="20"/>
        </w:rPr>
        <w:t>/</w:t>
      </w:r>
      <w:proofErr w:type="spellStart"/>
      <w:r w:rsidRPr="00663217">
        <w:rPr>
          <w:rFonts w:ascii="Georgia" w:eastAsia="宋体" w:hAnsi="Georgia" w:cs="Arial" w:hint="eastAsia"/>
          <w:color w:val="000000"/>
          <w:sz w:val="20"/>
          <w:szCs w:val="20"/>
        </w:rPr>
        <w:t>sched.h</w:t>
      </w:r>
      <w:proofErr w:type="spellEnd"/>
      <w:r w:rsidRPr="00663217">
        <w:rPr>
          <w:rFonts w:ascii="Georgia" w:eastAsia="宋体" w:hAnsi="Georgia" w:cs="Arial" w:hint="eastAsia"/>
          <w:color w:val="000000"/>
          <w:sz w:val="20"/>
          <w:szCs w:val="20"/>
        </w:rPr>
        <w:t>中修改</w:t>
      </w:r>
      <w:r w:rsidRPr="00663217">
        <w:rPr>
          <w:rFonts w:ascii="Georgia" w:eastAsia="宋体" w:hAnsi="Georgia" w:cs="Arial" w:hint="eastAsia"/>
          <w:color w:val="000000"/>
          <w:sz w:val="20"/>
          <w:szCs w:val="20"/>
        </w:rPr>
        <w:t>#define INIT_TASK</w:t>
      </w:r>
      <w:r w:rsidRPr="00663217">
        <w:rPr>
          <w:rFonts w:ascii="Georgia" w:eastAsia="宋体" w:hAnsi="Georgia" w:cs="Arial" w:hint="eastAsia"/>
          <w:color w:val="000000"/>
          <w:sz w:val="20"/>
          <w:szCs w:val="20"/>
        </w:rPr>
        <w:t>宏定义中</w:t>
      </w:r>
      <w:r w:rsidRPr="00663217">
        <w:rPr>
          <w:rFonts w:ascii="Georgia" w:eastAsia="宋体" w:hAnsi="Georgia" w:cs="Arial" w:hint="eastAsia"/>
          <w:color w:val="000000"/>
          <w:sz w:val="20"/>
          <w:szCs w:val="20"/>
        </w:rPr>
        <w:t>counter</w:t>
      </w:r>
      <w:r w:rsidRPr="00663217">
        <w:rPr>
          <w:rFonts w:ascii="Georgia" w:eastAsia="宋体" w:hAnsi="Georgia" w:cs="Arial" w:hint="eastAsia"/>
          <w:color w:val="000000"/>
          <w:sz w:val="20"/>
          <w:szCs w:val="20"/>
        </w:rPr>
        <w:t>和</w:t>
      </w:r>
      <w:r w:rsidRPr="00663217">
        <w:rPr>
          <w:rFonts w:ascii="Georgia" w:eastAsia="宋体" w:hAnsi="Georgia" w:cs="Arial" w:hint="eastAsia"/>
          <w:color w:val="000000"/>
          <w:sz w:val="20"/>
          <w:szCs w:val="20"/>
        </w:rPr>
        <w:t>priority</w:t>
      </w:r>
      <w:r w:rsidRPr="00663217">
        <w:rPr>
          <w:rFonts w:ascii="Georgia" w:eastAsia="宋体" w:hAnsi="Georgia" w:cs="Arial" w:hint="eastAsia"/>
          <w:color w:val="000000"/>
          <w:sz w:val="20"/>
          <w:szCs w:val="20"/>
        </w:rPr>
        <w:t>数值</w:t>
      </w:r>
      <w:r>
        <w:rPr>
          <w:rFonts w:ascii="Georgia" w:eastAsia="宋体" w:hAnsi="Georgia" w:cs="Arial" w:hint="eastAsia"/>
          <w:color w:val="000000"/>
          <w:sz w:val="20"/>
          <w:szCs w:val="20"/>
        </w:rPr>
        <w:t>即可</w:t>
      </w:r>
      <w:r w:rsidR="0059304D">
        <w:rPr>
          <w:rFonts w:ascii="Georgia" w:eastAsia="宋体" w:hAnsi="Georgia" w:cs="Arial"/>
          <w:color w:val="000000"/>
          <w:sz w:val="20"/>
          <w:szCs w:val="20"/>
        </w:rPr>
        <w:t>(</w:t>
      </w:r>
      <w:r w:rsidR="0059304D">
        <w:rPr>
          <w:rFonts w:ascii="Georgia" w:eastAsia="宋体" w:hAnsi="Georgia" w:cs="Arial" w:hint="eastAsia"/>
          <w:color w:val="000000"/>
          <w:sz w:val="20"/>
          <w:szCs w:val="20"/>
        </w:rPr>
        <w:t>默认数值为</w:t>
      </w:r>
      <w:r w:rsidR="0059304D">
        <w:rPr>
          <w:rFonts w:ascii="Georgia" w:eastAsia="宋体" w:hAnsi="Georgia" w:cs="Arial" w:hint="eastAsia"/>
          <w:color w:val="000000"/>
          <w:sz w:val="20"/>
          <w:szCs w:val="20"/>
        </w:rPr>
        <w:t>15</w:t>
      </w:r>
      <w:r w:rsidR="0059304D">
        <w:rPr>
          <w:rFonts w:ascii="Georgia" w:eastAsia="宋体" w:hAnsi="Georgia" w:cs="Arial"/>
          <w:color w:val="000000"/>
          <w:sz w:val="20"/>
          <w:szCs w:val="20"/>
        </w:rPr>
        <w:t>)</w:t>
      </w:r>
    </w:p>
    <w:p w14:paraId="37DEA6FD" w14:textId="77777777" w:rsidR="00663217" w:rsidRDefault="0059304D" w:rsidP="00663217">
      <w:pPr>
        <w:shd w:val="clear" w:color="auto" w:fill="FFFFFF"/>
        <w:spacing w:before="100" w:beforeAutospacing="1" w:after="100" w:afterAutospacing="1" w:line="360" w:lineRule="atLeast"/>
        <w:ind w:right="243"/>
        <w:rPr>
          <w:rFonts w:ascii="Georgia" w:eastAsia="宋体" w:hAnsi="Georgia" w:cs="Arial" w:hint="eastAsia"/>
          <w:color w:val="000000"/>
          <w:sz w:val="20"/>
          <w:szCs w:val="20"/>
        </w:rPr>
      </w:pPr>
      <w:r w:rsidRPr="0059304D">
        <w:rPr>
          <w:rFonts w:ascii="Georgia" w:eastAsia="宋体" w:hAnsi="Georgia" w:cs="Arial"/>
          <w:color w:val="000000"/>
          <w:sz w:val="20"/>
          <w:szCs w:val="20"/>
        </w:rPr>
        <w:drawing>
          <wp:inline distT="0" distB="0" distL="0" distR="0" wp14:anchorId="1DCB25D9" wp14:editId="1577AFE8">
            <wp:extent cx="5727700" cy="3249295"/>
            <wp:effectExtent l="0" t="0" r="1270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10EC" w14:textId="77777777" w:rsidR="00663217" w:rsidRDefault="00663217">
      <w:pPr>
        <w:rPr>
          <w:rFonts w:hint="eastAsia"/>
        </w:rPr>
      </w:pPr>
      <w:bookmarkStart w:id="0" w:name="_GoBack"/>
      <w:bookmarkEnd w:id="0"/>
    </w:p>
    <w:sectPr w:rsidR="00663217" w:rsidSect="004642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A7D83"/>
    <w:multiLevelType w:val="multilevel"/>
    <w:tmpl w:val="D786E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952"/>
    <w:rsid w:val="00372952"/>
    <w:rsid w:val="00464276"/>
    <w:rsid w:val="0059304D"/>
    <w:rsid w:val="0066139F"/>
    <w:rsid w:val="00663217"/>
    <w:rsid w:val="00B70215"/>
    <w:rsid w:val="00EA208B"/>
    <w:rsid w:val="00EB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A58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</Words>
  <Characters>246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2016-12-19T05:23:00Z</dcterms:created>
  <dcterms:modified xsi:type="dcterms:W3CDTF">2016-12-19T11:32:00Z</dcterms:modified>
</cp:coreProperties>
</file>