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3, 2026</w:t>
      </w:r>
      <w:r w:rsidDel="00000000" w:rsidR="00000000" w:rsidRPr="00000000">
        <w:rPr>
          <w:rtl w:val="0"/>
        </w:rPr>
      </w:r>
    </w:p>
    <w:p w:rsidR="00000000" w:rsidDel="00000000" w:rsidP="00000000" w:rsidRDefault="00000000" w:rsidRPr="00000000" w14:paraId="00000002">
      <w:pPr>
        <w:pStyle w:val="Heading2"/>
        <w:rPr/>
      </w:pPr>
      <w:bookmarkStart w:colFirst="0" w:colLast="0" w:name="_s18kllgg5mbh" w:id="0"/>
      <w:bookmarkEnd w:id="0"/>
      <w:r w:rsidDel="00000000" w:rsidR="00000000" w:rsidRPr="00000000">
        <w:rPr>
          <w:rtl w:val="0"/>
        </w:rPr>
        <w:t xml:space="preserve">CONEXÃO AGENTE IA - ATS Tecnologia X Mindflow (Comercial)</w:t>
      </w:r>
    </w:p>
    <w:p w:rsidR="00000000" w:rsidDel="00000000" w:rsidP="00000000" w:rsidRDefault="00000000" w:rsidRPr="00000000" w14:paraId="00000003">
      <w:pPr>
        <w:rPr/>
      </w:pPr>
      <w:r w:rsidDel="00000000" w:rsidR="00000000" w:rsidRPr="00000000">
        <w:rPr>
          <w:rtl w:val="0"/>
        </w:rPr>
        <w:t xml:space="preserve">Anexos </w:t>
      </w:r>
      <w:hyperlink r:id="rId6">
        <w:r w:rsidDel="00000000" w:rsidR="00000000" w:rsidRPr="00000000">
          <w:rPr>
            <w:color w:val="0000ee"/>
            <w:u w:val="single"/>
            <w:rtl w:val="0"/>
          </w:rPr>
          <w:t xml:space="preserve">CONEXÃO AGENTE IA - ATS Tecnologia X Mindflow (Comercial)</w:t>
        </w:r>
      </w:hyperlink>
      <w:r w:rsidDel="00000000" w:rsidR="00000000" w:rsidRPr="00000000">
        <w:rPr>
          <w:rtl w:val="0"/>
        </w:rPr>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w:t>
      </w:r>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muww1l6kj2xl"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Reunião focada na configuração do agente, conexão da instância via código QR e definição do processo avaliativo.</w:t>
        <w:br w:type="textWrapping"/>
        <w:br w:type="textWrapping"/>
      </w:r>
      <w:r w:rsidDel="00000000" w:rsidR="00000000" w:rsidRPr="00000000">
        <w:rPr>
          <w:b w:val="1"/>
          <w:bCs w:val="1"/>
          <w:rtl w:val="0"/>
        </w:rPr>
        <w:t xml:space="preserve">Conexão da Instância</w:t>
      </w:r>
      <w:r w:rsidDel="00000000" w:rsidR="00000000" w:rsidRPr="00000000">
        <w:rPr>
          <w:rtl w:val="0"/>
        </w:rPr>
        <w:br w:type="textWrapping"/>
        <w:t xml:space="preserve">A equipe conectou com sucesso a instância do agente via código QR. O ambiente permanece isolado para testes controlados.</w:t>
        <w:br w:type="textWrapping"/>
        <w:br w:type="textWrapping"/>
      </w:r>
      <w:r w:rsidDel="00000000" w:rsidR="00000000" w:rsidRPr="00000000">
        <w:rPr>
          <w:b w:val="1"/>
          <w:bCs w:val="1"/>
          <w:rtl w:val="0"/>
        </w:rPr>
        <w:t xml:space="preserve">Transferência do Fluxo</w:t>
      </w:r>
      <w:r w:rsidDel="00000000" w:rsidR="00000000" w:rsidRPr="00000000">
        <w:rPr>
          <w:rtl w:val="0"/>
        </w:rPr>
        <w:br w:type="textWrapping"/>
        <w:t xml:space="preserve">O fluxo foi transferido para o ambiente de testes. Decidiu-se um cronograma flexível de 3 a 7 dias para as avaliações.</w:t>
        <w:br w:type="textWrapping"/>
        <w:br w:type="textWrapping"/>
      </w:r>
      <w:r w:rsidDel="00000000" w:rsidR="00000000" w:rsidRPr="00000000">
        <w:rPr>
          <w:b w:val="1"/>
          <w:bCs w:val="1"/>
          <w:rtl w:val="0"/>
        </w:rPr>
        <w:t xml:space="preserve">Critérios de Feedback</w:t>
      </w:r>
      <w:r w:rsidDel="00000000" w:rsidR="00000000" w:rsidRPr="00000000">
        <w:rPr>
          <w:rtl w:val="0"/>
        </w:rPr>
        <w:br w:type="textWrapping"/>
        <w:t xml:space="preserve">Feedback deve focar na naturalidade e precisão do script através de capturas de tela. Documentação de suporte será disponibilizada.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n76fzvabwfr" w:id="2"/>
      <w:bookmarkEnd w:id="2"/>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C">
      <w:pPr>
        <w:numPr>
          <w:ilvl w:val="0"/>
          <w:numId w:val="2"/>
        </w:numPr>
        <w:spacing w:after="80" w:lineRule="auto"/>
        <w:ind w:left="720" w:hanging="360"/>
      </w:pPr>
      <w:r w:rsidDel="00000000" w:rsidR="00000000" w:rsidRPr="00000000">
        <w:rPr>
          <w:rtl w:val="0"/>
        </w:rPr>
        <w:t xml:space="preserve">[Wandrey Oliveira] Transferir Fluxo: Transferir o fluxo do agente para o ambiente de testes para que a equipe possa realizar os testes.</w:t>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[Wandrey Oliveira] Enviar Ata: Enviar a ata de onboarding no grupo de WhatsApp para servir como base para os testes.</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[O grupo] Realizar Testes: Realizar testes exaustivos na instância do agente e reportar feedbacks ou sugestões de melhoria através de prints e comentários.</w:t>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[O grupo] Testar Ligação: Testar novamente a ligação para verificar se o problema de instabilidade do servidor foi resolvido.</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[Mariah Leal] Enviar Gravação: Enviar a gravação da conversa com o suporte técnico caso a equipe não consiga acessar o serviço após a tentativa de teste.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160" w:lineRule="auto"/>
        <w:jc w:val="left"/>
        <w:rPr/>
      </w:pPr>
      <w:bookmarkStart w:colFirst="0" w:colLast="0" w:name="_daemcmuw8pfq" w:id="3"/>
      <w:bookmarkEnd w:id="3"/>
      <w:r w:rsidDel="00000000" w:rsidR="00000000" w:rsidRPr="00000000">
        <w:rPr>
          <w:rtl w:val="0"/>
        </w:rPr>
        <w:t xml:space="preserve">Detalhes</w:t>
      </w:r>
      <w:r w:rsidDel="00000000" w:rsidR="00000000" w:rsidRPr="00000000">
        <w:rPr>
          <w:rtl w:val="0"/>
        </w:rPr>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Introduções e Início da Colaboração</w:t>
      </w:r>
      <w:r w:rsidDel="00000000" w:rsidR="00000000" w:rsidRPr="00000000">
        <w:rPr>
          <w:rtl w:val="0"/>
        </w:rPr>
        <w:t xml:space="preserve">: Wandrey Oliveira deu as boas-vindas à equipe, incluindo Andrea Santiago, Alexandre Fonseca e Simone Modenesi, para dar início à jornada de desenvolvimento e aprimoramento do agente. Wandrey Oliveira enfatizou a importância da colaboração contínua e a necessidade de receber feedbacks de todos os participantes, garantindo que as modificações necessárias serão tratadas com atenção.</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Manutenção de Servidores e Instabilidades</w:t>
      </w:r>
      <w:r w:rsidDel="00000000" w:rsidR="00000000" w:rsidRPr="00000000">
        <w:rPr>
          <w:rtl w:val="0"/>
        </w:rPr>
        <w:t xml:space="preserve">: Wandrey Oliveira explicou que a reunião tinha como objetivo conectar a instância e configurar o fluxo do agente, mas mencionou uma manutenção recente no servidor que impactou o acesso. Mariah Leal complementou que, devido a instabilidades, foi realizada uma migração do servidor principal para um servidor reserva, e orientou que a equipe testasse o acesso novamente. Caso a instabilidade persista, Mariah Leal se disponibilizou a compartilhar a gravação da ligação com o suporte técnico para que a equipe possa avaliar o que foi discutido.</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Conexão da Instância do Agente via QR Code</w:t>
      </w:r>
      <w:r w:rsidDel="00000000" w:rsidR="00000000" w:rsidRPr="00000000">
        <w:rPr>
          <w:rtl w:val="0"/>
        </w:rPr>
        <w:t xml:space="preserve">: Para iniciar a conexão da instância do WhatsApp do agente, Wandrey Oliveira compartilhou um QR code que possui um tempo de validade curto, de aproximadamente 30 segundos, exigindo rapidez da equipe na leitura. Após algumas tentativas, o QR code foi lido com sucesso e a instância foi conectada. Wandrey Oliveira esclareceu que esta conexão inicial permitiu integrar o número do agente para testes, sem envolver bancos de dados ou leads, mantendo o ambiente controlado e individualizado para o grupo.</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Transferência do Fluxo do Agente</w:t>
      </w:r>
      <w:r w:rsidDel="00000000" w:rsidR="00000000" w:rsidRPr="00000000">
        <w:rPr>
          <w:rtl w:val="0"/>
        </w:rPr>
        <w:t xml:space="preserve">: Wandrey Oliveira informou que, após a conexão da instância, a equipe técnica iniciaria a transferência do fluxo do agente para o ambiente de testes. Foi explicado que essa transferência não possui alta complexidade, pois o fluxo já está pronto, mas o ambiente de testes está sujeito a instabilidades típicas de uma versão não final. Wandrey Oliveira orientou que, uma vez que a configuração for concluída e sinalizada, a equipe poderá interagir com o agente através do WhatsApp.</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Definição de Cronograma de Testes</w:t>
      </w:r>
      <w:r w:rsidDel="00000000" w:rsidR="00000000" w:rsidRPr="00000000">
        <w:rPr>
          <w:rtl w:val="0"/>
        </w:rPr>
        <w:t xml:space="preserve">: Simone Modenesi questionou sobre o tempo estimado para a fase de testes. Wandrey Oliveira respondeu que o cronograma ideal prevê um período de três a sete dias, mas ressaltou que esse prazo é flexível, permitindo que a equipe solicite mais tempo caso seja necessário para concluir as avaliações.</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Critérios de Avaliação do Agente</w:t>
      </w:r>
      <w:r w:rsidDel="00000000" w:rsidR="00000000" w:rsidRPr="00000000">
        <w:rPr>
          <w:rtl w:val="0"/>
        </w:rPr>
        <w:t xml:space="preserve">: Sobre os parâmetros para os testes, Wandrey Oliveira orientou a equipe a observar a congruência com o script, a naturalidade do diálogo e se o agente transmite as informações da empresa corretamente. Wandrey Oliveira informou que enviará uma ata de onboarding no grupo de WhatsApp, documento que detalha o escopo de atuação do agente e serve como base para a avaliação.</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Processo de Envio de Feedback</w:t>
      </w:r>
      <w:r w:rsidDel="00000000" w:rsidR="00000000" w:rsidRPr="00000000">
        <w:rPr>
          <w:rtl w:val="0"/>
        </w:rPr>
        <w:t xml:space="preserve">: Wandrey Oliveira esclareceu que não é necessário um relatório técnico formal para o envio de feedbacks. Para relatar problemas ou sugestões, os participantes devem apenas encaminhar capturas de tela (prints) e descrever suas percepções e sentimentos sobre o desempenho do agente, permitindo que a equipe faça ajustes conforme o necessário.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747775"/>
        </w:rPr>
      </w:pPr>
      <w:r w:rsidDel="00000000" w:rsidR="00000000" w:rsidRPr="00000000">
        <w:rPr>
          <w:i w:val="1"/>
          <w:iCs w:val="1"/>
          <w:color w:val="747775"/>
          <w:rtl w:val="0"/>
        </w:rPr>
        <w:t xml:space="preserve">Revise as anotações do Gemini para checar se estão corretas. </w:t>
      </w:r>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E">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9vK3UZEaIQKKE7A?confid=I95BI_bisPdIDctwXYHQDxIXOAIIigIgABgFCA&amp;detailid=standard&amp;screenshot=false" TargetMode="External"/><Relationship Id="rId5" Type="http://schemas.openxmlformats.org/officeDocument/2006/relationships/styles" Target="styles.xml"/><Relationship Id="rId6" Type="http://schemas.openxmlformats.org/officeDocument/2006/relationships/hyperlink" Target="https://calendar.google.com/calendar/event?eid=NnNiM2dvamZ0dGk0OG1qY2xybjdqYTJoMmMgd2FuZHJleS5vbGl2ZWlyYUByZW5hdG9wYXJhbmhvcy5jb20uYnI" TargetMode="External"/><Relationship Id="rId7" Type="http://schemas.openxmlformats.org/officeDocument/2006/relationships/hyperlink" Target="https://drive.google.com/file/d/1UVDcl38kKiD_DSbfu9QT4qh4AX74u7v0/view?usp=drive_web"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