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AGENT APPLICATION &amp; DOCUMENT MANAGEMENT PORTAL</w:t>
      </w:r>
    </w:p>
    <w:p>
      <w:pPr>
        <w:jc w:val="center"/>
      </w:pPr>
      <w:r>
        <w:rPr>
          <w:b/>
          <w:sz w:val="30"/>
        </w:rPr>
        <w:t>Professional MVP Implementation Plan</w:t>
      </w:r>
    </w:p>
    <w:p>
      <w:pPr>
        <w:jc w:val="center"/>
      </w:pPr>
      <w:r>
        <w:rPr>
          <w:i/>
        </w:rPr>
        <w:t>Version 1.0  |  Requirements, UX, Architecture, Database &amp; Roadmap</w:t>
      </w:r>
    </w:p>
    <w:p/>
    <w:p>
      <w:pPr>
        <w:jc w:val="center"/>
      </w:pPr>
      <w:r>
        <w:rPr>
          <w:b/>
          <w:sz w:val="24"/>
        </w:rPr>
        <w:t>Purpose</w:t>
      </w:r>
    </w:p>
    <w:p>
      <w:pPr>
        <w:jc w:val="center"/>
      </w:pPr>
      <w:r>
        <w:t>A digital portal for collecting agent registration information and supporting documents, allowing administrators to review, track, download and copy verified information before entering it into an external/main system. The platform is designed as an extensible foundation for future agent services, including secure float-transfer functionality and a mobile application.</w:t>
      </w:r>
    </w:p>
    <w:p>
      <w:r>
        <w:br w:type="page"/>
      </w:r>
    </w:p>
    <w:p>
      <w:pPr>
        <w:pStyle w:val="Heading1"/>
      </w:pPr>
      <w:r>
        <w:t>1. Executive Summary</w:t>
      </w:r>
    </w:p>
    <w:p>
      <w:r>
        <w:t>The proposed system is a web-based Agent Application &amp; Document Management Portal. Its immediate objective is to reduce physical traffic and repetitive manual collection of agent information by allowing agents to register, submit structured details, upload required documents and monitor application progress online.</w:t>
      </w:r>
    </w:p>
    <w:p>
      <w:r>
        <w:t>Administrators will have a controlled workspace where they can search applications, review agent information and documents, request corrections, change application status, download files and copy structured information for use in another system. The portal is not intended to replace the organization's primary registration system in Version 1; it functions as a controlled collection, review and preparation layer.</w:t>
      </w:r>
    </w:p>
    <w:p>
      <w:pPr>
        <w:pStyle w:val="Heading1"/>
      </w:pPr>
      <w:r>
        <w:t>2. Project Objectives</w:t>
      </w:r>
    </w:p>
    <w:p>
      <w:pPr>
        <w:pStyle w:val="ListBullet"/>
      </w:pPr>
      <w:r>
        <w:t>Reduce queues and unnecessary physical visits during agent application.</w:t>
      </w:r>
    </w:p>
    <w:p>
      <w:pPr>
        <w:pStyle w:val="ListBullet"/>
      </w:pPr>
      <w:r>
        <w:t>Standardize the information collected from every agent.</w:t>
      </w:r>
    </w:p>
    <w:p>
      <w:pPr>
        <w:pStyle w:val="ListBullet"/>
      </w:pPr>
      <w:r>
        <w:t>Centralize application documents in a searchable administrative workspace.</w:t>
      </w:r>
    </w:p>
    <w:p>
      <w:pPr>
        <w:pStyle w:val="ListBullet"/>
      </w:pPr>
      <w:r>
        <w:t>Provide transparent application status tracking.</w:t>
      </w:r>
    </w:p>
    <w:p>
      <w:pPr>
        <w:pStyle w:val="ListBullet"/>
      </w:pPr>
      <w:r>
        <w:t>Allow administrators to review, download and copy verified information efficiently.</w:t>
      </w:r>
    </w:p>
    <w:p>
      <w:pPr>
        <w:pStyle w:val="ListBullet"/>
      </w:pPr>
      <w:r>
        <w:t>Maintain an audit trail of important application actions.</w:t>
      </w:r>
    </w:p>
    <w:p>
      <w:pPr>
        <w:pStyle w:val="ListBullet"/>
      </w:pPr>
      <w:r>
        <w:t>Create a scalable technical foundation for future financial/float services.</w:t>
      </w:r>
    </w:p>
    <w:p>
      <w:pPr>
        <w:pStyle w:val="ListBullet"/>
      </w:pPr>
      <w:r>
        <w:t>Use a responsive design that can later support a dedicated mobile application.</w:t>
      </w:r>
    </w:p>
    <w:p>
      <w:pPr>
        <w:pStyle w:val="Heading1"/>
      </w:pPr>
      <w:r>
        <w:t>3. MVP Scope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2F3"/>
          </w:tcPr>
          <w:p>
            <w:r/>
            <w:r>
              <w:rPr>
                <w:b/>
                <w:sz w:val="18"/>
              </w:rPr>
              <w:t>Area</w:t>
            </w:r>
          </w:p>
        </w:tc>
        <w:tc>
          <w:tcPr>
            <w:tcW w:type="dxa" w:w="8352"/>
            <w:vAlign w:val="center"/>
            <w:shd w:fill="D9E2F3"/>
          </w:tcPr>
          <w:p>
            <w:r/>
            <w:r>
              <w:rPr>
                <w:b/>
                <w:sz w:val="18"/>
              </w:rPr>
              <w:t>Version 1 Scope</w:t>
            </w:r>
          </w:p>
        </w:tc>
      </w:tr>
      <w:tr>
        <w:tc>
          <w:tcPr>
            <w:tcW w:type="dxa" w:w="2160"/>
            <w:vAlign w:val="center"/>
          </w:tcPr>
          <w:p>
            <w:r/>
            <w:r>
              <w:rPr>
                <w:b w:val="0"/>
                <w:sz w:val="18"/>
              </w:rPr>
              <w:t>Authentication</w:t>
            </w:r>
          </w:p>
        </w:tc>
        <w:tc>
          <w:tcPr>
            <w:tcW w:type="dxa" w:w="8352"/>
            <w:vAlign w:val="center"/>
          </w:tcPr>
          <w:p>
            <w:r/>
            <w:r>
              <w:rPr>
                <w:b w:val="0"/>
                <w:sz w:val="18"/>
              </w:rPr>
              <w:t>Agent registration, login, logout, password reset, role-based access</w:t>
            </w:r>
          </w:p>
        </w:tc>
      </w:tr>
      <w:tr>
        <w:tc>
          <w:tcPr>
            <w:tcW w:type="dxa" w:w="2160"/>
            <w:vAlign w:val="center"/>
          </w:tcPr>
          <w:p>
            <w:r/>
            <w:r>
              <w:rPr>
                <w:b w:val="0"/>
                <w:sz w:val="18"/>
              </w:rPr>
              <w:t>Agent Profile</w:t>
            </w:r>
          </w:p>
        </w:tc>
        <w:tc>
          <w:tcPr>
            <w:tcW w:type="dxa" w:w="8352"/>
            <w:vAlign w:val="center"/>
          </w:tcPr>
          <w:p>
            <w:r/>
            <w:r>
              <w:rPr>
                <w:b w:val="0"/>
                <w:sz w:val="18"/>
              </w:rPr>
              <w:t>Personal, contact, identity, business and location information</w:t>
            </w:r>
          </w:p>
        </w:tc>
      </w:tr>
      <w:tr>
        <w:tc>
          <w:tcPr>
            <w:tcW w:type="dxa" w:w="2160"/>
            <w:vAlign w:val="center"/>
          </w:tcPr>
          <w:p>
            <w:r/>
            <w:r>
              <w:rPr>
                <w:b w:val="0"/>
                <w:sz w:val="18"/>
              </w:rPr>
              <w:t>Application</w:t>
            </w:r>
          </w:p>
        </w:tc>
        <w:tc>
          <w:tcPr>
            <w:tcW w:type="dxa" w:w="8352"/>
            <w:vAlign w:val="center"/>
          </w:tcPr>
          <w:p>
            <w:r/>
            <w:r>
              <w:rPr>
                <w:b w:val="0"/>
                <w:sz w:val="18"/>
              </w:rPr>
              <w:t>Create, save, submit and track agent application</w:t>
            </w:r>
          </w:p>
        </w:tc>
      </w:tr>
      <w:tr>
        <w:tc>
          <w:tcPr>
            <w:tcW w:type="dxa" w:w="2160"/>
            <w:vAlign w:val="center"/>
          </w:tcPr>
          <w:p>
            <w:r/>
            <w:r>
              <w:rPr>
                <w:b w:val="0"/>
                <w:sz w:val="18"/>
              </w:rPr>
              <w:t>Documents</w:t>
            </w:r>
          </w:p>
        </w:tc>
        <w:tc>
          <w:tcPr>
            <w:tcW w:type="dxa" w:w="8352"/>
            <w:vAlign w:val="center"/>
          </w:tcPr>
          <w:p>
            <w:r/>
            <w:r>
              <w:rPr>
                <w:b w:val="0"/>
                <w:sz w:val="18"/>
              </w:rPr>
              <w:t>Upload, preview, download and manage required/optional files</w:t>
            </w:r>
          </w:p>
        </w:tc>
      </w:tr>
      <w:tr>
        <w:tc>
          <w:tcPr>
            <w:tcW w:type="dxa" w:w="2160"/>
            <w:vAlign w:val="center"/>
          </w:tcPr>
          <w:p>
            <w:r/>
            <w:r>
              <w:rPr>
                <w:b w:val="0"/>
                <w:sz w:val="18"/>
              </w:rPr>
              <w:t>Location</w:t>
            </w:r>
          </w:p>
        </w:tc>
        <w:tc>
          <w:tcPr>
            <w:tcW w:type="dxa" w:w="8352"/>
            <w:vAlign w:val="center"/>
          </w:tcPr>
          <w:p>
            <w:r/>
            <w:r>
              <w:rPr>
                <w:b w:val="0"/>
                <w:sz w:val="18"/>
              </w:rPr>
              <w:t>Address fields plus map-based location and coordinates</w:t>
            </w:r>
          </w:p>
        </w:tc>
      </w:tr>
      <w:tr>
        <w:tc>
          <w:tcPr>
            <w:tcW w:type="dxa" w:w="2160"/>
            <w:vAlign w:val="center"/>
          </w:tcPr>
          <w:p>
            <w:r/>
            <w:r>
              <w:rPr>
                <w:b w:val="0"/>
                <w:sz w:val="18"/>
              </w:rPr>
              <w:t>Deposit</w:t>
            </w:r>
          </w:p>
        </w:tc>
        <w:tc>
          <w:tcPr>
            <w:tcW w:type="dxa" w:w="8352"/>
            <w:vAlign w:val="center"/>
          </w:tcPr>
          <w:p>
            <w:r/>
            <w:r>
              <w:rPr>
                <w:b w:val="0"/>
                <w:sz w:val="18"/>
              </w:rPr>
              <w:t>Required TZS 100,000 deposit field, status and proof/reference</w:t>
            </w:r>
          </w:p>
        </w:tc>
      </w:tr>
      <w:tr>
        <w:tc>
          <w:tcPr>
            <w:tcW w:type="dxa" w:w="2160"/>
            <w:vAlign w:val="center"/>
          </w:tcPr>
          <w:p>
            <w:r/>
            <w:r>
              <w:rPr>
                <w:b w:val="0"/>
                <w:sz w:val="18"/>
              </w:rPr>
              <w:t>Admin</w:t>
            </w:r>
          </w:p>
        </w:tc>
        <w:tc>
          <w:tcPr>
            <w:tcW w:type="dxa" w:w="8352"/>
            <w:vAlign w:val="center"/>
          </w:tcPr>
          <w:p>
            <w:r/>
            <w:r>
              <w:rPr>
                <w:b w:val="0"/>
                <w:sz w:val="18"/>
              </w:rPr>
              <w:t>Dashboard, search, filters, review, status management and document access</w:t>
            </w:r>
          </w:p>
        </w:tc>
      </w:tr>
      <w:tr>
        <w:tc>
          <w:tcPr>
            <w:tcW w:type="dxa" w:w="2160"/>
            <w:vAlign w:val="center"/>
          </w:tcPr>
          <w:p>
            <w:r/>
            <w:r>
              <w:rPr>
                <w:b w:val="0"/>
                <w:sz w:val="18"/>
              </w:rPr>
              <w:t>Data Transfer Support</w:t>
            </w:r>
          </w:p>
        </w:tc>
        <w:tc>
          <w:tcPr>
            <w:tcW w:type="dxa" w:w="8352"/>
            <w:vAlign w:val="center"/>
          </w:tcPr>
          <w:p>
            <w:r/>
            <w:r>
              <w:rPr>
                <w:b w:val="0"/>
                <w:sz w:val="18"/>
              </w:rPr>
              <w:t>Copy individual fields or a formatted 'Copy All Details' block</w:t>
            </w:r>
          </w:p>
        </w:tc>
      </w:tr>
      <w:tr>
        <w:tc>
          <w:tcPr>
            <w:tcW w:type="dxa" w:w="2160"/>
            <w:vAlign w:val="center"/>
          </w:tcPr>
          <w:p>
            <w:r/>
            <w:r>
              <w:rPr>
                <w:b w:val="0"/>
                <w:sz w:val="18"/>
              </w:rPr>
              <w:t>Audit</w:t>
            </w:r>
          </w:p>
        </w:tc>
        <w:tc>
          <w:tcPr>
            <w:tcW w:type="dxa" w:w="8352"/>
            <w:vAlign w:val="center"/>
          </w:tcPr>
          <w:p>
            <w:r/>
            <w:r>
              <w:rPr>
                <w:b w:val="0"/>
                <w:sz w:val="18"/>
              </w:rPr>
              <w:t>Application status history and key administrative actions</w:t>
            </w:r>
          </w:p>
        </w:tc>
      </w:tr>
      <w:tr>
        <w:tc>
          <w:tcPr>
            <w:tcW w:type="dxa" w:w="2160"/>
            <w:vAlign w:val="center"/>
          </w:tcPr>
          <w:p>
            <w:r/>
            <w:r>
              <w:rPr>
                <w:b w:val="0"/>
                <w:sz w:val="18"/>
              </w:rPr>
              <w:t>Future placeholders</w:t>
            </w:r>
          </w:p>
        </w:tc>
        <w:tc>
          <w:tcPr>
            <w:tcW w:type="dxa" w:w="8352"/>
            <w:vAlign w:val="center"/>
          </w:tcPr>
          <w:p>
            <w:r/>
            <w:r>
              <w:rPr>
                <w:b w:val="0"/>
                <w:sz w:val="18"/>
              </w:rPr>
              <w:t>Float transfer, transactions, wallet, notifications and analytics</w:t>
            </w:r>
          </w:p>
        </w:tc>
      </w:tr>
    </w:tbl>
    <w:p/>
    <w:p>
      <w:pPr>
        <w:pStyle w:val="Heading1"/>
      </w:pPr>
      <w:r>
        <w:t>4. User Roles &amp; Permissions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2F3"/>
          </w:tcPr>
          <w:p>
            <w:r/>
            <w:r>
              <w:rPr>
                <w:b/>
                <w:sz w:val="18"/>
              </w:rPr>
              <w:t>Role</w:t>
            </w:r>
          </w:p>
        </w:tc>
        <w:tc>
          <w:tcPr>
            <w:tcW w:type="dxa" w:w="8208"/>
            <w:vAlign w:val="center"/>
            <w:shd w:fill="D9E2F3"/>
          </w:tcPr>
          <w:p>
            <w:r/>
            <w:r>
              <w:rPr>
                <w:b/>
                <w:sz w:val="18"/>
              </w:rPr>
              <w:t>Main Capabilities</w:t>
            </w:r>
          </w:p>
        </w:tc>
      </w:tr>
      <w:tr>
        <w:tc>
          <w:tcPr>
            <w:tcW w:type="dxa" w:w="2304"/>
            <w:vAlign w:val="center"/>
          </w:tcPr>
          <w:p>
            <w:r/>
            <w:r>
              <w:rPr>
                <w:b w:val="0"/>
                <w:sz w:val="18"/>
              </w:rPr>
              <w:t>Agent</w:t>
            </w:r>
          </w:p>
        </w:tc>
        <w:tc>
          <w:tcPr>
            <w:tcW w:type="dxa" w:w="8208"/>
            <w:vAlign w:val="center"/>
          </w:tcPr>
          <w:p>
            <w:r/>
            <w:r>
              <w:rPr>
                <w:b w:val="0"/>
                <w:sz w:val="18"/>
              </w:rPr>
              <w:t>Register, maintain profile, submit application, upload documents, view status, respond to corrections</w:t>
            </w:r>
          </w:p>
        </w:tc>
      </w:tr>
      <w:tr>
        <w:tc>
          <w:tcPr>
            <w:tcW w:type="dxa" w:w="2304"/>
            <w:vAlign w:val="center"/>
          </w:tcPr>
          <w:p>
            <w:r/>
            <w:r>
              <w:rPr>
                <w:b w:val="0"/>
                <w:sz w:val="18"/>
              </w:rPr>
              <w:t>Admin/Reviewer</w:t>
            </w:r>
          </w:p>
        </w:tc>
        <w:tc>
          <w:tcPr>
            <w:tcW w:type="dxa" w:w="8208"/>
            <w:vAlign w:val="center"/>
          </w:tcPr>
          <w:p>
            <w:r/>
            <w:r>
              <w:rPr>
                <w:b w:val="0"/>
                <w:sz w:val="18"/>
              </w:rPr>
              <w:t>View/search applications, review documents, change status, request corrections, download/copy data</w:t>
            </w:r>
          </w:p>
        </w:tc>
      </w:tr>
      <w:tr>
        <w:tc>
          <w:tcPr>
            <w:tcW w:type="dxa" w:w="2304"/>
            <w:vAlign w:val="center"/>
          </w:tcPr>
          <w:p>
            <w:r/>
            <w:r>
              <w:rPr>
                <w:b w:val="0"/>
                <w:sz w:val="18"/>
              </w:rPr>
              <w:t>Super Admin (future)</w:t>
            </w:r>
          </w:p>
        </w:tc>
        <w:tc>
          <w:tcPr>
            <w:tcW w:type="dxa" w:w="8208"/>
            <w:vAlign w:val="center"/>
          </w:tcPr>
          <w:p>
            <w:r/>
            <w:r>
              <w:rPr>
                <w:b w:val="0"/>
                <w:sz w:val="18"/>
              </w:rPr>
              <w:t>Manage admins, system settings, audit access, configuration and reporting</w:t>
            </w:r>
          </w:p>
        </w:tc>
      </w:tr>
    </w:tbl>
    <w:p/>
    <w:p>
      <w:pPr>
        <w:pStyle w:val="Heading1"/>
      </w:pPr>
      <w:r>
        <w:t>5. Agent Information Specification</w:t>
      </w:r>
    </w:p>
    <w:p>
      <w:r>
        <w:t>The following fields should be considered the core registration/application dataset.</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2F3"/>
          </w:tcPr>
          <w:p>
            <w:r/>
            <w:r>
              <w:rPr>
                <w:b/>
                <w:sz w:val="18"/>
              </w:rPr>
              <w:t>Field</w:t>
            </w:r>
          </w:p>
        </w:tc>
        <w:tc>
          <w:tcPr>
            <w:tcW w:type="dxa" w:w="1584"/>
            <w:vAlign w:val="center"/>
            <w:shd w:fill="D9E2F3"/>
          </w:tcPr>
          <w:p>
            <w:r/>
            <w:r>
              <w:rPr>
                <w:b/>
                <w:sz w:val="18"/>
              </w:rPr>
              <w:t>Required?</w:t>
            </w:r>
          </w:p>
        </w:tc>
        <w:tc>
          <w:tcPr>
            <w:tcW w:type="dxa" w:w="6336"/>
            <w:vAlign w:val="center"/>
            <w:shd w:fill="D9E2F3"/>
          </w:tcPr>
          <w:p>
            <w:r/>
            <w:r>
              <w:rPr>
                <w:b/>
                <w:sz w:val="18"/>
              </w:rPr>
              <w:t>Recommended Input / Notes</w:t>
            </w:r>
          </w:p>
        </w:tc>
      </w:tr>
      <w:tr>
        <w:tc>
          <w:tcPr>
            <w:tcW w:type="dxa" w:w="2592"/>
            <w:vAlign w:val="center"/>
          </w:tcPr>
          <w:p>
            <w:r/>
            <w:r>
              <w:rPr>
                <w:b w:val="0"/>
                <w:sz w:val="18"/>
              </w:rPr>
              <w:t>Full Name</w:t>
            </w:r>
          </w:p>
        </w:tc>
        <w:tc>
          <w:tcPr>
            <w:tcW w:type="dxa" w:w="1584"/>
            <w:vAlign w:val="center"/>
          </w:tcPr>
          <w:p>
            <w:r/>
            <w:r>
              <w:rPr>
                <w:b w:val="0"/>
                <w:sz w:val="18"/>
              </w:rPr>
              <w:t>Required</w:t>
            </w:r>
          </w:p>
        </w:tc>
        <w:tc>
          <w:tcPr>
            <w:tcW w:type="dxa" w:w="6336"/>
            <w:vAlign w:val="center"/>
          </w:tcPr>
          <w:p>
            <w:r/>
            <w:r>
              <w:rPr>
                <w:b w:val="0"/>
                <w:sz w:val="18"/>
              </w:rPr>
              <w:t>Structured first, middle and surname fields if needed</w:t>
            </w:r>
          </w:p>
        </w:tc>
      </w:tr>
      <w:tr>
        <w:tc>
          <w:tcPr>
            <w:tcW w:type="dxa" w:w="2592"/>
            <w:vAlign w:val="center"/>
          </w:tcPr>
          <w:p>
            <w:r/>
            <w:r>
              <w:rPr>
                <w:b w:val="0"/>
                <w:sz w:val="18"/>
              </w:rPr>
              <w:t>Registered Phone Number</w:t>
            </w:r>
          </w:p>
        </w:tc>
        <w:tc>
          <w:tcPr>
            <w:tcW w:type="dxa" w:w="1584"/>
            <w:vAlign w:val="center"/>
          </w:tcPr>
          <w:p>
            <w:r/>
            <w:r>
              <w:rPr>
                <w:b w:val="0"/>
                <w:sz w:val="18"/>
              </w:rPr>
              <w:t>Required</w:t>
            </w:r>
          </w:p>
        </w:tc>
        <w:tc>
          <w:tcPr>
            <w:tcW w:type="dxa" w:w="6336"/>
            <w:vAlign w:val="center"/>
          </w:tcPr>
          <w:p>
            <w:r/>
            <w:r>
              <w:rPr>
                <w:b w:val="0"/>
                <w:sz w:val="18"/>
              </w:rPr>
              <w:t>Primary agent/channel phone number; validate format and uniqueness</w:t>
            </w:r>
          </w:p>
        </w:tc>
      </w:tr>
      <w:tr>
        <w:tc>
          <w:tcPr>
            <w:tcW w:type="dxa" w:w="2592"/>
            <w:vAlign w:val="center"/>
          </w:tcPr>
          <w:p>
            <w:r/>
            <w:r>
              <w:rPr>
                <w:b w:val="0"/>
                <w:sz w:val="18"/>
              </w:rPr>
              <w:t>Email</w:t>
            </w:r>
          </w:p>
        </w:tc>
        <w:tc>
          <w:tcPr>
            <w:tcW w:type="dxa" w:w="1584"/>
            <w:vAlign w:val="center"/>
          </w:tcPr>
          <w:p>
            <w:r/>
            <w:r>
              <w:rPr>
                <w:b w:val="0"/>
                <w:sz w:val="18"/>
              </w:rPr>
              <w:t>Required</w:t>
            </w:r>
          </w:p>
        </w:tc>
        <w:tc>
          <w:tcPr>
            <w:tcW w:type="dxa" w:w="6336"/>
            <w:vAlign w:val="center"/>
          </w:tcPr>
          <w:p>
            <w:r/>
            <w:r>
              <w:rPr>
                <w:b w:val="0"/>
                <w:sz w:val="18"/>
              </w:rPr>
              <w:t>Used for account communication and recovery</w:t>
            </w:r>
          </w:p>
        </w:tc>
      </w:tr>
      <w:tr>
        <w:tc>
          <w:tcPr>
            <w:tcW w:type="dxa" w:w="2592"/>
            <w:vAlign w:val="center"/>
          </w:tcPr>
          <w:p>
            <w:r/>
            <w:r>
              <w:rPr>
                <w:b w:val="0"/>
                <w:sz w:val="18"/>
              </w:rPr>
              <w:t>Country</w:t>
            </w:r>
          </w:p>
        </w:tc>
        <w:tc>
          <w:tcPr>
            <w:tcW w:type="dxa" w:w="1584"/>
            <w:vAlign w:val="center"/>
          </w:tcPr>
          <w:p>
            <w:r/>
            <w:r>
              <w:rPr>
                <w:b w:val="0"/>
                <w:sz w:val="18"/>
              </w:rPr>
              <w:t>Required</w:t>
            </w:r>
          </w:p>
        </w:tc>
        <w:tc>
          <w:tcPr>
            <w:tcW w:type="dxa" w:w="6336"/>
            <w:vAlign w:val="center"/>
          </w:tcPr>
          <w:p>
            <w:r/>
            <w:r>
              <w:rPr>
                <w:b w:val="0"/>
                <w:sz w:val="18"/>
              </w:rPr>
              <w:t>Default to the operating country but editable if business rules permit</w:t>
            </w:r>
          </w:p>
        </w:tc>
      </w:tr>
      <w:tr>
        <w:tc>
          <w:tcPr>
            <w:tcW w:type="dxa" w:w="2592"/>
            <w:vAlign w:val="center"/>
          </w:tcPr>
          <w:p>
            <w:r/>
            <w:r>
              <w:rPr>
                <w:b w:val="0"/>
                <w:sz w:val="18"/>
              </w:rPr>
              <w:t>Province/Region</w:t>
            </w:r>
          </w:p>
        </w:tc>
        <w:tc>
          <w:tcPr>
            <w:tcW w:type="dxa" w:w="1584"/>
            <w:vAlign w:val="center"/>
          </w:tcPr>
          <w:p>
            <w:r/>
            <w:r>
              <w:rPr>
                <w:b w:val="0"/>
                <w:sz w:val="18"/>
              </w:rPr>
              <w:t>Required</w:t>
            </w:r>
          </w:p>
        </w:tc>
        <w:tc>
          <w:tcPr>
            <w:tcW w:type="dxa" w:w="6336"/>
            <w:vAlign w:val="center"/>
          </w:tcPr>
          <w:p>
            <w:r/>
            <w:r>
              <w:rPr>
                <w:b w:val="0"/>
                <w:sz w:val="18"/>
              </w:rPr>
              <w:t>Cascading selection</w:t>
            </w:r>
          </w:p>
        </w:tc>
      </w:tr>
      <w:tr>
        <w:tc>
          <w:tcPr>
            <w:tcW w:type="dxa" w:w="2592"/>
            <w:vAlign w:val="center"/>
          </w:tcPr>
          <w:p>
            <w:r/>
            <w:r>
              <w:rPr>
                <w:b w:val="0"/>
                <w:sz w:val="18"/>
              </w:rPr>
              <w:t>District</w:t>
            </w:r>
          </w:p>
        </w:tc>
        <w:tc>
          <w:tcPr>
            <w:tcW w:type="dxa" w:w="1584"/>
            <w:vAlign w:val="center"/>
          </w:tcPr>
          <w:p>
            <w:r/>
            <w:r>
              <w:rPr>
                <w:b w:val="0"/>
                <w:sz w:val="18"/>
              </w:rPr>
              <w:t>Required</w:t>
            </w:r>
          </w:p>
        </w:tc>
        <w:tc>
          <w:tcPr>
            <w:tcW w:type="dxa" w:w="6336"/>
            <w:vAlign w:val="center"/>
          </w:tcPr>
          <w:p>
            <w:r/>
            <w:r>
              <w:rPr>
                <w:b w:val="0"/>
                <w:sz w:val="18"/>
              </w:rPr>
              <w:t>Cascading selection</w:t>
            </w:r>
          </w:p>
        </w:tc>
      </w:tr>
      <w:tr>
        <w:tc>
          <w:tcPr>
            <w:tcW w:type="dxa" w:w="2592"/>
            <w:vAlign w:val="center"/>
          </w:tcPr>
          <w:p>
            <w:r/>
            <w:r>
              <w:rPr>
                <w:b w:val="0"/>
                <w:sz w:val="18"/>
              </w:rPr>
              <w:t>Ward</w:t>
            </w:r>
          </w:p>
        </w:tc>
        <w:tc>
          <w:tcPr>
            <w:tcW w:type="dxa" w:w="1584"/>
            <w:vAlign w:val="center"/>
          </w:tcPr>
          <w:p>
            <w:r/>
            <w:r>
              <w:rPr>
                <w:b w:val="0"/>
                <w:sz w:val="18"/>
              </w:rPr>
              <w:t>Required</w:t>
            </w:r>
          </w:p>
        </w:tc>
        <w:tc>
          <w:tcPr>
            <w:tcW w:type="dxa" w:w="6336"/>
            <w:vAlign w:val="center"/>
          </w:tcPr>
          <w:p>
            <w:r/>
            <w:r>
              <w:rPr>
                <w:b w:val="0"/>
                <w:sz w:val="18"/>
              </w:rPr>
              <w:t>Cascading selection</w:t>
            </w:r>
          </w:p>
        </w:tc>
      </w:tr>
      <w:tr>
        <w:tc>
          <w:tcPr>
            <w:tcW w:type="dxa" w:w="2592"/>
            <w:vAlign w:val="center"/>
          </w:tcPr>
          <w:p>
            <w:r/>
            <w:r>
              <w:rPr>
                <w:b w:val="0"/>
                <w:sz w:val="18"/>
              </w:rPr>
              <w:t>Detailed Location</w:t>
            </w:r>
          </w:p>
        </w:tc>
        <w:tc>
          <w:tcPr>
            <w:tcW w:type="dxa" w:w="1584"/>
            <w:vAlign w:val="center"/>
          </w:tcPr>
          <w:p>
            <w:r/>
            <w:r>
              <w:rPr>
                <w:b w:val="0"/>
                <w:sz w:val="18"/>
              </w:rPr>
              <w:t>Required</w:t>
            </w:r>
          </w:p>
        </w:tc>
        <w:tc>
          <w:tcPr>
            <w:tcW w:type="dxa" w:w="6336"/>
            <w:vAlign w:val="center"/>
          </w:tcPr>
          <w:p>
            <w:r/>
            <w:r>
              <w:rPr>
                <w:b w:val="0"/>
                <w:sz w:val="18"/>
              </w:rPr>
              <w:t>Street/village/area, landmark or address description</w:t>
            </w:r>
          </w:p>
        </w:tc>
      </w:tr>
      <w:tr>
        <w:tc>
          <w:tcPr>
            <w:tcW w:type="dxa" w:w="2592"/>
            <w:vAlign w:val="center"/>
          </w:tcPr>
          <w:p>
            <w:r/>
            <w:r>
              <w:rPr>
                <w:b w:val="0"/>
                <w:sz w:val="18"/>
              </w:rPr>
              <w:t>Live Coordinates</w:t>
            </w:r>
          </w:p>
        </w:tc>
        <w:tc>
          <w:tcPr>
            <w:tcW w:type="dxa" w:w="1584"/>
            <w:vAlign w:val="center"/>
          </w:tcPr>
          <w:p>
            <w:r/>
            <w:r>
              <w:rPr>
                <w:b w:val="0"/>
                <w:sz w:val="18"/>
              </w:rPr>
              <w:t>Recommended</w:t>
            </w:r>
          </w:p>
        </w:tc>
        <w:tc>
          <w:tcPr>
            <w:tcW w:type="dxa" w:w="6336"/>
            <w:vAlign w:val="center"/>
          </w:tcPr>
          <w:p>
            <w:r/>
            <w:r>
              <w:rPr>
                <w:b w:val="0"/>
                <w:sz w:val="18"/>
              </w:rPr>
              <w:t>Latitude and longitude captured through browser/device location permission</w:t>
            </w:r>
          </w:p>
        </w:tc>
      </w:tr>
      <w:tr>
        <w:tc>
          <w:tcPr>
            <w:tcW w:type="dxa" w:w="2592"/>
            <w:vAlign w:val="center"/>
          </w:tcPr>
          <w:p>
            <w:r/>
            <w:r>
              <w:rPr>
                <w:b w:val="0"/>
                <w:sz w:val="18"/>
              </w:rPr>
              <w:t>Business Sector</w:t>
            </w:r>
          </w:p>
        </w:tc>
        <w:tc>
          <w:tcPr>
            <w:tcW w:type="dxa" w:w="1584"/>
            <w:vAlign w:val="center"/>
          </w:tcPr>
          <w:p>
            <w:r/>
            <w:r>
              <w:rPr>
                <w:b w:val="0"/>
                <w:sz w:val="18"/>
              </w:rPr>
              <w:t>Required</w:t>
            </w:r>
          </w:p>
        </w:tc>
        <w:tc>
          <w:tcPr>
            <w:tcW w:type="dxa" w:w="6336"/>
            <w:vAlign w:val="center"/>
          </w:tcPr>
          <w:p>
            <w:r/>
            <w:r>
              <w:rPr>
                <w:b w:val="0"/>
                <w:sz w:val="18"/>
              </w:rPr>
              <w:t>Controlled dropdown; e.g. mobile money/telecom agent</w:t>
            </w:r>
          </w:p>
        </w:tc>
      </w:tr>
      <w:tr>
        <w:tc>
          <w:tcPr>
            <w:tcW w:type="dxa" w:w="2592"/>
            <w:vAlign w:val="center"/>
          </w:tcPr>
          <w:p>
            <w:r/>
            <w:r>
              <w:rPr>
                <w:b w:val="0"/>
                <w:sz w:val="18"/>
              </w:rPr>
              <w:t>Channel Name</w:t>
            </w:r>
          </w:p>
        </w:tc>
        <w:tc>
          <w:tcPr>
            <w:tcW w:type="dxa" w:w="1584"/>
            <w:vAlign w:val="center"/>
          </w:tcPr>
          <w:p>
            <w:r/>
            <w:r>
              <w:rPr>
                <w:b w:val="0"/>
                <w:sz w:val="18"/>
              </w:rPr>
              <w:t>Required</w:t>
            </w:r>
          </w:p>
        </w:tc>
        <w:tc>
          <w:tcPr>
            <w:tcW w:type="dxa" w:w="6336"/>
            <w:vAlign w:val="center"/>
          </w:tcPr>
          <w:p>
            <w:r/>
            <w:r>
              <w:rPr>
                <w:b w:val="0"/>
                <w:sz w:val="18"/>
              </w:rPr>
              <w:t>Controlled list of supported channels</w:t>
            </w:r>
          </w:p>
        </w:tc>
      </w:tr>
      <w:tr>
        <w:tc>
          <w:tcPr>
            <w:tcW w:type="dxa" w:w="2592"/>
            <w:vAlign w:val="center"/>
          </w:tcPr>
          <w:p>
            <w:r/>
            <w:r>
              <w:rPr>
                <w:b w:val="0"/>
                <w:sz w:val="18"/>
              </w:rPr>
              <w:t>ID Type</w:t>
            </w:r>
          </w:p>
        </w:tc>
        <w:tc>
          <w:tcPr>
            <w:tcW w:type="dxa" w:w="1584"/>
            <w:vAlign w:val="center"/>
          </w:tcPr>
          <w:p>
            <w:r/>
            <w:r>
              <w:rPr>
                <w:b w:val="0"/>
                <w:sz w:val="18"/>
              </w:rPr>
              <w:t>Required</w:t>
            </w:r>
          </w:p>
        </w:tc>
        <w:tc>
          <w:tcPr>
            <w:tcW w:type="dxa" w:w="6336"/>
            <w:vAlign w:val="center"/>
          </w:tcPr>
          <w:p>
            <w:r/>
            <w:r>
              <w:rPr>
                <w:b w:val="0"/>
                <w:sz w:val="18"/>
              </w:rPr>
              <w:t>National ID, passport, driver's licence, voter ID, etc.</w:t>
            </w:r>
          </w:p>
        </w:tc>
      </w:tr>
      <w:tr>
        <w:tc>
          <w:tcPr>
            <w:tcW w:type="dxa" w:w="2592"/>
            <w:vAlign w:val="center"/>
          </w:tcPr>
          <w:p>
            <w:r/>
            <w:r>
              <w:rPr>
                <w:b w:val="0"/>
                <w:sz w:val="18"/>
              </w:rPr>
              <w:t>ID Number</w:t>
            </w:r>
          </w:p>
        </w:tc>
        <w:tc>
          <w:tcPr>
            <w:tcW w:type="dxa" w:w="1584"/>
            <w:vAlign w:val="center"/>
          </w:tcPr>
          <w:p>
            <w:r/>
            <w:r>
              <w:rPr>
                <w:b w:val="0"/>
                <w:sz w:val="18"/>
              </w:rPr>
              <w:t>Required</w:t>
            </w:r>
          </w:p>
        </w:tc>
        <w:tc>
          <w:tcPr>
            <w:tcW w:type="dxa" w:w="6336"/>
            <w:vAlign w:val="center"/>
          </w:tcPr>
          <w:p>
            <w:r/>
            <w:r>
              <w:rPr>
                <w:b w:val="0"/>
                <w:sz w:val="18"/>
              </w:rPr>
              <w:t>Validate format where rules are known</w:t>
            </w:r>
          </w:p>
        </w:tc>
      </w:tr>
      <w:tr>
        <w:tc>
          <w:tcPr>
            <w:tcW w:type="dxa" w:w="2592"/>
            <w:vAlign w:val="center"/>
          </w:tcPr>
          <w:p>
            <w:r/>
            <w:r>
              <w:rPr>
                <w:b w:val="0"/>
                <w:sz w:val="18"/>
              </w:rPr>
              <w:t>Issued Place</w:t>
            </w:r>
          </w:p>
        </w:tc>
        <w:tc>
          <w:tcPr>
            <w:tcW w:type="dxa" w:w="1584"/>
            <w:vAlign w:val="center"/>
          </w:tcPr>
          <w:p>
            <w:r/>
            <w:r>
              <w:rPr>
                <w:b w:val="0"/>
                <w:sz w:val="18"/>
              </w:rPr>
              <w:t>Required</w:t>
            </w:r>
          </w:p>
        </w:tc>
        <w:tc>
          <w:tcPr>
            <w:tcW w:type="dxa" w:w="6336"/>
            <w:vAlign w:val="center"/>
          </w:tcPr>
          <w:p>
            <w:r/>
            <w:r>
              <w:rPr>
                <w:b w:val="0"/>
                <w:sz w:val="18"/>
              </w:rPr>
              <w:t>Place/authority where ID was issued</w:t>
            </w:r>
          </w:p>
        </w:tc>
      </w:tr>
      <w:tr>
        <w:tc>
          <w:tcPr>
            <w:tcW w:type="dxa" w:w="2592"/>
            <w:vAlign w:val="center"/>
          </w:tcPr>
          <w:p>
            <w:r/>
            <w:r>
              <w:rPr>
                <w:b w:val="0"/>
                <w:sz w:val="18"/>
              </w:rPr>
              <w:t>Gender</w:t>
            </w:r>
          </w:p>
        </w:tc>
        <w:tc>
          <w:tcPr>
            <w:tcW w:type="dxa" w:w="1584"/>
            <w:vAlign w:val="center"/>
          </w:tcPr>
          <w:p>
            <w:r/>
            <w:r>
              <w:rPr>
                <w:b w:val="0"/>
                <w:sz w:val="18"/>
              </w:rPr>
              <w:t>Required if operationally necessary</w:t>
            </w:r>
          </w:p>
        </w:tc>
        <w:tc>
          <w:tcPr>
            <w:tcW w:type="dxa" w:w="6336"/>
            <w:vAlign w:val="center"/>
          </w:tcPr>
          <w:p>
            <w:r/>
            <w:r>
              <w:rPr>
                <w:b w:val="0"/>
                <w:sz w:val="18"/>
              </w:rPr>
              <w:t>Controlled selection</w:t>
            </w:r>
          </w:p>
        </w:tc>
      </w:tr>
      <w:tr>
        <w:tc>
          <w:tcPr>
            <w:tcW w:type="dxa" w:w="2592"/>
            <w:vAlign w:val="center"/>
          </w:tcPr>
          <w:p>
            <w:r/>
            <w:r>
              <w:rPr>
                <w:b w:val="0"/>
                <w:sz w:val="18"/>
              </w:rPr>
              <w:t>TIN Number</w:t>
            </w:r>
          </w:p>
        </w:tc>
        <w:tc>
          <w:tcPr>
            <w:tcW w:type="dxa" w:w="1584"/>
            <w:vAlign w:val="center"/>
          </w:tcPr>
          <w:p>
            <w:r/>
            <w:r>
              <w:rPr>
                <w:b w:val="0"/>
                <w:sz w:val="18"/>
              </w:rPr>
              <w:t>Required</w:t>
            </w:r>
          </w:p>
        </w:tc>
        <w:tc>
          <w:tcPr>
            <w:tcW w:type="dxa" w:w="6336"/>
            <w:vAlign w:val="center"/>
          </w:tcPr>
          <w:p>
            <w:r/>
            <w:r>
              <w:rPr>
                <w:b w:val="0"/>
                <w:sz w:val="18"/>
              </w:rPr>
              <w:t>Validate format where possible</w:t>
            </w:r>
          </w:p>
        </w:tc>
      </w:tr>
      <w:tr>
        <w:tc>
          <w:tcPr>
            <w:tcW w:type="dxa" w:w="2592"/>
            <w:vAlign w:val="center"/>
          </w:tcPr>
          <w:p>
            <w:r/>
            <w:r>
              <w:rPr>
                <w:b w:val="0"/>
                <w:sz w:val="18"/>
              </w:rPr>
              <w:t>Deposit Amount</w:t>
            </w:r>
          </w:p>
        </w:tc>
        <w:tc>
          <w:tcPr>
            <w:tcW w:type="dxa" w:w="1584"/>
            <w:vAlign w:val="center"/>
          </w:tcPr>
          <w:p>
            <w:r/>
            <w:r>
              <w:rPr>
                <w:b w:val="0"/>
                <w:sz w:val="18"/>
              </w:rPr>
              <w:t>Required</w:t>
            </w:r>
          </w:p>
        </w:tc>
        <w:tc>
          <w:tcPr>
            <w:tcW w:type="dxa" w:w="6336"/>
            <w:vAlign w:val="center"/>
          </w:tcPr>
          <w:p>
            <w:r/>
            <w:r>
              <w:rPr>
                <w:b w:val="0"/>
                <w:sz w:val="18"/>
              </w:rPr>
              <w:t>Default/required amount: TZS 100,000</w:t>
            </w:r>
          </w:p>
        </w:tc>
      </w:tr>
      <w:tr>
        <w:tc>
          <w:tcPr>
            <w:tcW w:type="dxa" w:w="2592"/>
            <w:vAlign w:val="center"/>
          </w:tcPr>
          <w:p>
            <w:r/>
            <w:r>
              <w:rPr>
                <w:b w:val="0"/>
                <w:sz w:val="18"/>
              </w:rPr>
              <w:t>Deposit Status</w:t>
            </w:r>
          </w:p>
        </w:tc>
        <w:tc>
          <w:tcPr>
            <w:tcW w:type="dxa" w:w="1584"/>
            <w:vAlign w:val="center"/>
          </w:tcPr>
          <w:p>
            <w:r/>
            <w:r>
              <w:rPr>
                <w:b w:val="0"/>
                <w:sz w:val="18"/>
              </w:rPr>
              <w:t>Required</w:t>
            </w:r>
          </w:p>
        </w:tc>
        <w:tc>
          <w:tcPr>
            <w:tcW w:type="dxa" w:w="6336"/>
            <w:vAlign w:val="center"/>
          </w:tcPr>
          <w:p>
            <w:r/>
            <w:r>
              <w:rPr>
                <w:b w:val="0"/>
                <w:sz w:val="18"/>
              </w:rPr>
              <w:t>Pending / Submitted / Verified / Rejected</w:t>
            </w:r>
          </w:p>
        </w:tc>
      </w:tr>
      <w:tr>
        <w:tc>
          <w:tcPr>
            <w:tcW w:type="dxa" w:w="2592"/>
            <w:vAlign w:val="center"/>
          </w:tcPr>
          <w:p>
            <w:r/>
            <w:r>
              <w:rPr>
                <w:b w:val="0"/>
                <w:sz w:val="18"/>
              </w:rPr>
              <w:t>Deposit Proof/Reference</w:t>
            </w:r>
          </w:p>
        </w:tc>
        <w:tc>
          <w:tcPr>
            <w:tcW w:type="dxa" w:w="1584"/>
            <w:vAlign w:val="center"/>
          </w:tcPr>
          <w:p>
            <w:r/>
            <w:r>
              <w:rPr>
                <w:b w:val="0"/>
                <w:sz w:val="18"/>
              </w:rPr>
              <w:t>Recommended</w:t>
            </w:r>
          </w:p>
        </w:tc>
        <w:tc>
          <w:tcPr>
            <w:tcW w:type="dxa" w:w="6336"/>
            <w:vAlign w:val="center"/>
          </w:tcPr>
          <w:p>
            <w:r/>
            <w:r>
              <w:rPr>
                <w:b w:val="0"/>
                <w:sz w:val="18"/>
              </w:rPr>
              <w:t>Upload receipt or enter transaction/reference number</w:t>
            </w:r>
          </w:p>
        </w:tc>
      </w:tr>
      <w:tr>
        <w:tc>
          <w:tcPr>
            <w:tcW w:type="dxa" w:w="2592"/>
            <w:vAlign w:val="center"/>
          </w:tcPr>
          <w:p>
            <w:r/>
            <w:r>
              <w:rPr>
                <w:b w:val="0"/>
                <w:sz w:val="18"/>
              </w:rPr>
              <w:t>Application Status</w:t>
            </w:r>
          </w:p>
        </w:tc>
        <w:tc>
          <w:tcPr>
            <w:tcW w:type="dxa" w:w="1584"/>
            <w:vAlign w:val="center"/>
          </w:tcPr>
          <w:p>
            <w:r/>
            <w:r>
              <w:rPr>
                <w:b w:val="0"/>
                <w:sz w:val="18"/>
              </w:rPr>
              <w:t>System controlled</w:t>
            </w:r>
          </w:p>
        </w:tc>
        <w:tc>
          <w:tcPr>
            <w:tcW w:type="dxa" w:w="6336"/>
            <w:vAlign w:val="center"/>
          </w:tcPr>
          <w:p>
            <w:r/>
            <w:r>
              <w:rPr>
                <w:b w:val="0"/>
                <w:sz w:val="18"/>
              </w:rPr>
              <w:t>Draft / Submitted / Pending / In Progress / Needs Correction / Completed / Rejected</w:t>
            </w:r>
          </w:p>
        </w:tc>
      </w:tr>
    </w:tbl>
    <w:p/>
    <w:p>
      <w:pPr>
        <w:pStyle w:val="Heading1"/>
      </w:pPr>
      <w:r>
        <w:t>6. Optional / Additional Information</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2F3"/>
          </w:tcPr>
          <w:p>
            <w:r/>
            <w:r>
              <w:rPr>
                <w:b/>
                <w:sz w:val="18"/>
              </w:rPr>
              <w:t>Field</w:t>
            </w:r>
          </w:p>
        </w:tc>
        <w:tc>
          <w:tcPr>
            <w:tcW w:type="dxa" w:w="7488"/>
            <w:vAlign w:val="center"/>
            <w:shd w:fill="D9E2F3"/>
          </w:tcPr>
          <w:p>
            <w:r/>
            <w:r>
              <w:rPr>
                <w:b/>
                <w:sz w:val="18"/>
              </w:rPr>
              <w:t>Why It Helps</w:t>
            </w:r>
          </w:p>
        </w:tc>
      </w:tr>
      <w:tr>
        <w:tc>
          <w:tcPr>
            <w:tcW w:type="dxa" w:w="3024"/>
            <w:vAlign w:val="center"/>
          </w:tcPr>
          <w:p>
            <w:r/>
            <w:r>
              <w:rPr>
                <w:b w:val="0"/>
                <w:sz w:val="18"/>
              </w:rPr>
              <w:t>Business Licence</w:t>
            </w:r>
          </w:p>
        </w:tc>
        <w:tc>
          <w:tcPr>
            <w:tcW w:type="dxa" w:w="7488"/>
            <w:vAlign w:val="center"/>
          </w:tcPr>
          <w:p>
            <w:r/>
            <w:r>
              <w:rPr>
                <w:b w:val="0"/>
                <w:sz w:val="18"/>
              </w:rPr>
              <w:t>Provides supporting business verification</w:t>
            </w:r>
          </w:p>
        </w:tc>
      </w:tr>
      <w:tr>
        <w:tc>
          <w:tcPr>
            <w:tcW w:type="dxa" w:w="3024"/>
            <w:vAlign w:val="center"/>
          </w:tcPr>
          <w:p>
            <w:r/>
            <w:r>
              <w:rPr>
                <w:b w:val="0"/>
                <w:sz w:val="18"/>
              </w:rPr>
              <w:t>Contract Number</w:t>
            </w:r>
          </w:p>
        </w:tc>
        <w:tc>
          <w:tcPr>
            <w:tcW w:type="dxa" w:w="7488"/>
            <w:vAlign w:val="center"/>
          </w:tcPr>
          <w:p>
            <w:r/>
            <w:r>
              <w:rPr>
                <w:b w:val="0"/>
                <w:sz w:val="18"/>
              </w:rPr>
              <w:t>Links the agent to a specific agreement</w:t>
            </w:r>
          </w:p>
        </w:tc>
      </w:tr>
      <w:tr>
        <w:tc>
          <w:tcPr>
            <w:tcW w:type="dxa" w:w="3024"/>
            <w:vAlign w:val="center"/>
          </w:tcPr>
          <w:p>
            <w:r/>
            <w:r>
              <w:rPr>
                <w:b w:val="0"/>
                <w:sz w:val="18"/>
              </w:rPr>
              <w:t>Contract Date</w:t>
            </w:r>
          </w:p>
        </w:tc>
        <w:tc>
          <w:tcPr>
            <w:tcW w:type="dxa" w:w="7488"/>
            <w:vAlign w:val="center"/>
          </w:tcPr>
          <w:p>
            <w:r/>
            <w:r>
              <w:rPr>
                <w:b w:val="0"/>
                <w:sz w:val="18"/>
              </w:rPr>
              <w:t>Records agreement start/creation date</w:t>
            </w:r>
          </w:p>
        </w:tc>
      </w:tr>
      <w:tr>
        <w:tc>
          <w:tcPr>
            <w:tcW w:type="dxa" w:w="3024"/>
            <w:vAlign w:val="center"/>
          </w:tcPr>
          <w:p>
            <w:r/>
            <w:r>
              <w:rPr>
                <w:b w:val="0"/>
                <w:sz w:val="18"/>
              </w:rPr>
              <w:t>Contract Valid Date</w:t>
            </w:r>
          </w:p>
        </w:tc>
        <w:tc>
          <w:tcPr>
            <w:tcW w:type="dxa" w:w="7488"/>
            <w:vAlign w:val="center"/>
          </w:tcPr>
          <w:p>
            <w:r/>
            <w:r>
              <w:rPr>
                <w:b w:val="0"/>
                <w:sz w:val="18"/>
              </w:rPr>
              <w:t>Allows expiry monitoring and future alerts</w:t>
            </w:r>
          </w:p>
        </w:tc>
      </w:tr>
      <w:tr>
        <w:tc>
          <w:tcPr>
            <w:tcW w:type="dxa" w:w="3024"/>
            <w:vAlign w:val="center"/>
          </w:tcPr>
          <w:p>
            <w:r/>
            <w:r>
              <w:rPr>
                <w:b w:val="0"/>
                <w:sz w:val="18"/>
              </w:rPr>
              <w:t>Business/Shop Name</w:t>
            </w:r>
          </w:p>
        </w:tc>
        <w:tc>
          <w:tcPr>
            <w:tcW w:type="dxa" w:w="7488"/>
            <w:vAlign w:val="center"/>
          </w:tcPr>
          <w:p>
            <w:r/>
            <w:r>
              <w:rPr>
                <w:b w:val="0"/>
                <w:sz w:val="18"/>
              </w:rPr>
              <w:t>Useful when different from agent's personal name</w:t>
            </w:r>
          </w:p>
        </w:tc>
      </w:tr>
      <w:tr>
        <w:tc>
          <w:tcPr>
            <w:tcW w:type="dxa" w:w="3024"/>
            <w:vAlign w:val="center"/>
          </w:tcPr>
          <w:p>
            <w:r/>
            <w:r>
              <w:rPr>
                <w:b w:val="0"/>
                <w:sz w:val="18"/>
              </w:rPr>
              <w:t>Alternative Phone Number</w:t>
            </w:r>
          </w:p>
        </w:tc>
        <w:tc>
          <w:tcPr>
            <w:tcW w:type="dxa" w:w="7488"/>
            <w:vAlign w:val="center"/>
          </w:tcPr>
          <w:p>
            <w:r/>
            <w:r>
              <w:rPr>
                <w:b w:val="0"/>
                <w:sz w:val="18"/>
              </w:rPr>
              <w:t>Provides a backup contact</w:t>
            </w:r>
          </w:p>
        </w:tc>
      </w:tr>
      <w:tr>
        <w:tc>
          <w:tcPr>
            <w:tcW w:type="dxa" w:w="3024"/>
            <w:vAlign w:val="center"/>
          </w:tcPr>
          <w:p>
            <w:r/>
            <w:r>
              <w:rPr>
                <w:b w:val="0"/>
                <w:sz w:val="18"/>
              </w:rPr>
              <w:t>Emergency/Secondary Contact</w:t>
            </w:r>
          </w:p>
        </w:tc>
        <w:tc>
          <w:tcPr>
            <w:tcW w:type="dxa" w:w="7488"/>
            <w:vAlign w:val="center"/>
          </w:tcPr>
          <w:p>
            <w:r/>
            <w:r>
              <w:rPr>
                <w:b w:val="0"/>
                <w:sz w:val="18"/>
              </w:rPr>
              <w:t>Useful for operational communication where appropriate</w:t>
            </w:r>
          </w:p>
        </w:tc>
      </w:tr>
      <w:tr>
        <w:tc>
          <w:tcPr>
            <w:tcW w:type="dxa" w:w="3024"/>
            <w:vAlign w:val="center"/>
          </w:tcPr>
          <w:p>
            <w:r/>
            <w:r>
              <w:rPr>
                <w:b w:val="0"/>
                <w:sz w:val="18"/>
              </w:rPr>
              <w:t>Agent/Account Number</w:t>
            </w:r>
          </w:p>
        </w:tc>
        <w:tc>
          <w:tcPr>
            <w:tcW w:type="dxa" w:w="7488"/>
            <w:vAlign w:val="center"/>
          </w:tcPr>
          <w:p>
            <w:r/>
            <w:r>
              <w:rPr>
                <w:b w:val="0"/>
                <w:sz w:val="18"/>
              </w:rPr>
              <w:t>External identifier if issued by the channel</w:t>
            </w:r>
          </w:p>
        </w:tc>
      </w:tr>
      <w:tr>
        <w:tc>
          <w:tcPr>
            <w:tcW w:type="dxa" w:w="3024"/>
            <w:vAlign w:val="center"/>
          </w:tcPr>
          <w:p>
            <w:r/>
            <w:r>
              <w:rPr>
                <w:b w:val="0"/>
                <w:sz w:val="18"/>
              </w:rPr>
              <w:t>Referral/Recruitment Agent</w:t>
            </w:r>
          </w:p>
        </w:tc>
        <w:tc>
          <w:tcPr>
            <w:tcW w:type="dxa" w:w="7488"/>
            <w:vAlign w:val="center"/>
          </w:tcPr>
          <w:p>
            <w:r/>
            <w:r>
              <w:rPr>
                <w:b w:val="0"/>
                <w:sz w:val="18"/>
              </w:rPr>
              <w:t>Tracks who onboarded the agent, if applicable</w:t>
            </w:r>
          </w:p>
        </w:tc>
      </w:tr>
      <w:tr>
        <w:tc>
          <w:tcPr>
            <w:tcW w:type="dxa" w:w="3024"/>
            <w:vAlign w:val="center"/>
          </w:tcPr>
          <w:p>
            <w:r/>
            <w:r>
              <w:rPr>
                <w:b w:val="0"/>
                <w:sz w:val="18"/>
              </w:rPr>
              <w:t>Notes/Comments</w:t>
            </w:r>
          </w:p>
        </w:tc>
        <w:tc>
          <w:tcPr>
            <w:tcW w:type="dxa" w:w="7488"/>
            <w:vAlign w:val="center"/>
          </w:tcPr>
          <w:p>
            <w:r/>
            <w:r>
              <w:rPr>
                <w:b w:val="0"/>
                <w:sz w:val="18"/>
              </w:rPr>
              <w:t>Admin-only operational notes</w:t>
            </w:r>
          </w:p>
        </w:tc>
      </w:tr>
      <w:tr>
        <w:tc>
          <w:tcPr>
            <w:tcW w:type="dxa" w:w="3024"/>
            <w:vAlign w:val="center"/>
          </w:tcPr>
          <w:p>
            <w:r/>
            <w:r>
              <w:rPr>
                <w:b w:val="0"/>
                <w:sz w:val="18"/>
              </w:rPr>
              <w:t>Preferred Communication Method</w:t>
            </w:r>
          </w:p>
        </w:tc>
        <w:tc>
          <w:tcPr>
            <w:tcW w:type="dxa" w:w="7488"/>
            <w:vAlign w:val="center"/>
          </w:tcPr>
          <w:p>
            <w:r/>
            <w:r>
              <w:rPr>
                <w:b w:val="0"/>
                <w:sz w:val="18"/>
              </w:rPr>
              <w:t>Phone/SMS/Email/other</w:t>
            </w:r>
          </w:p>
        </w:tc>
      </w:tr>
      <w:tr>
        <w:tc>
          <w:tcPr>
            <w:tcW w:type="dxa" w:w="3024"/>
            <w:vAlign w:val="center"/>
          </w:tcPr>
          <w:p>
            <w:r/>
            <w:r>
              <w:rPr>
                <w:b w:val="0"/>
                <w:sz w:val="18"/>
              </w:rPr>
              <w:t>Document Expiry Dates</w:t>
            </w:r>
          </w:p>
        </w:tc>
        <w:tc>
          <w:tcPr>
            <w:tcW w:type="dxa" w:w="7488"/>
            <w:vAlign w:val="center"/>
          </w:tcPr>
          <w:p>
            <w:r/>
            <w:r>
              <w:rPr>
                <w:b w:val="0"/>
                <w:sz w:val="18"/>
              </w:rPr>
              <w:t>Allows future expiry reminders for ID/licence/contract</w:t>
            </w:r>
          </w:p>
        </w:tc>
      </w:tr>
    </w:tbl>
    <w:p/>
    <w:p>
      <w:pPr>
        <w:pStyle w:val="Heading1"/>
      </w:pPr>
      <w:r>
        <w:t>7. Document Management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D9E2F3"/>
          </w:tcPr>
          <w:p>
            <w:r/>
            <w:r>
              <w:rPr>
                <w:b/>
                <w:sz w:val="18"/>
              </w:rPr>
              <w:t>Document</w:t>
            </w:r>
          </w:p>
        </w:tc>
        <w:tc>
          <w:tcPr>
            <w:tcW w:type="dxa" w:w="2016"/>
            <w:vAlign w:val="center"/>
            <w:shd w:fill="D9E2F3"/>
          </w:tcPr>
          <w:p>
            <w:r/>
            <w:r>
              <w:rPr>
                <w:b/>
                <w:sz w:val="18"/>
              </w:rPr>
              <w:t>Required?</w:t>
            </w:r>
          </w:p>
        </w:tc>
        <w:tc>
          <w:tcPr>
            <w:tcW w:type="dxa" w:w="5472"/>
            <w:vAlign w:val="center"/>
            <w:shd w:fill="D9E2F3"/>
          </w:tcPr>
          <w:p>
            <w:r/>
            <w:r>
              <w:rPr>
                <w:b/>
                <w:sz w:val="18"/>
              </w:rPr>
              <w:t>Recommended System Behavior</w:t>
            </w:r>
          </w:p>
        </w:tc>
      </w:tr>
      <w:tr>
        <w:tc>
          <w:tcPr>
            <w:tcW w:type="dxa" w:w="3024"/>
            <w:vAlign w:val="center"/>
          </w:tcPr>
          <w:p>
            <w:r/>
            <w:r>
              <w:rPr>
                <w:b w:val="0"/>
                <w:sz w:val="18"/>
              </w:rPr>
              <w:t>ID Card / ID Front</w:t>
            </w:r>
          </w:p>
        </w:tc>
        <w:tc>
          <w:tcPr>
            <w:tcW w:type="dxa" w:w="2016"/>
            <w:vAlign w:val="center"/>
          </w:tcPr>
          <w:p>
            <w:r/>
            <w:r>
              <w:rPr>
                <w:b w:val="0"/>
                <w:sz w:val="18"/>
              </w:rPr>
              <w:t>Required</w:t>
            </w:r>
          </w:p>
        </w:tc>
        <w:tc>
          <w:tcPr>
            <w:tcW w:type="dxa" w:w="5472"/>
            <w:vAlign w:val="center"/>
          </w:tcPr>
          <w:p>
            <w:r/>
            <w:r>
              <w:rPr>
                <w:b w:val="0"/>
                <w:sz w:val="18"/>
              </w:rPr>
              <w:t>Image/PDF upload, preview and download</w:t>
            </w:r>
          </w:p>
        </w:tc>
      </w:tr>
      <w:tr>
        <w:tc>
          <w:tcPr>
            <w:tcW w:type="dxa" w:w="3024"/>
            <w:vAlign w:val="center"/>
          </w:tcPr>
          <w:p>
            <w:r/>
            <w:r>
              <w:rPr>
                <w:b w:val="0"/>
                <w:sz w:val="18"/>
              </w:rPr>
              <w:t>ID Card / ID Back</w:t>
            </w:r>
          </w:p>
        </w:tc>
        <w:tc>
          <w:tcPr>
            <w:tcW w:type="dxa" w:w="2016"/>
            <w:vAlign w:val="center"/>
          </w:tcPr>
          <w:p>
            <w:r/>
            <w:r>
              <w:rPr>
                <w:b w:val="0"/>
                <w:sz w:val="18"/>
              </w:rPr>
              <w:t>Required where applicable</w:t>
            </w:r>
          </w:p>
        </w:tc>
        <w:tc>
          <w:tcPr>
            <w:tcW w:type="dxa" w:w="5472"/>
            <w:vAlign w:val="center"/>
          </w:tcPr>
          <w:p>
            <w:r/>
            <w:r>
              <w:rPr>
                <w:b w:val="0"/>
                <w:sz w:val="18"/>
              </w:rPr>
              <w:t>Image/PDF upload, preview and download</w:t>
            </w:r>
          </w:p>
        </w:tc>
      </w:tr>
      <w:tr>
        <w:tc>
          <w:tcPr>
            <w:tcW w:type="dxa" w:w="3024"/>
            <w:vAlign w:val="center"/>
          </w:tcPr>
          <w:p>
            <w:r/>
            <w:r>
              <w:rPr>
                <w:b w:val="0"/>
                <w:sz w:val="18"/>
              </w:rPr>
              <w:t>TIN Document / TIN Evidence</w:t>
            </w:r>
          </w:p>
        </w:tc>
        <w:tc>
          <w:tcPr>
            <w:tcW w:type="dxa" w:w="2016"/>
            <w:vAlign w:val="center"/>
          </w:tcPr>
          <w:p>
            <w:r/>
            <w:r>
              <w:rPr>
                <w:b w:val="0"/>
                <w:sz w:val="18"/>
              </w:rPr>
              <w:t>Required</w:t>
            </w:r>
          </w:p>
        </w:tc>
        <w:tc>
          <w:tcPr>
            <w:tcW w:type="dxa" w:w="5472"/>
            <w:vAlign w:val="center"/>
          </w:tcPr>
          <w:p>
            <w:r/>
            <w:r>
              <w:rPr>
                <w:b w:val="0"/>
                <w:sz w:val="18"/>
              </w:rPr>
              <w:t>Upload and link to TIN number</w:t>
            </w:r>
          </w:p>
        </w:tc>
      </w:tr>
      <w:tr>
        <w:tc>
          <w:tcPr>
            <w:tcW w:type="dxa" w:w="3024"/>
            <w:vAlign w:val="center"/>
          </w:tcPr>
          <w:p>
            <w:r/>
            <w:r>
              <w:rPr>
                <w:b w:val="0"/>
                <w:sz w:val="18"/>
              </w:rPr>
              <w:t>Agreement Contract</w:t>
            </w:r>
          </w:p>
        </w:tc>
        <w:tc>
          <w:tcPr>
            <w:tcW w:type="dxa" w:w="2016"/>
            <w:vAlign w:val="center"/>
          </w:tcPr>
          <w:p>
            <w:r/>
            <w:r>
              <w:rPr>
                <w:b w:val="0"/>
                <w:sz w:val="18"/>
              </w:rPr>
              <w:t>Required</w:t>
            </w:r>
          </w:p>
        </w:tc>
        <w:tc>
          <w:tcPr>
            <w:tcW w:type="dxa" w:w="5472"/>
            <w:vAlign w:val="center"/>
          </w:tcPr>
          <w:p>
            <w:r/>
            <w:r>
              <w:rPr>
                <w:b w:val="0"/>
                <w:sz w:val="18"/>
              </w:rPr>
              <w:t>PDF preferred; record upload date</w:t>
            </w:r>
          </w:p>
        </w:tc>
      </w:tr>
      <w:tr>
        <w:tc>
          <w:tcPr>
            <w:tcW w:type="dxa" w:w="3024"/>
            <w:vAlign w:val="center"/>
          </w:tcPr>
          <w:p>
            <w:r/>
            <w:r>
              <w:rPr>
                <w:b w:val="0"/>
                <w:sz w:val="18"/>
              </w:rPr>
              <w:t>Shop Image</w:t>
            </w:r>
          </w:p>
        </w:tc>
        <w:tc>
          <w:tcPr>
            <w:tcW w:type="dxa" w:w="2016"/>
            <w:vAlign w:val="center"/>
          </w:tcPr>
          <w:p>
            <w:r/>
            <w:r>
              <w:rPr>
                <w:b w:val="0"/>
                <w:sz w:val="18"/>
              </w:rPr>
              <w:t>Required</w:t>
            </w:r>
          </w:p>
        </w:tc>
        <w:tc>
          <w:tcPr>
            <w:tcW w:type="dxa" w:w="5472"/>
            <w:vAlign w:val="center"/>
          </w:tcPr>
          <w:p>
            <w:r/>
            <w:r>
              <w:rPr>
                <w:b w:val="0"/>
                <w:sz w:val="18"/>
              </w:rPr>
              <w:t>Image upload; optionally capture from device</w:t>
            </w:r>
          </w:p>
        </w:tc>
      </w:tr>
      <w:tr>
        <w:tc>
          <w:tcPr>
            <w:tcW w:type="dxa" w:w="3024"/>
            <w:vAlign w:val="center"/>
          </w:tcPr>
          <w:p>
            <w:r/>
            <w:r>
              <w:rPr>
                <w:b w:val="0"/>
                <w:sz w:val="18"/>
              </w:rPr>
              <w:t>Portrait / Passport Photo</w:t>
            </w:r>
          </w:p>
        </w:tc>
        <w:tc>
          <w:tcPr>
            <w:tcW w:type="dxa" w:w="2016"/>
            <w:vAlign w:val="center"/>
          </w:tcPr>
          <w:p>
            <w:r/>
            <w:r>
              <w:rPr>
                <w:b w:val="0"/>
                <w:sz w:val="18"/>
              </w:rPr>
              <w:t>Required</w:t>
            </w:r>
          </w:p>
        </w:tc>
        <w:tc>
          <w:tcPr>
            <w:tcW w:type="dxa" w:w="5472"/>
            <w:vAlign w:val="center"/>
          </w:tcPr>
          <w:p>
            <w:r/>
            <w:r>
              <w:rPr>
                <w:b w:val="0"/>
                <w:sz w:val="18"/>
              </w:rPr>
              <w:t>Image validation and preview</w:t>
            </w:r>
          </w:p>
        </w:tc>
      </w:tr>
      <w:tr>
        <w:tc>
          <w:tcPr>
            <w:tcW w:type="dxa" w:w="3024"/>
            <w:vAlign w:val="center"/>
          </w:tcPr>
          <w:p>
            <w:r/>
            <w:r>
              <w:rPr>
                <w:b w:val="0"/>
                <w:sz w:val="18"/>
              </w:rPr>
              <w:t>Business Licence</w:t>
            </w:r>
          </w:p>
        </w:tc>
        <w:tc>
          <w:tcPr>
            <w:tcW w:type="dxa" w:w="2016"/>
            <w:vAlign w:val="center"/>
          </w:tcPr>
          <w:p>
            <w:r/>
            <w:r>
              <w:rPr>
                <w:b w:val="0"/>
                <w:sz w:val="18"/>
              </w:rPr>
              <w:t>Optional</w:t>
            </w:r>
          </w:p>
        </w:tc>
        <w:tc>
          <w:tcPr>
            <w:tcW w:type="dxa" w:w="5472"/>
            <w:vAlign w:val="center"/>
          </w:tcPr>
          <w:p>
            <w:r/>
            <w:r>
              <w:rPr>
                <w:b w:val="0"/>
                <w:sz w:val="18"/>
              </w:rPr>
              <w:t>Optional upload with expiry metadata</w:t>
            </w:r>
          </w:p>
        </w:tc>
      </w:tr>
      <w:tr>
        <w:tc>
          <w:tcPr>
            <w:tcW w:type="dxa" w:w="3024"/>
            <w:vAlign w:val="center"/>
          </w:tcPr>
          <w:p>
            <w:r/>
            <w:r>
              <w:rPr>
                <w:b w:val="0"/>
                <w:sz w:val="18"/>
              </w:rPr>
              <w:t>Other Document</w:t>
            </w:r>
          </w:p>
        </w:tc>
        <w:tc>
          <w:tcPr>
            <w:tcW w:type="dxa" w:w="2016"/>
            <w:vAlign w:val="center"/>
          </w:tcPr>
          <w:p>
            <w:r/>
            <w:r>
              <w:rPr>
                <w:b w:val="0"/>
                <w:sz w:val="18"/>
              </w:rPr>
              <w:t>Optional</w:t>
            </w:r>
          </w:p>
        </w:tc>
        <w:tc>
          <w:tcPr>
            <w:tcW w:type="dxa" w:w="5472"/>
            <w:vAlign w:val="center"/>
          </w:tcPr>
          <w:p>
            <w:r/>
            <w:r>
              <w:rPr>
                <w:b w:val="0"/>
                <w:sz w:val="18"/>
              </w:rPr>
              <w:t>Allow multiple files with a document name/type</w:t>
            </w:r>
          </w:p>
        </w:tc>
      </w:tr>
      <w:tr>
        <w:tc>
          <w:tcPr>
            <w:tcW w:type="dxa" w:w="3024"/>
            <w:vAlign w:val="center"/>
          </w:tcPr>
          <w:p>
            <w:r/>
            <w:r>
              <w:rPr>
                <w:b w:val="0"/>
                <w:sz w:val="18"/>
              </w:rPr>
              <w:t>Deposit Proof</w:t>
            </w:r>
          </w:p>
        </w:tc>
        <w:tc>
          <w:tcPr>
            <w:tcW w:type="dxa" w:w="2016"/>
            <w:vAlign w:val="center"/>
          </w:tcPr>
          <w:p>
            <w:r/>
            <w:r>
              <w:rPr>
                <w:b w:val="0"/>
                <w:sz w:val="18"/>
              </w:rPr>
              <w:t>Recommended</w:t>
            </w:r>
          </w:p>
        </w:tc>
        <w:tc>
          <w:tcPr>
            <w:tcW w:type="dxa" w:w="5472"/>
            <w:vAlign w:val="center"/>
          </w:tcPr>
          <w:p>
            <w:r/>
            <w:r>
              <w:rPr>
                <w:b w:val="0"/>
                <w:sz w:val="18"/>
              </w:rPr>
              <w:t>Receipt/screenshot/reference evidence for TZS 100,000 deposit</w:t>
            </w:r>
          </w:p>
        </w:tc>
      </w:tr>
    </w:tbl>
    <w:p/>
    <w:p>
      <w:r>
        <w:t>Recommended upload controls: accepted file types should be explicitly configured (for example PDF, JPG and PNG), file-size limits should be enforced, filenames should be normalized, and files should be stored in private storage rather than public URLs.</w:t>
      </w:r>
    </w:p>
    <w:p>
      <w:pPr>
        <w:pStyle w:val="Heading1"/>
      </w:pPr>
      <w:r>
        <w:t>8. Application Status Workflow</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2F3"/>
          </w:tcPr>
          <w:p>
            <w:r/>
            <w:r>
              <w:rPr>
                <w:b/>
                <w:sz w:val="18"/>
              </w:rPr>
              <w:t>Status</w:t>
            </w:r>
          </w:p>
        </w:tc>
        <w:tc>
          <w:tcPr>
            <w:tcW w:type="dxa" w:w="7920"/>
            <w:vAlign w:val="center"/>
            <w:shd w:fill="D9E2F3"/>
          </w:tcPr>
          <w:p>
            <w:r/>
            <w:r>
              <w:rPr>
                <w:b/>
                <w:sz w:val="18"/>
              </w:rPr>
              <w:t>Meaning</w:t>
            </w:r>
          </w:p>
        </w:tc>
      </w:tr>
      <w:tr>
        <w:tc>
          <w:tcPr>
            <w:tcW w:type="dxa" w:w="2592"/>
            <w:vAlign w:val="center"/>
          </w:tcPr>
          <w:p>
            <w:r/>
            <w:r>
              <w:rPr>
                <w:b w:val="0"/>
                <w:sz w:val="18"/>
              </w:rPr>
              <w:t>DRAFT</w:t>
            </w:r>
          </w:p>
        </w:tc>
        <w:tc>
          <w:tcPr>
            <w:tcW w:type="dxa" w:w="7920"/>
            <w:vAlign w:val="center"/>
          </w:tcPr>
          <w:p>
            <w:r/>
            <w:r>
              <w:rPr>
                <w:b w:val="0"/>
                <w:sz w:val="18"/>
              </w:rPr>
              <w:t>Agent is filling the application; not yet submitted.</w:t>
            </w:r>
          </w:p>
        </w:tc>
      </w:tr>
      <w:tr>
        <w:tc>
          <w:tcPr>
            <w:tcW w:type="dxa" w:w="2592"/>
            <w:vAlign w:val="center"/>
          </w:tcPr>
          <w:p>
            <w:r/>
            <w:r>
              <w:rPr>
                <w:b w:val="0"/>
                <w:sz w:val="18"/>
              </w:rPr>
              <w:t>SUBMITTED</w:t>
            </w:r>
          </w:p>
        </w:tc>
        <w:tc>
          <w:tcPr>
            <w:tcW w:type="dxa" w:w="7920"/>
            <w:vAlign w:val="center"/>
          </w:tcPr>
          <w:p>
            <w:r/>
            <w:r>
              <w:rPr>
                <w:b w:val="0"/>
                <w:sz w:val="18"/>
              </w:rPr>
              <w:t>Agent has submitted the application.</w:t>
            </w:r>
          </w:p>
        </w:tc>
      </w:tr>
      <w:tr>
        <w:tc>
          <w:tcPr>
            <w:tcW w:type="dxa" w:w="2592"/>
            <w:vAlign w:val="center"/>
          </w:tcPr>
          <w:p>
            <w:r/>
            <w:r>
              <w:rPr>
                <w:b w:val="0"/>
                <w:sz w:val="18"/>
              </w:rPr>
              <w:t>PENDING REVIEW</w:t>
            </w:r>
          </w:p>
        </w:tc>
        <w:tc>
          <w:tcPr>
            <w:tcW w:type="dxa" w:w="7920"/>
            <w:vAlign w:val="center"/>
          </w:tcPr>
          <w:p>
            <w:r/>
            <w:r>
              <w:rPr>
                <w:b w:val="0"/>
                <w:sz w:val="18"/>
              </w:rPr>
              <w:t>Application is waiting for administrator review.</w:t>
            </w:r>
          </w:p>
        </w:tc>
      </w:tr>
      <w:tr>
        <w:tc>
          <w:tcPr>
            <w:tcW w:type="dxa" w:w="2592"/>
            <w:vAlign w:val="center"/>
          </w:tcPr>
          <w:p>
            <w:r/>
            <w:r>
              <w:rPr>
                <w:b w:val="0"/>
                <w:sz w:val="18"/>
              </w:rPr>
              <w:t>IN PROGRESS</w:t>
            </w:r>
          </w:p>
        </w:tc>
        <w:tc>
          <w:tcPr>
            <w:tcW w:type="dxa" w:w="7920"/>
            <w:vAlign w:val="center"/>
          </w:tcPr>
          <w:p>
            <w:r/>
            <w:r>
              <w:rPr>
                <w:b w:val="0"/>
                <w:sz w:val="18"/>
              </w:rPr>
              <w:t>An administrator is actively reviewing/processing it.</w:t>
            </w:r>
          </w:p>
        </w:tc>
      </w:tr>
      <w:tr>
        <w:tc>
          <w:tcPr>
            <w:tcW w:type="dxa" w:w="2592"/>
            <w:vAlign w:val="center"/>
          </w:tcPr>
          <w:p>
            <w:r/>
            <w:r>
              <w:rPr>
                <w:b w:val="0"/>
                <w:sz w:val="18"/>
              </w:rPr>
              <w:t>NEEDS CORRECTION</w:t>
            </w:r>
          </w:p>
        </w:tc>
        <w:tc>
          <w:tcPr>
            <w:tcW w:type="dxa" w:w="7920"/>
            <w:vAlign w:val="center"/>
          </w:tcPr>
          <w:p>
            <w:r/>
            <w:r>
              <w:rPr>
                <w:b w:val="0"/>
                <w:sz w:val="18"/>
              </w:rPr>
              <w:t>Agent must correct information or replace a document.</w:t>
            </w:r>
          </w:p>
        </w:tc>
      </w:tr>
      <w:tr>
        <w:tc>
          <w:tcPr>
            <w:tcW w:type="dxa" w:w="2592"/>
            <w:vAlign w:val="center"/>
          </w:tcPr>
          <w:p>
            <w:r/>
            <w:r>
              <w:rPr>
                <w:b w:val="0"/>
                <w:sz w:val="18"/>
              </w:rPr>
              <w:t>COMPLETED</w:t>
            </w:r>
          </w:p>
        </w:tc>
        <w:tc>
          <w:tcPr>
            <w:tcW w:type="dxa" w:w="7920"/>
            <w:vAlign w:val="center"/>
          </w:tcPr>
          <w:p>
            <w:r/>
            <w:r>
              <w:rPr>
                <w:b w:val="0"/>
                <w:sz w:val="18"/>
              </w:rPr>
              <w:t>Administrative processing is complete.</w:t>
            </w:r>
          </w:p>
        </w:tc>
      </w:tr>
      <w:tr>
        <w:tc>
          <w:tcPr>
            <w:tcW w:type="dxa" w:w="2592"/>
            <w:vAlign w:val="center"/>
          </w:tcPr>
          <w:p>
            <w:r/>
            <w:r>
              <w:rPr>
                <w:b w:val="0"/>
                <w:sz w:val="18"/>
              </w:rPr>
              <w:t>REJECTED</w:t>
            </w:r>
          </w:p>
        </w:tc>
        <w:tc>
          <w:tcPr>
            <w:tcW w:type="dxa" w:w="7920"/>
            <w:vAlign w:val="center"/>
          </w:tcPr>
          <w:p>
            <w:r/>
            <w:r>
              <w:rPr>
                <w:b w:val="0"/>
                <w:sz w:val="18"/>
              </w:rPr>
              <w:t>Application cannot proceed; reason should be recorded.</w:t>
            </w:r>
          </w:p>
        </w:tc>
      </w:tr>
    </w:tbl>
    <w:p/>
    <w:p>
      <w:r>
        <w:t>The system should maintain a separate Deposit Status so that an application can be 'In Progress' while the deposit is already verified. This prevents financial/deposit state from being confused with the overall application workflow.</w:t>
      </w:r>
    </w:p>
    <w:p>
      <w:pPr>
        <w:pStyle w:val="Heading1"/>
      </w:pPr>
      <w:r>
        <w:t>9. Deposit / TZS 100,000 Requirement</w:t>
      </w:r>
    </w:p>
    <w:p>
      <w:r>
        <w:t>The registered phone number is associated with the required TZS 100,000 deposit. The MVP should record the deposit requirement and evidence without attempting to implement money movement unless an approved payment integration is later defined.</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2F3"/>
          </w:tcPr>
          <w:p>
            <w:r/>
            <w:r>
              <w:rPr>
                <w:b/>
                <w:sz w:val="18"/>
              </w:rPr>
              <w:t>Field</w:t>
            </w:r>
          </w:p>
        </w:tc>
        <w:tc>
          <w:tcPr>
            <w:tcW w:type="dxa" w:w="7200"/>
            <w:vAlign w:val="center"/>
            <w:shd w:fill="D9E2F3"/>
          </w:tcPr>
          <w:p>
            <w:r/>
            <w:r>
              <w:rPr>
                <w:b/>
                <w:sz w:val="18"/>
              </w:rPr>
              <w:t>Example</w:t>
            </w:r>
          </w:p>
        </w:tc>
      </w:tr>
      <w:tr>
        <w:tc>
          <w:tcPr>
            <w:tcW w:type="dxa" w:w="3312"/>
            <w:vAlign w:val="center"/>
          </w:tcPr>
          <w:p>
            <w:r/>
            <w:r>
              <w:rPr>
                <w:b w:val="0"/>
                <w:sz w:val="18"/>
              </w:rPr>
              <w:t>Required Amount</w:t>
            </w:r>
          </w:p>
        </w:tc>
        <w:tc>
          <w:tcPr>
            <w:tcW w:type="dxa" w:w="7200"/>
            <w:vAlign w:val="center"/>
          </w:tcPr>
          <w:p>
            <w:r/>
            <w:r>
              <w:rPr>
                <w:b w:val="0"/>
                <w:sz w:val="18"/>
              </w:rPr>
              <w:t>TZS 100,000</w:t>
            </w:r>
          </w:p>
        </w:tc>
      </w:tr>
      <w:tr>
        <w:tc>
          <w:tcPr>
            <w:tcW w:type="dxa" w:w="3312"/>
            <w:vAlign w:val="center"/>
          </w:tcPr>
          <w:p>
            <w:r/>
            <w:r>
              <w:rPr>
                <w:b w:val="0"/>
                <w:sz w:val="18"/>
              </w:rPr>
              <w:t>Deposit Status</w:t>
            </w:r>
          </w:p>
        </w:tc>
        <w:tc>
          <w:tcPr>
            <w:tcW w:type="dxa" w:w="7200"/>
            <w:vAlign w:val="center"/>
          </w:tcPr>
          <w:p>
            <w:r/>
            <w:r>
              <w:rPr>
                <w:b w:val="0"/>
                <w:sz w:val="18"/>
              </w:rPr>
              <w:t>Pending / Submitted / Verified / Rejected</w:t>
            </w:r>
          </w:p>
        </w:tc>
      </w:tr>
      <w:tr>
        <w:tc>
          <w:tcPr>
            <w:tcW w:type="dxa" w:w="3312"/>
            <w:vAlign w:val="center"/>
          </w:tcPr>
          <w:p>
            <w:r/>
            <w:r>
              <w:rPr>
                <w:b w:val="0"/>
                <w:sz w:val="18"/>
              </w:rPr>
              <w:t>Payment/Transaction Reference</w:t>
            </w:r>
          </w:p>
        </w:tc>
        <w:tc>
          <w:tcPr>
            <w:tcW w:type="dxa" w:w="7200"/>
            <w:vAlign w:val="center"/>
          </w:tcPr>
          <w:p>
            <w:r/>
            <w:r>
              <w:rPr>
                <w:b w:val="0"/>
                <w:sz w:val="18"/>
              </w:rPr>
              <w:t>Reference entered by agent/admin</w:t>
            </w:r>
          </w:p>
        </w:tc>
      </w:tr>
      <w:tr>
        <w:tc>
          <w:tcPr>
            <w:tcW w:type="dxa" w:w="3312"/>
            <w:vAlign w:val="center"/>
          </w:tcPr>
          <w:p>
            <w:r/>
            <w:r>
              <w:rPr>
                <w:b w:val="0"/>
                <w:sz w:val="18"/>
              </w:rPr>
              <w:t>Proof</w:t>
            </w:r>
          </w:p>
        </w:tc>
        <w:tc>
          <w:tcPr>
            <w:tcW w:type="dxa" w:w="7200"/>
            <w:vAlign w:val="center"/>
          </w:tcPr>
          <w:p>
            <w:r/>
            <w:r>
              <w:rPr>
                <w:b w:val="0"/>
                <w:sz w:val="18"/>
              </w:rPr>
              <w:t>Receipt or transaction evidence</w:t>
            </w:r>
          </w:p>
        </w:tc>
      </w:tr>
      <w:tr>
        <w:tc>
          <w:tcPr>
            <w:tcW w:type="dxa" w:w="3312"/>
            <w:vAlign w:val="center"/>
          </w:tcPr>
          <w:p>
            <w:r/>
            <w:r>
              <w:rPr>
                <w:b w:val="0"/>
                <w:sz w:val="18"/>
              </w:rPr>
              <w:t>Verified By</w:t>
            </w:r>
          </w:p>
        </w:tc>
        <w:tc>
          <w:tcPr>
            <w:tcW w:type="dxa" w:w="7200"/>
            <w:vAlign w:val="center"/>
          </w:tcPr>
          <w:p>
            <w:r/>
            <w:r>
              <w:rPr>
                <w:b w:val="0"/>
                <w:sz w:val="18"/>
              </w:rPr>
              <w:t>Admin account</w:t>
            </w:r>
          </w:p>
        </w:tc>
      </w:tr>
      <w:tr>
        <w:tc>
          <w:tcPr>
            <w:tcW w:type="dxa" w:w="3312"/>
            <w:vAlign w:val="center"/>
          </w:tcPr>
          <w:p>
            <w:r/>
            <w:r>
              <w:rPr>
                <w:b w:val="0"/>
                <w:sz w:val="18"/>
              </w:rPr>
              <w:t>Verified At</w:t>
            </w:r>
          </w:p>
        </w:tc>
        <w:tc>
          <w:tcPr>
            <w:tcW w:type="dxa" w:w="7200"/>
            <w:vAlign w:val="center"/>
          </w:tcPr>
          <w:p>
            <w:r/>
            <w:r>
              <w:rPr>
                <w:b w:val="0"/>
                <w:sz w:val="18"/>
              </w:rPr>
              <w:t>Date/time</w:t>
            </w:r>
          </w:p>
        </w:tc>
      </w:tr>
      <w:tr>
        <w:tc>
          <w:tcPr>
            <w:tcW w:type="dxa" w:w="3312"/>
            <w:vAlign w:val="center"/>
          </w:tcPr>
          <w:p>
            <w:r/>
            <w:r>
              <w:rPr>
                <w:b w:val="0"/>
                <w:sz w:val="18"/>
              </w:rPr>
              <w:t>Verification Note</w:t>
            </w:r>
          </w:p>
        </w:tc>
        <w:tc>
          <w:tcPr>
            <w:tcW w:type="dxa" w:w="7200"/>
            <w:vAlign w:val="center"/>
          </w:tcPr>
          <w:p>
            <w:r/>
            <w:r>
              <w:rPr>
                <w:b w:val="0"/>
                <w:sz w:val="18"/>
              </w:rPr>
              <w:t>Optional admin note</w:t>
            </w:r>
          </w:p>
        </w:tc>
      </w:tr>
    </w:tbl>
    <w:p/>
    <w:p>
      <w:pPr>
        <w:pStyle w:val="Heading1"/>
      </w:pPr>
      <w:r>
        <w:t>10. Location &amp; Live Coordinates</w:t>
      </w:r>
    </w:p>
    <w:p>
      <w:r>
        <w:t>Location should combine normal administrative address fields with optional device-based coordinates. The agent should explicitly grant browser/device location permission before coordinates are captured.</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2F3"/>
          </w:tcPr>
          <w:p>
            <w:r/>
            <w:r>
              <w:rPr>
                <w:b/>
                <w:sz w:val="18"/>
              </w:rPr>
              <w:t>Location Data</w:t>
            </w:r>
          </w:p>
        </w:tc>
        <w:tc>
          <w:tcPr>
            <w:tcW w:type="dxa" w:w="7632"/>
            <w:vAlign w:val="center"/>
            <w:shd w:fill="D9E2F3"/>
          </w:tcPr>
          <w:p>
            <w:r/>
            <w:r>
              <w:rPr>
                <w:b/>
                <w:sz w:val="18"/>
              </w:rPr>
              <w:t>Implementation</w:t>
            </w:r>
          </w:p>
        </w:tc>
      </w:tr>
      <w:tr>
        <w:tc>
          <w:tcPr>
            <w:tcW w:type="dxa" w:w="2880"/>
            <w:vAlign w:val="center"/>
          </w:tcPr>
          <w:p>
            <w:r/>
            <w:r>
              <w:rPr>
                <w:b w:val="0"/>
                <w:sz w:val="18"/>
              </w:rPr>
              <w:t>Country</w:t>
            </w:r>
          </w:p>
        </w:tc>
        <w:tc>
          <w:tcPr>
            <w:tcW w:type="dxa" w:w="7632"/>
            <w:vAlign w:val="center"/>
          </w:tcPr>
          <w:p>
            <w:r/>
            <w:r>
              <w:rPr>
                <w:b w:val="0"/>
                <w:sz w:val="18"/>
              </w:rPr>
              <w:t>Dropdown</w:t>
            </w:r>
          </w:p>
        </w:tc>
      </w:tr>
      <w:tr>
        <w:tc>
          <w:tcPr>
            <w:tcW w:type="dxa" w:w="2880"/>
            <w:vAlign w:val="center"/>
          </w:tcPr>
          <w:p>
            <w:r/>
            <w:r>
              <w:rPr>
                <w:b w:val="0"/>
                <w:sz w:val="18"/>
              </w:rPr>
              <w:t>Province/Region</w:t>
            </w:r>
          </w:p>
        </w:tc>
        <w:tc>
          <w:tcPr>
            <w:tcW w:type="dxa" w:w="7632"/>
            <w:vAlign w:val="center"/>
          </w:tcPr>
          <w:p>
            <w:r/>
            <w:r>
              <w:rPr>
                <w:b w:val="0"/>
                <w:sz w:val="18"/>
              </w:rPr>
              <w:t>Cascading dropdown</w:t>
            </w:r>
          </w:p>
        </w:tc>
      </w:tr>
      <w:tr>
        <w:tc>
          <w:tcPr>
            <w:tcW w:type="dxa" w:w="2880"/>
            <w:vAlign w:val="center"/>
          </w:tcPr>
          <w:p>
            <w:r/>
            <w:r>
              <w:rPr>
                <w:b w:val="0"/>
                <w:sz w:val="18"/>
              </w:rPr>
              <w:t>District</w:t>
            </w:r>
          </w:p>
        </w:tc>
        <w:tc>
          <w:tcPr>
            <w:tcW w:type="dxa" w:w="7632"/>
            <w:vAlign w:val="center"/>
          </w:tcPr>
          <w:p>
            <w:r/>
            <w:r>
              <w:rPr>
                <w:b w:val="0"/>
                <w:sz w:val="18"/>
              </w:rPr>
              <w:t>Cascading dropdown</w:t>
            </w:r>
          </w:p>
        </w:tc>
      </w:tr>
      <w:tr>
        <w:tc>
          <w:tcPr>
            <w:tcW w:type="dxa" w:w="2880"/>
            <w:vAlign w:val="center"/>
          </w:tcPr>
          <w:p>
            <w:r/>
            <w:r>
              <w:rPr>
                <w:b w:val="0"/>
                <w:sz w:val="18"/>
              </w:rPr>
              <w:t>Ward</w:t>
            </w:r>
          </w:p>
        </w:tc>
        <w:tc>
          <w:tcPr>
            <w:tcW w:type="dxa" w:w="7632"/>
            <w:vAlign w:val="center"/>
          </w:tcPr>
          <w:p>
            <w:r/>
            <w:r>
              <w:rPr>
                <w:b w:val="0"/>
                <w:sz w:val="18"/>
              </w:rPr>
              <w:t>Cascading dropdown</w:t>
            </w:r>
          </w:p>
        </w:tc>
      </w:tr>
      <w:tr>
        <w:tc>
          <w:tcPr>
            <w:tcW w:type="dxa" w:w="2880"/>
            <w:vAlign w:val="center"/>
          </w:tcPr>
          <w:p>
            <w:r/>
            <w:r>
              <w:rPr>
                <w:b w:val="0"/>
                <w:sz w:val="18"/>
              </w:rPr>
              <w:t>Detailed Location</w:t>
            </w:r>
          </w:p>
        </w:tc>
        <w:tc>
          <w:tcPr>
            <w:tcW w:type="dxa" w:w="7632"/>
            <w:vAlign w:val="center"/>
          </w:tcPr>
          <w:p>
            <w:r/>
            <w:r>
              <w:rPr>
                <w:b w:val="0"/>
                <w:sz w:val="18"/>
              </w:rPr>
              <w:t>Free text</w:t>
            </w:r>
          </w:p>
        </w:tc>
      </w:tr>
      <w:tr>
        <w:tc>
          <w:tcPr>
            <w:tcW w:type="dxa" w:w="2880"/>
            <w:vAlign w:val="center"/>
          </w:tcPr>
          <w:p>
            <w:r/>
            <w:r>
              <w:rPr>
                <w:b w:val="0"/>
                <w:sz w:val="18"/>
              </w:rPr>
              <w:t>Latitude</w:t>
            </w:r>
          </w:p>
        </w:tc>
        <w:tc>
          <w:tcPr>
            <w:tcW w:type="dxa" w:w="7632"/>
            <w:vAlign w:val="center"/>
          </w:tcPr>
          <w:p>
            <w:r/>
            <w:r>
              <w:rPr>
                <w:b w:val="0"/>
                <w:sz w:val="18"/>
              </w:rPr>
              <w:t>Numeric coordinate</w:t>
            </w:r>
          </w:p>
        </w:tc>
      </w:tr>
      <w:tr>
        <w:tc>
          <w:tcPr>
            <w:tcW w:type="dxa" w:w="2880"/>
            <w:vAlign w:val="center"/>
          </w:tcPr>
          <w:p>
            <w:r/>
            <w:r>
              <w:rPr>
                <w:b w:val="0"/>
                <w:sz w:val="18"/>
              </w:rPr>
              <w:t>Longitude</w:t>
            </w:r>
          </w:p>
        </w:tc>
        <w:tc>
          <w:tcPr>
            <w:tcW w:type="dxa" w:w="7632"/>
            <w:vAlign w:val="center"/>
          </w:tcPr>
          <w:p>
            <w:r/>
            <w:r>
              <w:rPr>
                <w:b w:val="0"/>
                <w:sz w:val="18"/>
              </w:rPr>
              <w:t>Numeric coordinate</w:t>
            </w:r>
          </w:p>
        </w:tc>
      </w:tr>
      <w:tr>
        <w:tc>
          <w:tcPr>
            <w:tcW w:type="dxa" w:w="2880"/>
            <w:vAlign w:val="center"/>
          </w:tcPr>
          <w:p>
            <w:r/>
            <w:r>
              <w:rPr>
                <w:b w:val="0"/>
                <w:sz w:val="18"/>
              </w:rPr>
              <w:t>Location Accuracy</w:t>
            </w:r>
          </w:p>
        </w:tc>
        <w:tc>
          <w:tcPr>
            <w:tcW w:type="dxa" w:w="7632"/>
            <w:vAlign w:val="center"/>
          </w:tcPr>
          <w:p>
            <w:r/>
            <w:r>
              <w:rPr>
                <w:b w:val="0"/>
                <w:sz w:val="18"/>
              </w:rPr>
              <w:t>Optional GPS/browser accuracy value</w:t>
            </w:r>
          </w:p>
        </w:tc>
      </w:tr>
      <w:tr>
        <w:tc>
          <w:tcPr>
            <w:tcW w:type="dxa" w:w="2880"/>
            <w:vAlign w:val="center"/>
          </w:tcPr>
          <w:p>
            <w:r/>
            <w:r>
              <w:rPr>
                <w:b w:val="0"/>
                <w:sz w:val="18"/>
              </w:rPr>
              <w:t>Map Preview</w:t>
            </w:r>
          </w:p>
        </w:tc>
        <w:tc>
          <w:tcPr>
            <w:tcW w:type="dxa" w:w="7632"/>
            <w:vAlign w:val="center"/>
          </w:tcPr>
          <w:p>
            <w:r/>
            <w:r>
              <w:rPr>
                <w:b w:val="0"/>
                <w:sz w:val="18"/>
              </w:rPr>
              <w:t>Display captured point on a map</w:t>
            </w:r>
          </w:p>
        </w:tc>
      </w:tr>
      <w:tr>
        <w:tc>
          <w:tcPr>
            <w:tcW w:type="dxa" w:w="2880"/>
            <w:vAlign w:val="center"/>
          </w:tcPr>
          <w:p>
            <w:r/>
            <w:r>
              <w:rPr>
                <w:b w:val="0"/>
                <w:sz w:val="18"/>
              </w:rPr>
              <w:t>Capture Timestamp</w:t>
            </w:r>
          </w:p>
        </w:tc>
        <w:tc>
          <w:tcPr>
            <w:tcW w:type="dxa" w:w="7632"/>
            <w:vAlign w:val="center"/>
          </w:tcPr>
          <w:p>
            <w:r/>
            <w:r>
              <w:rPr>
                <w:b w:val="0"/>
                <w:sz w:val="18"/>
              </w:rPr>
              <w:t>Record when coordinates were captured</w:t>
            </w:r>
          </w:p>
        </w:tc>
      </w:tr>
    </w:tbl>
    <w:p/>
    <w:p>
      <w:pPr>
        <w:pStyle w:val="Heading1"/>
      </w:pPr>
      <w:r>
        <w:t>11. Admin Workspace</w:t>
      </w:r>
    </w:p>
    <w:p>
      <w:r>
        <w:t>The administrative environment should be designed around fast review and data transfer.</w:t>
      </w:r>
    </w:p>
    <w:p>
      <w:pPr>
        <w:pStyle w:val="ListBullet"/>
      </w:pPr>
      <w:r>
        <w:t>Dashboard cards: Total Applications, Pending, In Progress, Needs Correction, Completed and Rejected.</w:t>
      </w:r>
    </w:p>
    <w:p>
      <w:pPr>
        <w:pStyle w:val="ListBullet"/>
      </w:pPr>
      <w:r>
        <w:t>Search by application number, agent name, registered phone, ID number, TIN or channel.</w:t>
      </w:r>
    </w:p>
    <w:p>
      <w:pPr>
        <w:pStyle w:val="ListBullet"/>
      </w:pPr>
      <w:r>
        <w:t>Filters by status, channel, business sector, location and date range.</w:t>
      </w:r>
    </w:p>
    <w:p>
      <w:pPr>
        <w:pStyle w:val="ListBullet"/>
      </w:pPr>
      <w:r>
        <w:t>Application review page with all structured data and document previews.</w:t>
      </w:r>
    </w:p>
    <w:p>
      <w:pPr>
        <w:pStyle w:val="ListBullet"/>
      </w:pPr>
      <w:r>
        <w:t>Document download controls with clear file names.</w:t>
      </w:r>
    </w:p>
    <w:p>
      <w:pPr>
        <w:pStyle w:val="ListBullet"/>
      </w:pPr>
      <w:r>
        <w:t>Copy individual field buttons for fast transfer to the external/main system.</w:t>
      </w:r>
    </w:p>
    <w:p>
      <w:pPr>
        <w:pStyle w:val="ListBullet"/>
      </w:pPr>
      <w:r>
        <w:t>Copy All Details button that creates a clean formatted text block for pasting elsewhere.</w:t>
      </w:r>
    </w:p>
    <w:p>
      <w:pPr>
        <w:pStyle w:val="ListBullet"/>
      </w:pPr>
      <w:r>
        <w:t>Status controls with confirmation and optional review notes.</w:t>
      </w:r>
    </w:p>
    <w:p>
      <w:pPr>
        <w:pStyle w:val="ListBullet"/>
      </w:pPr>
      <w:r>
        <w:t>Correction request function that records what the agent needs to fix.</w:t>
      </w:r>
    </w:p>
    <w:p>
      <w:pPr>
        <w:pStyle w:val="ListBullet"/>
      </w:pPr>
      <w:r>
        <w:t>Application timeline showing who performed important actions and when.</w:t>
      </w:r>
    </w:p>
    <w:p>
      <w:pPr>
        <w:pStyle w:val="Heading1"/>
      </w:pPr>
      <w:r>
        <w:t>12. 'Copy All Details' Data Transfer Feature</w:t>
      </w:r>
    </w:p>
    <w:p>
      <w:r>
        <w:t>Because the portal will initially support another/main system, a structured copy feature should be included in the MVP. It should not copy passwords or sensitive authentication secrets.</w:t>
      </w:r>
    </w:p>
    <w:p>
      <w:r>
        <w:t>Example output:</w:t>
      </w:r>
    </w:p>
    <w:p>
      <w:pPr>
        <w:pStyle w:val="SmallNote"/>
      </w:pPr>
      <w:r>
        <w:t>Agent Name: [Name]</w:t>
        <w:br/>
        <w:t>Registered Phone: [Phone]</w:t>
        <w:br/>
        <w:t>Business Sector: [Sector]</w:t>
        <w:br/>
        <w:t>Channel: [Channel]</w:t>
        <w:br/>
        <w:t>ID Type: [Type]</w:t>
        <w:br/>
        <w:t>ID Number: [Number]</w:t>
        <w:br/>
        <w:t>TIN: [TIN]</w:t>
        <w:br/>
        <w:t>Country: [Country]</w:t>
        <w:br/>
        <w:t>Region: [Region]</w:t>
        <w:br/>
        <w:t>District: [District]</w:t>
        <w:br/>
        <w:t>Ward: [Ward]</w:t>
        <w:br/>
        <w:t>Location: [Location]</w:t>
        <w:br/>
        <w:t>Latitude: [Latitude]</w:t>
        <w:br/>
        <w:t>Longitude: [Longitude]</w:t>
      </w:r>
    </w:p>
    <w:p>
      <w:pPr>
        <w:pStyle w:val="Heading1"/>
      </w:pPr>
      <w:r>
        <w:t>13. Website Screen Plan</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D9E2F3"/>
          </w:tcPr>
          <w:p>
            <w:r/>
            <w:r>
              <w:rPr>
                <w:b/>
                <w:sz w:val="18"/>
              </w:rPr>
              <w:t>Area</w:t>
            </w:r>
          </w:p>
        </w:tc>
        <w:tc>
          <w:tcPr>
            <w:tcW w:type="dxa" w:w="8496"/>
            <w:vAlign w:val="center"/>
            <w:shd w:fill="D9E2F3"/>
          </w:tcPr>
          <w:p>
            <w:r/>
            <w:r>
              <w:rPr>
                <w:b/>
                <w:sz w:val="18"/>
              </w:rPr>
              <w:t>Screens</w:t>
            </w:r>
          </w:p>
        </w:tc>
      </w:tr>
      <w:tr>
        <w:tc>
          <w:tcPr>
            <w:tcW w:type="dxa" w:w="2016"/>
            <w:vAlign w:val="center"/>
          </w:tcPr>
          <w:p>
            <w:r/>
            <w:r>
              <w:rPr>
                <w:b w:val="0"/>
                <w:sz w:val="18"/>
              </w:rPr>
              <w:t>Public</w:t>
            </w:r>
          </w:p>
        </w:tc>
        <w:tc>
          <w:tcPr>
            <w:tcW w:type="dxa" w:w="8496"/>
            <w:vAlign w:val="center"/>
          </w:tcPr>
          <w:p>
            <w:r/>
            <w:r>
              <w:rPr>
                <w:b w:val="0"/>
                <w:sz w:val="18"/>
              </w:rPr>
              <w:t>Landing Page, About/How It Works, Login, Register</w:t>
            </w:r>
          </w:p>
        </w:tc>
      </w:tr>
      <w:tr>
        <w:tc>
          <w:tcPr>
            <w:tcW w:type="dxa" w:w="2016"/>
            <w:vAlign w:val="center"/>
          </w:tcPr>
          <w:p>
            <w:r/>
            <w:r>
              <w:rPr>
                <w:b w:val="0"/>
                <w:sz w:val="18"/>
              </w:rPr>
              <w:t>Agent</w:t>
            </w:r>
          </w:p>
        </w:tc>
        <w:tc>
          <w:tcPr>
            <w:tcW w:type="dxa" w:w="8496"/>
            <w:vAlign w:val="center"/>
          </w:tcPr>
          <w:p>
            <w:r/>
            <w:r>
              <w:rPr>
                <w:b w:val="0"/>
                <w:sz w:val="18"/>
              </w:rPr>
              <w:t>Dashboard, New Application, My Applications, Application Details, Documents, Profile, Notifications</w:t>
            </w:r>
          </w:p>
        </w:tc>
      </w:tr>
      <w:tr>
        <w:tc>
          <w:tcPr>
            <w:tcW w:type="dxa" w:w="2016"/>
            <w:vAlign w:val="center"/>
          </w:tcPr>
          <w:p>
            <w:r/>
            <w:r>
              <w:rPr>
                <w:b w:val="0"/>
                <w:sz w:val="18"/>
              </w:rPr>
              <w:t>Admin</w:t>
            </w:r>
          </w:p>
        </w:tc>
        <w:tc>
          <w:tcPr>
            <w:tcW w:type="dxa" w:w="8496"/>
            <w:vAlign w:val="center"/>
          </w:tcPr>
          <w:p>
            <w:r/>
            <w:r>
              <w:rPr>
                <w:b w:val="0"/>
                <w:sz w:val="18"/>
              </w:rPr>
              <w:t>Dashboard, Applications, Application Review, Agents, Documents, Reports, Activity/Audit</w:t>
            </w:r>
          </w:p>
        </w:tc>
      </w:tr>
      <w:tr>
        <w:tc>
          <w:tcPr>
            <w:tcW w:type="dxa" w:w="2016"/>
            <w:vAlign w:val="center"/>
          </w:tcPr>
          <w:p>
            <w:r/>
            <w:r>
              <w:rPr>
                <w:b w:val="0"/>
                <w:sz w:val="18"/>
              </w:rPr>
              <w:t>Future</w:t>
            </w:r>
          </w:p>
        </w:tc>
        <w:tc>
          <w:tcPr>
            <w:tcW w:type="dxa" w:w="8496"/>
            <w:vAlign w:val="center"/>
          </w:tcPr>
          <w:p>
            <w:r/>
            <w:r>
              <w:rPr>
                <w:b w:val="0"/>
                <w:sz w:val="18"/>
              </w:rPr>
              <w:t>Float Transfer, Transactions, Wallet, Agent Network, Financial Reports, Mobile App</w:t>
            </w:r>
          </w:p>
        </w:tc>
      </w:tr>
    </w:tbl>
    <w:p/>
    <w:p>
      <w:pPr>
        <w:pStyle w:val="Heading1"/>
      </w:pPr>
      <w:r>
        <w:t>14. Recommended User Experience</w:t>
      </w:r>
    </w:p>
    <w:p>
      <w:pPr>
        <w:pStyle w:val="ListBullet"/>
      </w:pPr>
      <w:r>
        <w:t>Use a multi-step application form rather than one long page.</w:t>
      </w:r>
    </w:p>
    <w:p>
      <w:pPr>
        <w:pStyle w:val="ListBullet"/>
      </w:pPr>
      <w:r>
        <w:t>Show required fields with a clear indicator and optional fields separately.</w:t>
      </w:r>
    </w:p>
    <w:p>
      <w:pPr>
        <w:pStyle w:val="ListBullet"/>
      </w:pPr>
      <w:r>
        <w:t>Use progress indicators: Personal → Business → Identity → Location → Deposit → Documents → Review.</w:t>
      </w:r>
    </w:p>
    <w:p>
      <w:pPr>
        <w:pStyle w:val="ListBullet"/>
      </w:pPr>
      <w:r>
        <w:t>Autosave drafts so an agent does not lose progress.</w:t>
      </w:r>
    </w:p>
    <w:p>
      <w:pPr>
        <w:pStyle w:val="ListBullet"/>
      </w:pPr>
      <w:r>
        <w:t>Show upload progress and document previews.</w:t>
      </w:r>
    </w:p>
    <w:p>
      <w:pPr>
        <w:pStyle w:val="ListBullet"/>
      </w:pPr>
      <w:r>
        <w:t>Use clear status badges with text, not color alone.</w:t>
      </w:r>
    </w:p>
    <w:p>
      <w:pPr>
        <w:pStyle w:val="ListBullet"/>
      </w:pPr>
      <w:r>
        <w:t>Make the admin review screen keyboard-friendly and optimized for repetitive work.</w:t>
      </w:r>
    </w:p>
    <w:p>
      <w:pPr>
        <w:pStyle w:val="ListBullet"/>
      </w:pPr>
      <w:r>
        <w:t>Make the entire interface responsive from the beginning for future mobile use.</w:t>
      </w:r>
    </w:p>
    <w:p>
      <w:pPr>
        <w:pStyle w:val="ListBullet"/>
      </w:pPr>
      <w:r>
        <w:t>Provide clear error messages and validation before submission.</w:t>
      </w:r>
    </w:p>
    <w:p>
      <w:pPr>
        <w:pStyle w:val="ListBullet"/>
      </w:pPr>
      <w:r>
        <w:t>Use confirmation dialogs for irreversible actions such as rejection or deletion.</w:t>
      </w:r>
    </w:p>
    <w:p>
      <w:pPr>
        <w:pStyle w:val="Heading1"/>
      </w:pPr>
      <w:r>
        <w:t>15. Recommended Technical Architecture</w:t>
      </w:r>
    </w:p>
    <w:p>
      <w:r>
        <w:t>For a simple but scalable first implementation, a modern full-stack web architecture is recommended.</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2F3"/>
          </w:tcPr>
          <w:p>
            <w:r/>
            <w:r>
              <w:rPr>
                <w:b/>
                <w:sz w:val="18"/>
              </w:rPr>
              <w:t>Layer</w:t>
            </w:r>
          </w:p>
        </w:tc>
        <w:tc>
          <w:tcPr>
            <w:tcW w:type="dxa" w:w="3024"/>
            <w:vAlign w:val="center"/>
            <w:shd w:fill="D9E2F3"/>
          </w:tcPr>
          <w:p>
            <w:r/>
            <w:r>
              <w:rPr>
                <w:b/>
                <w:sz w:val="18"/>
              </w:rPr>
              <w:t>Recommended Technology</w:t>
            </w:r>
          </w:p>
        </w:tc>
        <w:tc>
          <w:tcPr>
            <w:tcW w:type="dxa" w:w="5328"/>
            <w:vAlign w:val="center"/>
            <w:shd w:fill="D9E2F3"/>
          </w:tcPr>
          <w:p>
            <w:r/>
            <w:r>
              <w:rPr>
                <w:b/>
                <w:sz w:val="18"/>
              </w:rPr>
              <w:t>Purpose</w:t>
            </w:r>
          </w:p>
        </w:tc>
      </w:tr>
      <w:tr>
        <w:tc>
          <w:tcPr>
            <w:tcW w:type="dxa" w:w="2160"/>
            <w:vAlign w:val="center"/>
          </w:tcPr>
          <w:p>
            <w:r/>
            <w:r>
              <w:rPr>
                <w:b w:val="0"/>
                <w:sz w:val="18"/>
              </w:rPr>
              <w:t>Frontend</w:t>
            </w:r>
          </w:p>
        </w:tc>
        <w:tc>
          <w:tcPr>
            <w:tcW w:type="dxa" w:w="3024"/>
            <w:vAlign w:val="center"/>
          </w:tcPr>
          <w:p>
            <w:r/>
            <w:r>
              <w:rPr>
                <w:b w:val="0"/>
                <w:sz w:val="18"/>
              </w:rPr>
              <w:t>Next.js + TypeScript</w:t>
            </w:r>
          </w:p>
        </w:tc>
        <w:tc>
          <w:tcPr>
            <w:tcW w:type="dxa" w:w="5328"/>
            <w:vAlign w:val="center"/>
          </w:tcPr>
          <w:p>
            <w:r/>
            <w:r>
              <w:rPr>
                <w:b w:val="0"/>
                <w:sz w:val="18"/>
              </w:rPr>
              <w:t>Responsive web application and reusable UI</w:t>
            </w:r>
          </w:p>
        </w:tc>
      </w:tr>
      <w:tr>
        <w:tc>
          <w:tcPr>
            <w:tcW w:type="dxa" w:w="2160"/>
            <w:vAlign w:val="center"/>
          </w:tcPr>
          <w:p>
            <w:r/>
            <w:r>
              <w:rPr>
                <w:b w:val="0"/>
                <w:sz w:val="18"/>
              </w:rPr>
              <w:t>UI</w:t>
            </w:r>
          </w:p>
        </w:tc>
        <w:tc>
          <w:tcPr>
            <w:tcW w:type="dxa" w:w="3024"/>
            <w:vAlign w:val="center"/>
          </w:tcPr>
          <w:p>
            <w:r/>
            <w:r>
              <w:rPr>
                <w:b w:val="0"/>
                <w:sz w:val="18"/>
              </w:rPr>
              <w:t>Tailwind CSS + component library</w:t>
            </w:r>
          </w:p>
        </w:tc>
        <w:tc>
          <w:tcPr>
            <w:tcW w:type="dxa" w:w="5328"/>
            <w:vAlign w:val="center"/>
          </w:tcPr>
          <w:p>
            <w:r/>
            <w:r>
              <w:rPr>
                <w:b w:val="0"/>
                <w:sz w:val="18"/>
              </w:rPr>
              <w:t>Consistent, professional interface</w:t>
            </w:r>
          </w:p>
        </w:tc>
      </w:tr>
      <w:tr>
        <w:tc>
          <w:tcPr>
            <w:tcW w:type="dxa" w:w="2160"/>
            <w:vAlign w:val="center"/>
          </w:tcPr>
          <w:p>
            <w:r/>
            <w:r>
              <w:rPr>
                <w:b w:val="0"/>
                <w:sz w:val="18"/>
              </w:rPr>
              <w:t>Backend</w:t>
            </w:r>
          </w:p>
        </w:tc>
        <w:tc>
          <w:tcPr>
            <w:tcW w:type="dxa" w:w="3024"/>
            <w:vAlign w:val="center"/>
          </w:tcPr>
          <w:p>
            <w:r/>
            <w:r>
              <w:rPr>
                <w:b w:val="0"/>
                <w:sz w:val="18"/>
              </w:rPr>
              <w:t>Next.js server/API layer</w:t>
            </w:r>
          </w:p>
        </w:tc>
        <w:tc>
          <w:tcPr>
            <w:tcW w:type="dxa" w:w="5328"/>
            <w:vAlign w:val="center"/>
          </w:tcPr>
          <w:p>
            <w:r/>
            <w:r>
              <w:rPr>
                <w:b w:val="0"/>
                <w:sz w:val="18"/>
              </w:rPr>
              <w:t>Business logic and secure server operations</w:t>
            </w:r>
          </w:p>
        </w:tc>
      </w:tr>
      <w:tr>
        <w:tc>
          <w:tcPr>
            <w:tcW w:type="dxa" w:w="2160"/>
            <w:vAlign w:val="center"/>
          </w:tcPr>
          <w:p>
            <w:r/>
            <w:r>
              <w:rPr>
                <w:b w:val="0"/>
                <w:sz w:val="18"/>
              </w:rPr>
              <w:t>Database</w:t>
            </w:r>
          </w:p>
        </w:tc>
        <w:tc>
          <w:tcPr>
            <w:tcW w:type="dxa" w:w="3024"/>
            <w:vAlign w:val="center"/>
          </w:tcPr>
          <w:p>
            <w:r/>
            <w:r>
              <w:rPr>
                <w:b w:val="0"/>
                <w:sz w:val="18"/>
              </w:rPr>
              <w:t>PostgreSQL / Supabase</w:t>
            </w:r>
          </w:p>
        </w:tc>
        <w:tc>
          <w:tcPr>
            <w:tcW w:type="dxa" w:w="5328"/>
            <w:vAlign w:val="center"/>
          </w:tcPr>
          <w:p>
            <w:r/>
            <w:r>
              <w:rPr>
                <w:b w:val="0"/>
                <w:sz w:val="18"/>
              </w:rPr>
              <w:t>Users, agents, applications, documents metadata, status history</w:t>
            </w:r>
          </w:p>
        </w:tc>
      </w:tr>
      <w:tr>
        <w:tc>
          <w:tcPr>
            <w:tcW w:type="dxa" w:w="2160"/>
            <w:vAlign w:val="center"/>
          </w:tcPr>
          <w:p>
            <w:r/>
            <w:r>
              <w:rPr>
                <w:b w:val="0"/>
                <w:sz w:val="18"/>
              </w:rPr>
              <w:t>Authentication</w:t>
            </w:r>
          </w:p>
        </w:tc>
        <w:tc>
          <w:tcPr>
            <w:tcW w:type="dxa" w:w="3024"/>
            <w:vAlign w:val="center"/>
          </w:tcPr>
          <w:p>
            <w:r/>
            <w:r>
              <w:rPr>
                <w:b w:val="0"/>
                <w:sz w:val="18"/>
              </w:rPr>
              <w:t>Supabase Auth or equivalent</w:t>
            </w:r>
          </w:p>
        </w:tc>
        <w:tc>
          <w:tcPr>
            <w:tcW w:type="dxa" w:w="5328"/>
            <w:vAlign w:val="center"/>
          </w:tcPr>
          <w:p>
            <w:r/>
            <w:r>
              <w:rPr>
                <w:b w:val="0"/>
                <w:sz w:val="18"/>
              </w:rPr>
              <w:t>Secure account management</w:t>
            </w:r>
          </w:p>
        </w:tc>
      </w:tr>
      <w:tr>
        <w:tc>
          <w:tcPr>
            <w:tcW w:type="dxa" w:w="2160"/>
            <w:vAlign w:val="center"/>
          </w:tcPr>
          <w:p>
            <w:r/>
            <w:r>
              <w:rPr>
                <w:b w:val="0"/>
                <w:sz w:val="18"/>
              </w:rPr>
              <w:t>Storage</w:t>
            </w:r>
          </w:p>
        </w:tc>
        <w:tc>
          <w:tcPr>
            <w:tcW w:type="dxa" w:w="3024"/>
            <w:vAlign w:val="center"/>
          </w:tcPr>
          <w:p>
            <w:r/>
            <w:r>
              <w:rPr>
                <w:b w:val="0"/>
                <w:sz w:val="18"/>
              </w:rPr>
              <w:t>Private object storage</w:t>
            </w:r>
          </w:p>
        </w:tc>
        <w:tc>
          <w:tcPr>
            <w:tcW w:type="dxa" w:w="5328"/>
            <w:vAlign w:val="center"/>
          </w:tcPr>
          <w:p>
            <w:r/>
            <w:r>
              <w:rPr>
                <w:b w:val="0"/>
                <w:sz w:val="18"/>
              </w:rPr>
              <w:t>Application documents and images</w:t>
            </w:r>
          </w:p>
        </w:tc>
      </w:tr>
      <w:tr>
        <w:tc>
          <w:tcPr>
            <w:tcW w:type="dxa" w:w="2160"/>
            <w:vAlign w:val="center"/>
          </w:tcPr>
          <w:p>
            <w:r/>
            <w:r>
              <w:rPr>
                <w:b w:val="0"/>
                <w:sz w:val="18"/>
              </w:rPr>
              <w:t>Maps/Location</w:t>
            </w:r>
          </w:p>
        </w:tc>
        <w:tc>
          <w:tcPr>
            <w:tcW w:type="dxa" w:w="3024"/>
            <w:vAlign w:val="center"/>
          </w:tcPr>
          <w:p>
            <w:r/>
            <w:r>
              <w:rPr>
                <w:b w:val="0"/>
                <w:sz w:val="18"/>
              </w:rPr>
              <w:t>Browser Geolocation API + map provider</w:t>
            </w:r>
          </w:p>
        </w:tc>
        <w:tc>
          <w:tcPr>
            <w:tcW w:type="dxa" w:w="5328"/>
            <w:vAlign w:val="center"/>
          </w:tcPr>
          <w:p>
            <w:r/>
            <w:r>
              <w:rPr>
                <w:b w:val="0"/>
                <w:sz w:val="18"/>
              </w:rPr>
              <w:t>Coordinates and map preview</w:t>
            </w:r>
          </w:p>
        </w:tc>
      </w:tr>
      <w:tr>
        <w:tc>
          <w:tcPr>
            <w:tcW w:type="dxa" w:w="2160"/>
            <w:vAlign w:val="center"/>
          </w:tcPr>
          <w:p>
            <w:r/>
            <w:r>
              <w:rPr>
                <w:b w:val="0"/>
                <w:sz w:val="18"/>
              </w:rPr>
              <w:t>Deployment</w:t>
            </w:r>
          </w:p>
        </w:tc>
        <w:tc>
          <w:tcPr>
            <w:tcW w:type="dxa" w:w="3024"/>
            <w:vAlign w:val="center"/>
          </w:tcPr>
          <w:p>
            <w:r/>
            <w:r>
              <w:rPr>
                <w:b w:val="0"/>
                <w:sz w:val="18"/>
              </w:rPr>
              <w:t>Vercel or equivalent</w:t>
            </w:r>
          </w:p>
        </w:tc>
        <w:tc>
          <w:tcPr>
            <w:tcW w:type="dxa" w:w="5328"/>
            <w:vAlign w:val="center"/>
          </w:tcPr>
          <w:p>
            <w:r/>
            <w:r>
              <w:rPr>
                <w:b w:val="0"/>
                <w:sz w:val="18"/>
              </w:rPr>
              <w:t>Web hosting</w:t>
            </w:r>
          </w:p>
        </w:tc>
      </w:tr>
      <w:tr>
        <w:tc>
          <w:tcPr>
            <w:tcW w:type="dxa" w:w="2160"/>
            <w:vAlign w:val="center"/>
          </w:tcPr>
          <w:p>
            <w:r/>
            <w:r>
              <w:rPr>
                <w:b w:val="0"/>
                <w:sz w:val="18"/>
              </w:rPr>
              <w:t>Future Mobile</w:t>
            </w:r>
          </w:p>
        </w:tc>
        <w:tc>
          <w:tcPr>
            <w:tcW w:type="dxa" w:w="3024"/>
            <w:vAlign w:val="center"/>
          </w:tcPr>
          <w:p>
            <w:r/>
            <w:r>
              <w:rPr>
                <w:b w:val="0"/>
                <w:sz w:val="18"/>
              </w:rPr>
              <w:t>React Native / Expo</w:t>
            </w:r>
          </w:p>
        </w:tc>
        <w:tc>
          <w:tcPr>
            <w:tcW w:type="dxa" w:w="5328"/>
            <w:vAlign w:val="center"/>
          </w:tcPr>
          <w:p>
            <w:r/>
            <w:r>
              <w:rPr>
                <w:b w:val="0"/>
                <w:sz w:val="18"/>
              </w:rPr>
              <w:t>Mobile client using the same backend/API</w:t>
            </w:r>
          </w:p>
        </w:tc>
      </w:tr>
    </w:tbl>
    <w:p/>
    <w:p>
      <w:pPr>
        <w:pStyle w:val="Heading1"/>
      </w:pPr>
      <w:r>
        <w:t>16. Core Database Design</w:t>
      </w:r>
    </w:p>
    <w:p>
      <w:r>
        <w:rPr>
          <w:b/>
        </w:rPr>
        <w:t>users</w:t>
      </w:r>
      <w:r>
        <w:t xml:space="preserve"> — id, name, email, phone, password/auth reference, role, created_at, updated_at</w:t>
      </w:r>
    </w:p>
    <w:p>
      <w:r>
        <w:rPr>
          <w:b/>
        </w:rPr>
        <w:t>agents</w:t>
      </w:r>
      <w:r>
        <w:t xml:space="preserve"> — id, user_id, registered_phone, business_sector, channel_id, ID fields, TIN, gender, address/location fields</w:t>
      </w:r>
    </w:p>
    <w:p>
      <w:r>
        <w:rPr>
          <w:b/>
        </w:rPr>
        <w:t>applications</w:t>
      </w:r>
      <w:r>
        <w:t xml:space="preserve"> — id, agent_id, application_number, status, deposit_status, deposit_amount, submitted_at, reviewed_at, completed_at</w:t>
      </w:r>
    </w:p>
    <w:p>
      <w:r>
        <w:rPr>
          <w:b/>
        </w:rPr>
        <w:t>documents</w:t>
      </w:r>
      <w:r>
        <w:t xml:space="preserve"> — id, application_id, document_type, storage_path, original_name, file_type, file_size, uploaded_at</w:t>
      </w:r>
    </w:p>
    <w:p>
      <w:r>
        <w:rPr>
          <w:b/>
        </w:rPr>
        <w:t>deposit_records</w:t>
      </w:r>
      <w:r>
        <w:t xml:space="preserve"> — id, application_id, amount, status, reference, proof_document_id, verified_by, verified_at</w:t>
      </w:r>
    </w:p>
    <w:p>
      <w:r>
        <w:rPr>
          <w:b/>
        </w:rPr>
        <w:t>status_history</w:t>
      </w:r>
      <w:r>
        <w:t xml:space="preserve"> — id, application_id, old_status, new_status, changed_by, note, created_at</w:t>
      </w:r>
    </w:p>
    <w:p>
      <w:r>
        <w:rPr>
          <w:b/>
        </w:rPr>
        <w:t>correction_requests</w:t>
      </w:r>
      <w:r>
        <w:t xml:space="preserve"> — id, application_id, requested_by, reason, resolved_at, created_at</w:t>
      </w:r>
    </w:p>
    <w:p>
      <w:r>
        <w:rPr>
          <w:b/>
        </w:rPr>
        <w:t>audit_logs</w:t>
      </w:r>
      <w:r>
        <w:t xml:space="preserve"> — id, actor_id, action, entity_type, entity_id, metadata, created_at</w:t>
      </w:r>
    </w:p>
    <w:p>
      <w:r>
        <w:rPr>
          <w:b/>
        </w:rPr>
        <w:t>notifications</w:t>
      </w:r>
      <w:r>
        <w:t xml:space="preserve"> — id, user_id, type, title, message, read_at, created_at</w:t>
      </w:r>
    </w:p>
    <w:p>
      <w:r>
        <w:rPr>
          <w:b/>
        </w:rPr>
        <w:t>channels</w:t>
      </w:r>
      <w:r>
        <w:t xml:space="preserve"> — id, name, code, active</w:t>
      </w:r>
    </w:p>
    <w:p>
      <w:r>
        <w:rPr>
          <w:b/>
        </w:rPr>
        <w:t>business_sectors</w:t>
      </w:r>
      <w:r>
        <w:t xml:space="preserve"> — id, name, code, active</w:t>
      </w:r>
    </w:p>
    <w:p>
      <w:pPr>
        <w:pStyle w:val="Heading1"/>
      </w:pPr>
      <w:r>
        <w:t>17. Security &amp; Privacy Requirements</w:t>
      </w:r>
    </w:p>
    <w:p>
      <w:pPr>
        <w:pStyle w:val="ListBullet"/>
      </w:pPr>
      <w:r>
        <w:t>Use server-side authorization; never rely only on hiding UI buttons.</w:t>
      </w:r>
    </w:p>
    <w:p>
      <w:pPr>
        <w:pStyle w:val="ListBullet"/>
      </w:pPr>
      <w:r>
        <w:t>Agents must only access their own applications and documents.</w:t>
      </w:r>
    </w:p>
    <w:p>
      <w:pPr>
        <w:pStyle w:val="ListBullet"/>
      </w:pPr>
      <w:r>
        <w:t>Admins should only access administrative functions according to their role.</w:t>
      </w:r>
    </w:p>
    <w:p>
      <w:pPr>
        <w:pStyle w:val="ListBullet"/>
      </w:pPr>
      <w:r>
        <w:t>Store uploaded documents in private storage and issue controlled access/download links.</w:t>
      </w:r>
    </w:p>
    <w:p>
      <w:pPr>
        <w:pStyle w:val="ListBullet"/>
      </w:pPr>
      <w:r>
        <w:t>Validate file type, file size and upload content where technically feasible.</w:t>
      </w:r>
    </w:p>
    <w:p>
      <w:pPr>
        <w:pStyle w:val="ListBullet"/>
      </w:pPr>
      <w:r>
        <w:t>Use HTTPS in production.</w:t>
      </w:r>
    </w:p>
    <w:p>
      <w:pPr>
        <w:pStyle w:val="ListBullet"/>
      </w:pPr>
      <w:r>
        <w:t>Never store plain-text passwords; use a trusted authentication provider.</w:t>
      </w:r>
    </w:p>
    <w:p>
      <w:pPr>
        <w:pStyle w:val="ListBullet"/>
      </w:pPr>
      <w:r>
        <w:t>Protect sensitive fields such as ID numbers and TIN from unnecessary exposure.</w:t>
      </w:r>
    </w:p>
    <w:p>
      <w:pPr>
        <w:pStyle w:val="ListBullet"/>
      </w:pPr>
      <w:r>
        <w:t>Maintain audit logs for document access, downloads, status changes and administrative edits.</w:t>
      </w:r>
    </w:p>
    <w:p>
      <w:pPr>
        <w:pStyle w:val="ListBullet"/>
      </w:pPr>
      <w:r>
        <w:t>Use soft deletion or retention rules for important records rather than uncontrolled permanent deletion.</w:t>
      </w:r>
    </w:p>
    <w:p>
      <w:pPr>
        <w:pStyle w:val="ListBullet"/>
      </w:pPr>
      <w:r>
        <w:t>Do not expose exact live coordinates publicly; restrict them to authorized users who need them.</w:t>
      </w:r>
    </w:p>
    <w:p>
      <w:pPr>
        <w:pStyle w:val="Heading1"/>
      </w:pPr>
      <w:r>
        <w:t>18. Implementation Roadmap</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2F3"/>
          </w:tcPr>
          <w:p>
            <w:r/>
            <w:r>
              <w:rPr>
                <w:b/>
                <w:sz w:val="18"/>
              </w:rPr>
              <w:t>Phase</w:t>
            </w:r>
          </w:p>
        </w:tc>
        <w:tc>
          <w:tcPr>
            <w:tcW w:type="dxa" w:w="7488"/>
            <w:vAlign w:val="center"/>
            <w:shd w:fill="D9E2F3"/>
          </w:tcPr>
          <w:p>
            <w:r/>
            <w:r>
              <w:rPr>
                <w:b/>
                <w:sz w:val="18"/>
              </w:rPr>
              <w:t>Deliverables</w:t>
            </w:r>
          </w:p>
        </w:tc>
      </w:tr>
      <w:tr>
        <w:tc>
          <w:tcPr>
            <w:tcW w:type="dxa" w:w="3024"/>
            <w:vAlign w:val="center"/>
          </w:tcPr>
          <w:p>
            <w:r/>
            <w:r>
              <w:rPr>
                <w:b w:val="0"/>
                <w:sz w:val="18"/>
              </w:rPr>
              <w:t>Phase 1 — Foundation</w:t>
            </w:r>
          </w:p>
        </w:tc>
        <w:tc>
          <w:tcPr>
            <w:tcW w:type="dxa" w:w="7488"/>
            <w:vAlign w:val="center"/>
          </w:tcPr>
          <w:p>
            <w:r/>
            <w:r>
              <w:rPr>
                <w:b w:val="0"/>
                <w:sz w:val="18"/>
              </w:rPr>
              <w:t>Project setup, database, authentication, roles, base layout, navigation</w:t>
            </w:r>
          </w:p>
        </w:tc>
      </w:tr>
      <w:tr>
        <w:tc>
          <w:tcPr>
            <w:tcW w:type="dxa" w:w="3024"/>
            <w:vAlign w:val="center"/>
          </w:tcPr>
          <w:p>
            <w:r/>
            <w:r>
              <w:rPr>
                <w:b w:val="0"/>
                <w:sz w:val="18"/>
              </w:rPr>
              <w:t>Phase 2 — Agent Registration</w:t>
            </w:r>
          </w:p>
        </w:tc>
        <w:tc>
          <w:tcPr>
            <w:tcW w:type="dxa" w:w="7488"/>
            <w:vAlign w:val="center"/>
          </w:tcPr>
          <w:p>
            <w:r/>
            <w:r>
              <w:rPr>
                <w:b w:val="0"/>
                <w:sz w:val="18"/>
              </w:rPr>
              <w:t>Registration, login, profile, business/identity/location fields</w:t>
            </w:r>
          </w:p>
        </w:tc>
      </w:tr>
      <w:tr>
        <w:tc>
          <w:tcPr>
            <w:tcW w:type="dxa" w:w="3024"/>
            <w:vAlign w:val="center"/>
          </w:tcPr>
          <w:p>
            <w:r/>
            <w:r>
              <w:rPr>
                <w:b w:val="0"/>
                <w:sz w:val="18"/>
              </w:rPr>
              <w:t>Phase 3 — Application Module</w:t>
            </w:r>
          </w:p>
        </w:tc>
        <w:tc>
          <w:tcPr>
            <w:tcW w:type="dxa" w:w="7488"/>
            <w:vAlign w:val="center"/>
          </w:tcPr>
          <w:p>
            <w:r/>
            <w:r>
              <w:rPr>
                <w:b w:val="0"/>
                <w:sz w:val="18"/>
              </w:rPr>
              <w:t>Application wizard, autosave, validation, submission and status workflow</w:t>
            </w:r>
          </w:p>
        </w:tc>
      </w:tr>
      <w:tr>
        <w:tc>
          <w:tcPr>
            <w:tcW w:type="dxa" w:w="3024"/>
            <w:vAlign w:val="center"/>
          </w:tcPr>
          <w:p>
            <w:r/>
            <w:r>
              <w:rPr>
                <w:b w:val="0"/>
                <w:sz w:val="18"/>
              </w:rPr>
              <w:t>Phase 4 — Documents</w:t>
            </w:r>
          </w:p>
        </w:tc>
        <w:tc>
          <w:tcPr>
            <w:tcW w:type="dxa" w:w="7488"/>
            <w:vAlign w:val="center"/>
          </w:tcPr>
          <w:p>
            <w:r/>
            <w:r>
              <w:rPr>
                <w:b w:val="0"/>
                <w:sz w:val="18"/>
              </w:rPr>
              <w:t>Private file storage, uploads, previews, downloads and document validation</w:t>
            </w:r>
          </w:p>
        </w:tc>
      </w:tr>
      <w:tr>
        <w:tc>
          <w:tcPr>
            <w:tcW w:type="dxa" w:w="3024"/>
            <w:vAlign w:val="center"/>
          </w:tcPr>
          <w:p>
            <w:r/>
            <w:r>
              <w:rPr>
                <w:b w:val="0"/>
                <w:sz w:val="18"/>
              </w:rPr>
              <w:t>Phase 5 — Admin Portal</w:t>
            </w:r>
          </w:p>
        </w:tc>
        <w:tc>
          <w:tcPr>
            <w:tcW w:type="dxa" w:w="7488"/>
            <w:vAlign w:val="center"/>
          </w:tcPr>
          <w:p>
            <w:r/>
            <w:r>
              <w:rPr>
                <w:b w:val="0"/>
                <w:sz w:val="18"/>
              </w:rPr>
              <w:t>Dashboard, search, filters, review screen, status changes and correction requests</w:t>
            </w:r>
          </w:p>
        </w:tc>
      </w:tr>
      <w:tr>
        <w:tc>
          <w:tcPr>
            <w:tcW w:type="dxa" w:w="3024"/>
            <w:vAlign w:val="center"/>
          </w:tcPr>
          <w:p>
            <w:r/>
            <w:r>
              <w:rPr>
                <w:b w:val="0"/>
                <w:sz w:val="18"/>
              </w:rPr>
              <w:t>Phase 6 — Data Transfer</w:t>
            </w:r>
          </w:p>
        </w:tc>
        <w:tc>
          <w:tcPr>
            <w:tcW w:type="dxa" w:w="7488"/>
            <w:vAlign w:val="center"/>
          </w:tcPr>
          <w:p>
            <w:r/>
            <w:r>
              <w:rPr>
                <w:b w:val="0"/>
                <w:sz w:val="18"/>
              </w:rPr>
              <w:t>Copy individual fields, Copy All Details, download package and formatted export</w:t>
            </w:r>
          </w:p>
        </w:tc>
      </w:tr>
      <w:tr>
        <w:tc>
          <w:tcPr>
            <w:tcW w:type="dxa" w:w="3024"/>
            <w:vAlign w:val="center"/>
          </w:tcPr>
          <w:p>
            <w:r/>
            <w:r>
              <w:rPr>
                <w:b w:val="0"/>
                <w:sz w:val="18"/>
              </w:rPr>
              <w:t>Phase 7 — Audit &amp; Notifications</w:t>
            </w:r>
          </w:p>
        </w:tc>
        <w:tc>
          <w:tcPr>
            <w:tcW w:type="dxa" w:w="7488"/>
            <w:vAlign w:val="center"/>
          </w:tcPr>
          <w:p>
            <w:r/>
            <w:r>
              <w:rPr>
                <w:b w:val="0"/>
                <w:sz w:val="18"/>
              </w:rPr>
              <w:t>Timeline, audit logs, email/SMS/in-app notifications where required</w:t>
            </w:r>
          </w:p>
        </w:tc>
      </w:tr>
      <w:tr>
        <w:tc>
          <w:tcPr>
            <w:tcW w:type="dxa" w:w="3024"/>
            <w:vAlign w:val="center"/>
          </w:tcPr>
          <w:p>
            <w:r/>
            <w:r>
              <w:rPr>
                <w:b w:val="0"/>
                <w:sz w:val="18"/>
              </w:rPr>
              <w:t>Phase 8 — Production Hardening</w:t>
            </w:r>
          </w:p>
        </w:tc>
        <w:tc>
          <w:tcPr>
            <w:tcW w:type="dxa" w:w="7488"/>
            <w:vAlign w:val="center"/>
          </w:tcPr>
          <w:p>
            <w:r/>
            <w:r>
              <w:rPr>
                <w:b w:val="0"/>
                <w:sz w:val="18"/>
              </w:rPr>
              <w:t>Security review, permissions testing, backups, monitoring, performance and deployment</w:t>
            </w:r>
          </w:p>
        </w:tc>
      </w:tr>
      <w:tr>
        <w:tc>
          <w:tcPr>
            <w:tcW w:type="dxa" w:w="3024"/>
            <w:vAlign w:val="center"/>
          </w:tcPr>
          <w:p>
            <w:r/>
            <w:r>
              <w:rPr>
                <w:b w:val="0"/>
                <w:sz w:val="18"/>
              </w:rPr>
              <w:t>Phase 9 — Future Expansion</w:t>
            </w:r>
          </w:p>
        </w:tc>
        <w:tc>
          <w:tcPr>
            <w:tcW w:type="dxa" w:w="7488"/>
            <w:vAlign w:val="center"/>
          </w:tcPr>
          <w:p>
            <w:r/>
            <w:r>
              <w:rPr>
                <w:b w:val="0"/>
                <w:sz w:val="18"/>
              </w:rPr>
              <w:t>Float management, secure transfers, transactions, agent network and mobile application</w:t>
            </w:r>
          </w:p>
        </w:tc>
      </w:tr>
    </w:tbl>
    <w:p/>
    <w:p>
      <w:pPr>
        <w:pStyle w:val="Heading1"/>
      </w:pPr>
      <w:r>
        <w:t>19. MVP Acceptance Criteria</w:t>
      </w:r>
    </w:p>
    <w:p>
      <w:pPr>
        <w:pStyle w:val="ListBullet"/>
      </w:pPr>
      <w:r>
        <w:t>An agent can register and securely log in.</w:t>
      </w:r>
    </w:p>
    <w:p>
      <w:pPr>
        <w:pStyle w:val="ListBullet"/>
      </w:pPr>
      <w:r>
        <w:t>An agent can complete required personal, business, identity and location information.</w:t>
      </w:r>
    </w:p>
    <w:p>
      <w:pPr>
        <w:pStyle w:val="ListBullet"/>
      </w:pPr>
      <w:r>
        <w:t>An agent can capture or submit location coordinates with permission.</w:t>
      </w:r>
    </w:p>
    <w:p>
      <w:pPr>
        <w:pStyle w:val="ListBullet"/>
      </w:pPr>
      <w:r>
        <w:t>An agent can upload all required documents and optional supporting documents.</w:t>
      </w:r>
    </w:p>
    <w:p>
      <w:pPr>
        <w:pStyle w:val="ListBullet"/>
      </w:pPr>
      <w:r>
        <w:t>The system validates required fields before submission.</w:t>
      </w:r>
    </w:p>
    <w:p>
      <w:pPr>
        <w:pStyle w:val="ListBullet"/>
      </w:pPr>
      <w:r>
        <w:t>The application receives a unique application number.</w:t>
      </w:r>
    </w:p>
    <w:p>
      <w:pPr>
        <w:pStyle w:val="ListBullet"/>
      </w:pPr>
      <w:r>
        <w:t>The agent can view the current application status.</w:t>
      </w:r>
    </w:p>
    <w:p>
      <w:pPr>
        <w:pStyle w:val="ListBullet"/>
      </w:pPr>
      <w:r>
        <w:t>An admin can search and filter applications.</w:t>
      </w:r>
    </w:p>
    <w:p>
      <w:pPr>
        <w:pStyle w:val="ListBullet"/>
      </w:pPr>
      <w:r>
        <w:t>An admin can view all authorized application details and documents.</w:t>
      </w:r>
    </w:p>
    <w:p>
      <w:pPr>
        <w:pStyle w:val="ListBullet"/>
      </w:pPr>
      <w:r>
        <w:t>An admin can download documents.</w:t>
      </w:r>
    </w:p>
    <w:p>
      <w:pPr>
        <w:pStyle w:val="ListBullet"/>
      </w:pPr>
      <w:r>
        <w:t>An admin can change application status with an audit trail.</w:t>
      </w:r>
    </w:p>
    <w:p>
      <w:pPr>
        <w:pStyle w:val="ListBullet"/>
      </w:pPr>
      <w:r>
        <w:t>An admin can request corrections.</w:t>
      </w:r>
    </w:p>
    <w:p>
      <w:pPr>
        <w:pStyle w:val="ListBullet"/>
      </w:pPr>
      <w:r>
        <w:t>An admin can copy individual details and all transferable application information.</w:t>
      </w:r>
    </w:p>
    <w:p>
      <w:pPr>
        <w:pStyle w:val="ListBullet"/>
      </w:pPr>
      <w:r>
        <w:t>The system separately records the TZS 100,000 deposit status.</w:t>
      </w:r>
    </w:p>
    <w:p>
      <w:pPr>
        <w:pStyle w:val="ListBullet"/>
      </w:pPr>
      <w:r>
        <w:t>Unauthorized users cannot access another agent's data.</w:t>
      </w:r>
    </w:p>
    <w:p>
      <w:pPr>
        <w:pStyle w:val="ListBullet"/>
      </w:pPr>
      <w:r>
        <w:t>The interface works on desktop and mobile screen sizes.</w:t>
      </w:r>
    </w:p>
    <w:p>
      <w:pPr>
        <w:pStyle w:val="Heading1"/>
      </w:pPr>
      <w:r>
        <w:t>20. Future Expansion Strategy</w:t>
      </w:r>
    </w:p>
    <w:p>
      <w:r>
        <w:t>The database and navigation should reserve conceptual space for future services without implementing financial functionality in the MVP.</w:t>
      </w:r>
    </w:p>
    <w:p>
      <w:pPr>
        <w:pStyle w:val="ListBullet"/>
      </w:pPr>
      <w:r>
        <w:t>Secure agent-to-agent float transfer.</w:t>
      </w:r>
    </w:p>
    <w:p>
      <w:pPr>
        <w:pStyle w:val="ListBullet"/>
      </w:pPr>
      <w:r>
        <w:t>Transaction history and reconciliation.</w:t>
      </w:r>
    </w:p>
    <w:p>
      <w:pPr>
        <w:pStyle w:val="ListBullet"/>
      </w:pPr>
      <w:r>
        <w:t>Agent wallet/account dashboard.</w:t>
      </w:r>
    </w:p>
    <w:p>
      <w:pPr>
        <w:pStyle w:val="ListBullet"/>
      </w:pPr>
      <w:r>
        <w:t>Channel/provider integrations.</w:t>
      </w:r>
    </w:p>
    <w:p>
      <w:pPr>
        <w:pStyle w:val="ListBullet"/>
      </w:pPr>
      <w:r>
        <w:t>Real-time transfer notifications.</w:t>
      </w:r>
    </w:p>
    <w:p>
      <w:pPr>
        <w:pStyle w:val="ListBullet"/>
      </w:pPr>
      <w:r>
        <w:t>Agent-to-agent network/directory.</w:t>
      </w:r>
    </w:p>
    <w:p>
      <w:pPr>
        <w:pStyle w:val="ListBullet"/>
      </w:pPr>
      <w:r>
        <w:t>Advanced analytics and operational reports.</w:t>
      </w:r>
    </w:p>
    <w:p>
      <w:pPr>
        <w:pStyle w:val="ListBullet"/>
      </w:pPr>
      <w:r>
        <w:t>Automated document expiry reminders.</w:t>
      </w:r>
    </w:p>
    <w:p>
      <w:pPr>
        <w:pStyle w:val="ListBullet"/>
      </w:pPr>
      <w:r>
        <w:t>Mobile application for Android and iOS using the same backend.</w:t>
      </w:r>
    </w:p>
    <w:p>
      <w:pPr>
        <w:pStyle w:val="ListBullet"/>
      </w:pPr>
      <w:r>
        <w:t>API integration with the external/main registration system where authorized.</w:t>
      </w:r>
    </w:p>
    <w:p>
      <w:pPr>
        <w:pStyle w:val="Heading1"/>
      </w:pPr>
      <w:r>
        <w:t>21. Recommended Creative Additions</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D9E2F3"/>
          </w:tcPr>
          <w:p>
            <w:r/>
            <w:r>
              <w:rPr>
                <w:b/>
                <w:sz w:val="18"/>
              </w:rPr>
              <w:t>Feature</w:t>
            </w:r>
          </w:p>
        </w:tc>
        <w:tc>
          <w:tcPr>
            <w:tcW w:type="dxa" w:w="1440"/>
            <w:vAlign w:val="center"/>
            <w:shd w:fill="D9E2F3"/>
          </w:tcPr>
          <w:p>
            <w:r/>
            <w:r>
              <w:rPr>
                <w:b/>
                <w:sz w:val="18"/>
              </w:rPr>
              <w:t>Priority</w:t>
            </w:r>
          </w:p>
        </w:tc>
        <w:tc>
          <w:tcPr>
            <w:tcW w:type="dxa" w:w="5904"/>
            <w:vAlign w:val="center"/>
            <w:shd w:fill="D9E2F3"/>
          </w:tcPr>
          <w:p>
            <w:r/>
            <w:r>
              <w:rPr>
                <w:b/>
                <w:sz w:val="18"/>
              </w:rPr>
              <w:t>Benefit</w:t>
            </w:r>
          </w:p>
        </w:tc>
      </w:tr>
      <w:tr>
        <w:tc>
          <w:tcPr>
            <w:tcW w:type="dxa" w:w="3168"/>
            <w:vAlign w:val="center"/>
          </w:tcPr>
          <w:p>
            <w:r/>
            <w:r>
              <w:rPr>
                <w:b w:val="0"/>
                <w:sz w:val="18"/>
              </w:rPr>
              <w:t>Application Number / QR Code</w:t>
            </w:r>
          </w:p>
        </w:tc>
        <w:tc>
          <w:tcPr>
            <w:tcW w:type="dxa" w:w="1440"/>
            <w:vAlign w:val="center"/>
          </w:tcPr>
          <w:p>
            <w:r/>
            <w:r>
              <w:rPr>
                <w:b w:val="0"/>
                <w:sz w:val="18"/>
              </w:rPr>
              <w:t>High</w:t>
            </w:r>
          </w:p>
        </w:tc>
        <w:tc>
          <w:tcPr>
            <w:tcW w:type="dxa" w:w="5904"/>
            <w:vAlign w:val="center"/>
          </w:tcPr>
          <w:p>
            <w:r/>
            <w:r>
              <w:rPr>
                <w:b w:val="0"/>
                <w:sz w:val="18"/>
              </w:rPr>
              <w:t>Fast identification of an application at the office</w:t>
            </w:r>
          </w:p>
        </w:tc>
      </w:tr>
      <w:tr>
        <w:tc>
          <w:tcPr>
            <w:tcW w:type="dxa" w:w="3168"/>
            <w:vAlign w:val="center"/>
          </w:tcPr>
          <w:p>
            <w:r/>
            <w:r>
              <w:rPr>
                <w:b w:val="0"/>
                <w:sz w:val="18"/>
              </w:rPr>
              <w:t>Autosave Draft</w:t>
            </w:r>
          </w:p>
        </w:tc>
        <w:tc>
          <w:tcPr>
            <w:tcW w:type="dxa" w:w="1440"/>
            <w:vAlign w:val="center"/>
          </w:tcPr>
          <w:p>
            <w:r/>
            <w:r>
              <w:rPr>
                <w:b w:val="0"/>
                <w:sz w:val="18"/>
              </w:rPr>
              <w:t>High</w:t>
            </w:r>
          </w:p>
        </w:tc>
        <w:tc>
          <w:tcPr>
            <w:tcW w:type="dxa" w:w="5904"/>
            <w:vAlign w:val="center"/>
          </w:tcPr>
          <w:p>
            <w:r/>
            <w:r>
              <w:rPr>
                <w:b w:val="0"/>
                <w:sz w:val="18"/>
              </w:rPr>
              <w:t>Prevents loss of partially completed applications</w:t>
            </w:r>
          </w:p>
        </w:tc>
      </w:tr>
      <w:tr>
        <w:tc>
          <w:tcPr>
            <w:tcW w:type="dxa" w:w="3168"/>
            <w:vAlign w:val="center"/>
          </w:tcPr>
          <w:p>
            <w:r/>
            <w:r>
              <w:rPr>
                <w:b w:val="0"/>
                <w:sz w:val="18"/>
              </w:rPr>
              <w:t>Correction Checklist</w:t>
            </w:r>
          </w:p>
        </w:tc>
        <w:tc>
          <w:tcPr>
            <w:tcW w:type="dxa" w:w="1440"/>
            <w:vAlign w:val="center"/>
          </w:tcPr>
          <w:p>
            <w:r/>
            <w:r>
              <w:rPr>
                <w:b w:val="0"/>
                <w:sz w:val="18"/>
              </w:rPr>
              <w:t>High</w:t>
            </w:r>
          </w:p>
        </w:tc>
        <w:tc>
          <w:tcPr>
            <w:tcW w:type="dxa" w:w="5904"/>
            <w:vAlign w:val="center"/>
          </w:tcPr>
          <w:p>
            <w:r/>
            <w:r>
              <w:rPr>
                <w:b w:val="0"/>
                <w:sz w:val="18"/>
              </w:rPr>
              <w:t>Makes rejected/correction items explicit</w:t>
            </w:r>
          </w:p>
        </w:tc>
      </w:tr>
      <w:tr>
        <w:tc>
          <w:tcPr>
            <w:tcW w:type="dxa" w:w="3168"/>
            <w:vAlign w:val="center"/>
          </w:tcPr>
          <w:p>
            <w:r/>
            <w:r>
              <w:rPr>
                <w:b w:val="0"/>
                <w:sz w:val="18"/>
              </w:rPr>
              <w:t>Application Timeline</w:t>
            </w:r>
          </w:p>
        </w:tc>
        <w:tc>
          <w:tcPr>
            <w:tcW w:type="dxa" w:w="1440"/>
            <w:vAlign w:val="center"/>
          </w:tcPr>
          <w:p>
            <w:r/>
            <w:r>
              <w:rPr>
                <w:b w:val="0"/>
                <w:sz w:val="18"/>
              </w:rPr>
              <w:t>High</w:t>
            </w:r>
          </w:p>
        </w:tc>
        <w:tc>
          <w:tcPr>
            <w:tcW w:type="dxa" w:w="5904"/>
            <w:vAlign w:val="center"/>
          </w:tcPr>
          <w:p>
            <w:r/>
            <w:r>
              <w:rPr>
                <w:b w:val="0"/>
                <w:sz w:val="18"/>
              </w:rPr>
              <w:t>Shows progress and accountability</w:t>
            </w:r>
          </w:p>
        </w:tc>
      </w:tr>
      <w:tr>
        <w:tc>
          <w:tcPr>
            <w:tcW w:type="dxa" w:w="3168"/>
            <w:vAlign w:val="center"/>
          </w:tcPr>
          <w:p>
            <w:r/>
            <w:r>
              <w:rPr>
                <w:b w:val="0"/>
                <w:sz w:val="18"/>
              </w:rPr>
              <w:t>Copy All Details</w:t>
            </w:r>
          </w:p>
        </w:tc>
        <w:tc>
          <w:tcPr>
            <w:tcW w:type="dxa" w:w="1440"/>
            <w:vAlign w:val="center"/>
          </w:tcPr>
          <w:p>
            <w:r/>
            <w:r>
              <w:rPr>
                <w:b w:val="0"/>
                <w:sz w:val="18"/>
              </w:rPr>
              <w:t>High</w:t>
            </w:r>
          </w:p>
        </w:tc>
        <w:tc>
          <w:tcPr>
            <w:tcW w:type="dxa" w:w="5904"/>
            <w:vAlign w:val="center"/>
          </w:tcPr>
          <w:p>
            <w:r/>
            <w:r>
              <w:rPr>
                <w:b w:val="0"/>
                <w:sz w:val="18"/>
              </w:rPr>
              <w:t>Speeds entry into the external system</w:t>
            </w:r>
          </w:p>
        </w:tc>
      </w:tr>
      <w:tr>
        <w:tc>
          <w:tcPr>
            <w:tcW w:type="dxa" w:w="3168"/>
            <w:vAlign w:val="center"/>
          </w:tcPr>
          <w:p>
            <w:r/>
            <w:r>
              <w:rPr>
                <w:b w:val="0"/>
                <w:sz w:val="18"/>
              </w:rPr>
              <w:t>Document Completeness Indicator</w:t>
            </w:r>
          </w:p>
        </w:tc>
        <w:tc>
          <w:tcPr>
            <w:tcW w:type="dxa" w:w="1440"/>
            <w:vAlign w:val="center"/>
          </w:tcPr>
          <w:p>
            <w:r/>
            <w:r>
              <w:rPr>
                <w:b w:val="0"/>
                <w:sz w:val="18"/>
              </w:rPr>
              <w:t>High</w:t>
            </w:r>
          </w:p>
        </w:tc>
        <w:tc>
          <w:tcPr>
            <w:tcW w:type="dxa" w:w="5904"/>
            <w:vAlign w:val="center"/>
          </w:tcPr>
          <w:p>
            <w:r/>
            <w:r>
              <w:rPr>
                <w:b w:val="0"/>
                <w:sz w:val="18"/>
              </w:rPr>
              <w:t>Shows whether all required files are present</w:t>
            </w:r>
          </w:p>
        </w:tc>
      </w:tr>
      <w:tr>
        <w:tc>
          <w:tcPr>
            <w:tcW w:type="dxa" w:w="3168"/>
            <w:vAlign w:val="center"/>
          </w:tcPr>
          <w:p>
            <w:r/>
            <w:r>
              <w:rPr>
                <w:b w:val="0"/>
                <w:sz w:val="18"/>
              </w:rPr>
              <w:t>Duplicate Detection</w:t>
            </w:r>
          </w:p>
        </w:tc>
        <w:tc>
          <w:tcPr>
            <w:tcW w:type="dxa" w:w="1440"/>
            <w:vAlign w:val="center"/>
          </w:tcPr>
          <w:p>
            <w:r/>
            <w:r>
              <w:rPr>
                <w:b w:val="0"/>
                <w:sz w:val="18"/>
              </w:rPr>
              <w:t>High</w:t>
            </w:r>
          </w:p>
        </w:tc>
        <w:tc>
          <w:tcPr>
            <w:tcW w:type="dxa" w:w="5904"/>
            <w:vAlign w:val="center"/>
          </w:tcPr>
          <w:p>
            <w:r/>
            <w:r>
              <w:rPr>
                <w:b w:val="0"/>
                <w:sz w:val="18"/>
              </w:rPr>
              <w:t>Warns when phone, ID or TIN is already registered</w:t>
            </w:r>
          </w:p>
        </w:tc>
      </w:tr>
      <w:tr>
        <w:tc>
          <w:tcPr>
            <w:tcW w:type="dxa" w:w="3168"/>
            <w:vAlign w:val="center"/>
          </w:tcPr>
          <w:p>
            <w:r/>
            <w:r>
              <w:rPr>
                <w:b w:val="0"/>
                <w:sz w:val="18"/>
              </w:rPr>
              <w:t>Document Expiry Tracking</w:t>
            </w:r>
          </w:p>
        </w:tc>
        <w:tc>
          <w:tcPr>
            <w:tcW w:type="dxa" w:w="1440"/>
            <w:vAlign w:val="center"/>
          </w:tcPr>
          <w:p>
            <w:r/>
            <w:r>
              <w:rPr>
                <w:b w:val="0"/>
                <w:sz w:val="18"/>
              </w:rPr>
              <w:t>Medium</w:t>
            </w:r>
          </w:p>
        </w:tc>
        <w:tc>
          <w:tcPr>
            <w:tcW w:type="dxa" w:w="5904"/>
            <w:vAlign w:val="center"/>
          </w:tcPr>
          <w:p>
            <w:r/>
            <w:r>
              <w:rPr>
                <w:b w:val="0"/>
                <w:sz w:val="18"/>
              </w:rPr>
              <w:t>Supports future renewal reminders</w:t>
            </w:r>
          </w:p>
        </w:tc>
      </w:tr>
      <w:tr>
        <w:tc>
          <w:tcPr>
            <w:tcW w:type="dxa" w:w="3168"/>
            <w:vAlign w:val="center"/>
          </w:tcPr>
          <w:p>
            <w:r/>
            <w:r>
              <w:rPr>
                <w:b w:val="0"/>
                <w:sz w:val="18"/>
              </w:rPr>
              <w:t>Admin Assignment</w:t>
            </w:r>
          </w:p>
        </w:tc>
        <w:tc>
          <w:tcPr>
            <w:tcW w:type="dxa" w:w="1440"/>
            <w:vAlign w:val="center"/>
          </w:tcPr>
          <w:p>
            <w:r/>
            <w:r>
              <w:rPr>
                <w:b w:val="0"/>
                <w:sz w:val="18"/>
              </w:rPr>
              <w:t>Medium</w:t>
            </w:r>
          </w:p>
        </w:tc>
        <w:tc>
          <w:tcPr>
            <w:tcW w:type="dxa" w:w="5904"/>
            <w:vAlign w:val="center"/>
          </w:tcPr>
          <w:p>
            <w:r/>
            <w:r>
              <w:rPr>
                <w:b w:val="0"/>
                <w:sz w:val="18"/>
              </w:rPr>
              <w:t>Assigns applications to individual reviewers</w:t>
            </w:r>
          </w:p>
        </w:tc>
      </w:tr>
      <w:tr>
        <w:tc>
          <w:tcPr>
            <w:tcW w:type="dxa" w:w="3168"/>
            <w:vAlign w:val="center"/>
          </w:tcPr>
          <w:p>
            <w:r/>
            <w:r>
              <w:rPr>
                <w:b w:val="0"/>
                <w:sz w:val="18"/>
              </w:rPr>
              <w:t>Priority Flag</w:t>
            </w:r>
          </w:p>
        </w:tc>
        <w:tc>
          <w:tcPr>
            <w:tcW w:type="dxa" w:w="1440"/>
            <w:vAlign w:val="center"/>
          </w:tcPr>
          <w:p>
            <w:r/>
            <w:r>
              <w:rPr>
                <w:b w:val="0"/>
                <w:sz w:val="18"/>
              </w:rPr>
              <w:t>Medium</w:t>
            </w:r>
          </w:p>
        </w:tc>
        <w:tc>
          <w:tcPr>
            <w:tcW w:type="dxa" w:w="5904"/>
            <w:vAlign w:val="center"/>
          </w:tcPr>
          <w:p>
            <w:r/>
            <w:r>
              <w:rPr>
                <w:b w:val="0"/>
                <w:sz w:val="18"/>
              </w:rPr>
              <w:t>Allows urgent cases to be identified</w:t>
            </w:r>
          </w:p>
        </w:tc>
      </w:tr>
      <w:tr>
        <w:tc>
          <w:tcPr>
            <w:tcW w:type="dxa" w:w="3168"/>
            <w:vAlign w:val="center"/>
          </w:tcPr>
          <w:p>
            <w:r/>
            <w:r>
              <w:rPr>
                <w:b w:val="0"/>
                <w:sz w:val="18"/>
              </w:rPr>
              <w:t>Internal Admin Notes</w:t>
            </w:r>
          </w:p>
        </w:tc>
        <w:tc>
          <w:tcPr>
            <w:tcW w:type="dxa" w:w="1440"/>
            <w:vAlign w:val="center"/>
          </w:tcPr>
          <w:p>
            <w:r/>
            <w:r>
              <w:rPr>
                <w:b w:val="0"/>
                <w:sz w:val="18"/>
              </w:rPr>
              <w:t>Medium</w:t>
            </w:r>
          </w:p>
        </w:tc>
        <w:tc>
          <w:tcPr>
            <w:tcW w:type="dxa" w:w="5904"/>
            <w:vAlign w:val="center"/>
          </w:tcPr>
          <w:p>
            <w:r/>
            <w:r>
              <w:rPr>
                <w:b w:val="0"/>
                <w:sz w:val="18"/>
              </w:rPr>
              <w:t>Supports review without exposing notes to agents</w:t>
            </w:r>
          </w:p>
        </w:tc>
      </w:tr>
      <w:tr>
        <w:tc>
          <w:tcPr>
            <w:tcW w:type="dxa" w:w="3168"/>
            <w:vAlign w:val="center"/>
          </w:tcPr>
          <w:p>
            <w:r/>
            <w:r>
              <w:rPr>
                <w:b w:val="0"/>
                <w:sz w:val="18"/>
              </w:rPr>
              <w:t>Export CSV/Excel</w:t>
            </w:r>
          </w:p>
        </w:tc>
        <w:tc>
          <w:tcPr>
            <w:tcW w:type="dxa" w:w="1440"/>
            <w:vAlign w:val="center"/>
          </w:tcPr>
          <w:p>
            <w:r/>
            <w:r>
              <w:rPr>
                <w:b w:val="0"/>
                <w:sz w:val="18"/>
              </w:rPr>
              <w:t>Medium</w:t>
            </w:r>
          </w:p>
        </w:tc>
        <w:tc>
          <w:tcPr>
            <w:tcW w:type="dxa" w:w="5904"/>
            <w:vAlign w:val="center"/>
          </w:tcPr>
          <w:p>
            <w:r/>
            <w:r>
              <w:rPr>
                <w:b w:val="0"/>
                <w:sz w:val="18"/>
              </w:rPr>
              <w:t>Useful for authorized bulk data transfer/reporting</w:t>
            </w:r>
          </w:p>
        </w:tc>
      </w:tr>
      <w:tr>
        <w:tc>
          <w:tcPr>
            <w:tcW w:type="dxa" w:w="3168"/>
            <w:vAlign w:val="center"/>
          </w:tcPr>
          <w:p>
            <w:r/>
            <w:r>
              <w:rPr>
                <w:b w:val="0"/>
                <w:sz w:val="18"/>
              </w:rPr>
              <w:t>Map View</w:t>
            </w:r>
          </w:p>
        </w:tc>
        <w:tc>
          <w:tcPr>
            <w:tcW w:type="dxa" w:w="1440"/>
            <w:vAlign w:val="center"/>
          </w:tcPr>
          <w:p>
            <w:r/>
            <w:r>
              <w:rPr>
                <w:b w:val="0"/>
                <w:sz w:val="18"/>
              </w:rPr>
              <w:t>Medium</w:t>
            </w:r>
          </w:p>
        </w:tc>
        <w:tc>
          <w:tcPr>
            <w:tcW w:type="dxa" w:w="5904"/>
            <w:vAlign w:val="center"/>
          </w:tcPr>
          <w:p>
            <w:r/>
            <w:r>
              <w:rPr>
                <w:b w:val="0"/>
                <w:sz w:val="18"/>
              </w:rPr>
              <w:t>Helps visualize agent locations</w:t>
            </w:r>
          </w:p>
        </w:tc>
      </w:tr>
      <w:tr>
        <w:tc>
          <w:tcPr>
            <w:tcW w:type="dxa" w:w="3168"/>
            <w:vAlign w:val="center"/>
          </w:tcPr>
          <w:p>
            <w:r/>
            <w:r>
              <w:rPr>
                <w:b w:val="0"/>
                <w:sz w:val="18"/>
              </w:rPr>
              <w:t>Notification Center</w:t>
            </w:r>
          </w:p>
        </w:tc>
        <w:tc>
          <w:tcPr>
            <w:tcW w:type="dxa" w:w="1440"/>
            <w:vAlign w:val="center"/>
          </w:tcPr>
          <w:p>
            <w:r/>
            <w:r>
              <w:rPr>
                <w:b w:val="0"/>
                <w:sz w:val="18"/>
              </w:rPr>
              <w:t>Medium</w:t>
            </w:r>
          </w:p>
        </w:tc>
        <w:tc>
          <w:tcPr>
            <w:tcW w:type="dxa" w:w="5904"/>
            <w:vAlign w:val="center"/>
          </w:tcPr>
          <w:p>
            <w:r/>
            <w:r>
              <w:rPr>
                <w:b w:val="0"/>
                <w:sz w:val="18"/>
              </w:rPr>
              <w:t>Keeps agents informed about corrections/status</w:t>
            </w:r>
          </w:p>
        </w:tc>
      </w:tr>
      <w:tr>
        <w:tc>
          <w:tcPr>
            <w:tcW w:type="dxa" w:w="3168"/>
            <w:vAlign w:val="center"/>
          </w:tcPr>
          <w:p>
            <w:r/>
            <w:r>
              <w:rPr>
                <w:b w:val="0"/>
                <w:sz w:val="18"/>
              </w:rPr>
              <w:t>Dashboard Analytics</w:t>
            </w:r>
          </w:p>
        </w:tc>
        <w:tc>
          <w:tcPr>
            <w:tcW w:type="dxa" w:w="1440"/>
            <w:vAlign w:val="center"/>
          </w:tcPr>
          <w:p>
            <w:r/>
            <w:r>
              <w:rPr>
                <w:b w:val="0"/>
                <w:sz w:val="18"/>
              </w:rPr>
              <w:t>Medium</w:t>
            </w:r>
          </w:p>
        </w:tc>
        <w:tc>
          <w:tcPr>
            <w:tcW w:type="dxa" w:w="5904"/>
            <w:vAlign w:val="center"/>
          </w:tcPr>
          <w:p>
            <w:r/>
            <w:r>
              <w:rPr>
                <w:b w:val="0"/>
                <w:sz w:val="18"/>
              </w:rPr>
              <w:t>Shows operational performance</w:t>
            </w:r>
          </w:p>
        </w:tc>
      </w:tr>
    </w:tbl>
    <w:p/>
    <w:p>
      <w:pPr>
        <w:pStyle w:val="Heading1"/>
      </w:pPr>
      <w:r>
        <w:t>22. Final Recommended MVP</w:t>
      </w:r>
    </w:p>
    <w:p>
      <w:r>
        <w:t>The first production-ready release should concentrate on one excellent workflow rather than attempting to build the future financial platform immediately:</w:t>
      </w:r>
    </w:p>
    <w:p>
      <w:r>
        <w:rPr>
          <w:b/>
        </w:rPr>
        <w:t>REGISTER → COMPLETE AGENT DETAILS → UPLOAD DOCUMENTS → SUBMIT → ADMIN REVIEW → CORRECTION IF NEEDED → IN PROGRESS → COMPLETED → COPY/DOWNLOAD → EXTERNAL SYSTEM</w:t>
      </w:r>
    </w:p>
    <w:p>
      <w:r>
        <w:t>The future float-transfer and mobile-app functions should be represented in the navigation as planned modules or 'Coming Soon' areas, while the underlying architecture remains modular enough to add them later.</w:t>
      </w:r>
    </w:p>
    <w:p/>
    <w:p>
      <w:pPr>
        <w:jc w:val="center"/>
      </w:pPr>
      <w:r>
        <w:rPr>
          <w:b/>
        </w:rPr>
        <w:t>End of Implementation Plan</w:t>
      </w:r>
    </w:p>
    <w:p>
      <w:pPr>
        <w:jc w:val="center"/>
      </w:pPr>
      <w:r>
        <w:rPr>
          <w:i/>
        </w:rPr>
        <w:t>Prepared as a Version 1 planning baseline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