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E97BD0" w14:textId="77777777" w:rsidR="008934AA" w:rsidRDefault="00000000">
      <w:pPr>
        <w:spacing w:after="60"/>
        <w:jc w:val="center"/>
      </w:pPr>
      <w:r>
        <w:rPr>
          <w:rFonts w:ascii="Malgun Gothic" w:eastAsia="Malgun Gothic" w:hAnsi="Malgun Gothic" w:cs="Malgun Gothic"/>
          <w:b/>
          <w:bCs/>
          <w:sz w:val="28"/>
          <w:szCs w:val="28"/>
        </w:rPr>
        <w:t>작품 요약서</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3570"/>
        <w:gridCol w:w="4193"/>
      </w:tblGrid>
      <w:tr w:rsidR="008934AA" w14:paraId="09E8CAD3" w14:textId="77777777">
        <w:tc>
          <w:tcPr>
            <w:tcW w:w="1762" w:type="dxa"/>
            <w:shd w:val="clear" w:color="auto" w:fill="D9E2F3"/>
            <w:tcMar>
              <w:top w:w="20" w:type="dxa"/>
              <w:left w:w="70" w:type="dxa"/>
              <w:bottom w:w="20" w:type="dxa"/>
              <w:right w:w="70" w:type="dxa"/>
            </w:tcMar>
            <w:vAlign w:val="center"/>
          </w:tcPr>
          <w:p w14:paraId="683F9215" w14:textId="77777777" w:rsidR="008934AA" w:rsidRDefault="00000000">
            <w:pPr>
              <w:spacing w:line="192" w:lineRule="auto"/>
              <w:jc w:val="center"/>
            </w:pPr>
            <w:r>
              <w:rPr>
                <w:rFonts w:ascii="Malgun Gothic" w:eastAsia="Malgun Gothic" w:hAnsi="Malgun Gothic" w:cs="Malgun Gothic"/>
                <w:b/>
                <w:bCs/>
              </w:rPr>
              <w:t>팀명</w:t>
            </w:r>
          </w:p>
        </w:tc>
        <w:tc>
          <w:tcPr>
            <w:tcW w:w="7763" w:type="dxa"/>
            <w:gridSpan w:val="2"/>
            <w:tcMar>
              <w:top w:w="20" w:type="dxa"/>
              <w:left w:w="70" w:type="dxa"/>
              <w:bottom w:w="20" w:type="dxa"/>
              <w:right w:w="70" w:type="dxa"/>
            </w:tcMar>
            <w:vAlign w:val="center"/>
          </w:tcPr>
          <w:p w14:paraId="69D42052" w14:textId="0D1116C2" w:rsidR="008934AA" w:rsidRDefault="00000000">
            <w:pPr>
              <w:spacing w:line="192" w:lineRule="auto"/>
            </w:pPr>
            <w:r>
              <w:rPr>
                <w:rFonts w:ascii="Malgun Gothic" w:eastAsia="Malgun Gothic" w:hAnsi="Malgun Gothic" w:cs="Malgun Gothic"/>
              </w:rPr>
              <w:t>Wildfire</w:t>
            </w:r>
            <w:r w:rsidR="00B9683B">
              <w:rPr>
                <w:rFonts w:ascii="Malgun Gothic" w:eastAsia="Malgun Gothic" w:hAnsi="Malgun Gothic" w:cs="Malgun Gothic" w:hint="eastAsia"/>
                <w:lang w:eastAsia="ko-KR"/>
              </w:rPr>
              <w:t xml:space="preserve"> </w:t>
            </w:r>
            <w:r>
              <w:rPr>
                <w:rFonts w:ascii="Malgun Gothic" w:eastAsia="Malgun Gothic" w:hAnsi="Malgun Gothic" w:cs="Malgun Gothic"/>
              </w:rPr>
              <w:t>Guardian</w:t>
            </w:r>
          </w:p>
        </w:tc>
      </w:tr>
      <w:tr w:rsidR="008934AA" w14:paraId="66DFE935" w14:textId="77777777">
        <w:tc>
          <w:tcPr>
            <w:tcW w:w="1762" w:type="dxa"/>
            <w:shd w:val="clear" w:color="auto" w:fill="D9E2F3"/>
            <w:tcMar>
              <w:top w:w="20" w:type="dxa"/>
              <w:left w:w="70" w:type="dxa"/>
              <w:bottom w:w="20" w:type="dxa"/>
              <w:right w:w="70" w:type="dxa"/>
            </w:tcMar>
            <w:vAlign w:val="center"/>
          </w:tcPr>
          <w:p w14:paraId="42B9BCBF" w14:textId="77777777" w:rsidR="008934AA" w:rsidRDefault="00000000">
            <w:pPr>
              <w:spacing w:line="192" w:lineRule="auto"/>
              <w:jc w:val="center"/>
            </w:pPr>
            <w:r>
              <w:rPr>
                <w:rFonts w:ascii="Malgun Gothic" w:eastAsia="Malgun Gothic" w:hAnsi="Malgun Gothic" w:cs="Malgun Gothic"/>
                <w:b/>
                <w:bCs/>
              </w:rPr>
              <w:t>작품명</w:t>
            </w:r>
          </w:p>
        </w:tc>
        <w:tc>
          <w:tcPr>
            <w:tcW w:w="7763" w:type="dxa"/>
            <w:gridSpan w:val="2"/>
            <w:tcMar>
              <w:top w:w="20" w:type="dxa"/>
              <w:left w:w="70" w:type="dxa"/>
              <w:bottom w:w="20" w:type="dxa"/>
              <w:right w:w="70" w:type="dxa"/>
            </w:tcMar>
            <w:vAlign w:val="center"/>
          </w:tcPr>
          <w:p w14:paraId="6A8AB8C9" w14:textId="2F91F281" w:rsidR="008934AA" w:rsidRDefault="00000000">
            <w:pPr>
              <w:spacing w:line="192" w:lineRule="auto"/>
            </w:pPr>
            <w:r>
              <w:rPr>
                <w:rFonts w:ascii="Malgun Gothic" w:eastAsia="Malgun Gothic" w:hAnsi="Malgun Gothic" w:cs="Malgun Gothic"/>
              </w:rPr>
              <w:t>Wildfire</w:t>
            </w:r>
            <w:r w:rsidR="00B9683B">
              <w:rPr>
                <w:rFonts w:ascii="Malgun Gothic" w:eastAsia="Malgun Gothic" w:hAnsi="Malgun Gothic" w:cs="Malgun Gothic" w:hint="eastAsia"/>
                <w:lang w:eastAsia="ko-KR"/>
              </w:rPr>
              <w:t xml:space="preserve"> </w:t>
            </w:r>
            <w:r>
              <w:rPr>
                <w:rFonts w:ascii="Malgun Gothic" w:eastAsia="Malgun Gothic" w:hAnsi="Malgun Gothic" w:cs="Malgun Gothic"/>
              </w:rPr>
              <w:t>Guardian</w:t>
            </w:r>
          </w:p>
        </w:tc>
      </w:tr>
      <w:tr w:rsidR="008934AA" w14:paraId="58EE01CB" w14:textId="77777777">
        <w:tc>
          <w:tcPr>
            <w:tcW w:w="1762" w:type="dxa"/>
            <w:shd w:val="clear" w:color="auto" w:fill="D9E2F3"/>
            <w:tcMar>
              <w:top w:w="20" w:type="dxa"/>
              <w:left w:w="70" w:type="dxa"/>
              <w:bottom w:w="20" w:type="dxa"/>
              <w:right w:w="70" w:type="dxa"/>
            </w:tcMar>
            <w:vAlign w:val="center"/>
          </w:tcPr>
          <w:p w14:paraId="37028F90" w14:textId="77777777" w:rsidR="008934AA" w:rsidRDefault="00000000">
            <w:pPr>
              <w:spacing w:line="192" w:lineRule="auto"/>
              <w:jc w:val="center"/>
            </w:pPr>
            <w:r>
              <w:rPr>
                <w:rFonts w:ascii="Malgun Gothic" w:eastAsia="Malgun Gothic" w:hAnsi="Malgun Gothic" w:cs="Malgun Gothic"/>
                <w:b/>
                <w:bCs/>
              </w:rPr>
              <w:t>참가부문</w:t>
            </w:r>
          </w:p>
        </w:tc>
        <w:tc>
          <w:tcPr>
            <w:tcW w:w="7763" w:type="dxa"/>
            <w:gridSpan w:val="2"/>
            <w:tcMar>
              <w:top w:w="20" w:type="dxa"/>
              <w:left w:w="70" w:type="dxa"/>
              <w:bottom w:w="20" w:type="dxa"/>
              <w:right w:w="70" w:type="dxa"/>
            </w:tcMar>
            <w:vAlign w:val="center"/>
          </w:tcPr>
          <w:p w14:paraId="784A6412" w14:textId="2F1EB63B" w:rsidR="008934AA" w:rsidRPr="00720DA5" w:rsidRDefault="00000000">
            <w:pPr>
              <w:spacing w:line="192" w:lineRule="auto"/>
              <w:rPr>
                <w:lang w:val="en-US" w:eastAsia="ko-KR"/>
              </w:rPr>
            </w:pPr>
            <w:r>
              <w:rPr>
                <w:rFonts w:ascii="Malgun Gothic" w:eastAsia="Malgun Gothic" w:hAnsi="Malgun Gothic" w:cs="Malgun Gothic"/>
              </w:rPr>
              <w:t>고등부</w:t>
            </w:r>
            <w:r w:rsidR="00720DA5">
              <w:rPr>
                <w:rFonts w:ascii="Malgun Gothic" w:eastAsia="Malgun Gothic" w:hAnsi="Malgun Gothic" w:cs="Malgun Gothic" w:hint="eastAsia"/>
                <w:lang w:eastAsia="ko-KR"/>
              </w:rPr>
              <w:t xml:space="preserve"> / 순수</w:t>
            </w:r>
            <w:r w:rsidR="00720DA5">
              <w:rPr>
                <w:rFonts w:ascii="Malgun Gothic" w:eastAsia="Malgun Gothic" w:hAnsi="Malgun Gothic" w:cs="Malgun Gothic"/>
                <w:lang w:val="en-US" w:eastAsia="ko-KR"/>
              </w:rPr>
              <w:t>SW</w:t>
            </w:r>
            <w:r w:rsidR="00720DA5">
              <w:rPr>
                <w:rFonts w:ascii="Malgun Gothic" w:eastAsia="Malgun Gothic" w:hAnsi="Malgun Gothic" w:cs="Malgun Gothic" w:hint="eastAsia"/>
                <w:lang w:val="en-US" w:eastAsia="ko-KR"/>
              </w:rPr>
              <w:t>분야</w:t>
            </w:r>
          </w:p>
        </w:tc>
      </w:tr>
      <w:tr w:rsidR="008934AA" w14:paraId="53F30BAA" w14:textId="77777777">
        <w:tc>
          <w:tcPr>
            <w:tcW w:w="1762" w:type="dxa"/>
            <w:shd w:val="clear" w:color="auto" w:fill="D9E2F3"/>
            <w:tcMar>
              <w:top w:w="20" w:type="dxa"/>
              <w:left w:w="70" w:type="dxa"/>
              <w:bottom w:w="20" w:type="dxa"/>
              <w:right w:w="70" w:type="dxa"/>
            </w:tcMar>
            <w:vAlign w:val="center"/>
          </w:tcPr>
          <w:p w14:paraId="3DC7C14E" w14:textId="77777777" w:rsidR="008934AA" w:rsidRDefault="00000000">
            <w:pPr>
              <w:spacing w:line="192" w:lineRule="auto"/>
              <w:jc w:val="center"/>
            </w:pPr>
            <w:r>
              <w:rPr>
                <w:rFonts w:ascii="Malgun Gothic" w:eastAsia="Malgun Gothic" w:hAnsi="Malgun Gothic" w:cs="Malgun Gothic"/>
                <w:b/>
                <w:bCs/>
              </w:rPr>
              <w:t>구분</w:t>
            </w:r>
          </w:p>
        </w:tc>
        <w:tc>
          <w:tcPr>
            <w:tcW w:w="3570" w:type="dxa"/>
            <w:shd w:val="clear" w:color="auto" w:fill="D9E2F3"/>
            <w:tcMar>
              <w:top w:w="20" w:type="dxa"/>
              <w:left w:w="70" w:type="dxa"/>
              <w:bottom w:w="20" w:type="dxa"/>
              <w:right w:w="70" w:type="dxa"/>
            </w:tcMar>
            <w:vAlign w:val="center"/>
          </w:tcPr>
          <w:p w14:paraId="334FB124" w14:textId="77777777" w:rsidR="008934AA" w:rsidRDefault="00000000">
            <w:pPr>
              <w:spacing w:line="192" w:lineRule="auto"/>
              <w:jc w:val="center"/>
            </w:pPr>
            <w:r>
              <w:rPr>
                <w:rFonts w:ascii="Malgun Gothic" w:eastAsia="Malgun Gothic" w:hAnsi="Malgun Gothic" w:cs="Malgun Gothic"/>
                <w:b/>
                <w:bCs/>
              </w:rPr>
              <w:t>성 명</w:t>
            </w:r>
          </w:p>
        </w:tc>
        <w:tc>
          <w:tcPr>
            <w:tcW w:w="4193" w:type="dxa"/>
            <w:shd w:val="clear" w:color="auto" w:fill="D9E2F3"/>
            <w:tcMar>
              <w:top w:w="20" w:type="dxa"/>
              <w:left w:w="70" w:type="dxa"/>
              <w:bottom w:w="20" w:type="dxa"/>
              <w:right w:w="70" w:type="dxa"/>
            </w:tcMar>
            <w:vAlign w:val="center"/>
          </w:tcPr>
          <w:p w14:paraId="134B89D2" w14:textId="77777777" w:rsidR="008934AA" w:rsidRDefault="00000000">
            <w:pPr>
              <w:spacing w:line="192" w:lineRule="auto"/>
              <w:jc w:val="center"/>
            </w:pPr>
            <w:r>
              <w:rPr>
                <w:rFonts w:ascii="Malgun Gothic" w:eastAsia="Malgun Gothic" w:hAnsi="Malgun Gothic" w:cs="Malgun Gothic"/>
                <w:b/>
                <w:bCs/>
              </w:rPr>
              <w:t>소 속</w:t>
            </w:r>
          </w:p>
        </w:tc>
      </w:tr>
      <w:tr w:rsidR="008934AA" w14:paraId="0E97C030" w14:textId="77777777">
        <w:tc>
          <w:tcPr>
            <w:tcW w:w="1762" w:type="dxa"/>
            <w:shd w:val="clear" w:color="auto" w:fill="D9E2F3"/>
            <w:tcMar>
              <w:top w:w="20" w:type="dxa"/>
              <w:left w:w="70" w:type="dxa"/>
              <w:bottom w:w="20" w:type="dxa"/>
              <w:right w:w="70" w:type="dxa"/>
            </w:tcMar>
            <w:vAlign w:val="center"/>
          </w:tcPr>
          <w:p w14:paraId="2E135273" w14:textId="77777777" w:rsidR="008934AA" w:rsidRDefault="00000000">
            <w:pPr>
              <w:spacing w:line="192" w:lineRule="auto"/>
              <w:jc w:val="center"/>
            </w:pPr>
            <w:r>
              <w:rPr>
                <w:rFonts w:ascii="Malgun Gothic" w:eastAsia="Malgun Gothic" w:hAnsi="Malgun Gothic" w:cs="Malgun Gothic"/>
                <w:b/>
                <w:bCs/>
              </w:rPr>
              <w:t>참가자</w:t>
            </w:r>
          </w:p>
        </w:tc>
        <w:tc>
          <w:tcPr>
            <w:tcW w:w="3570" w:type="dxa"/>
            <w:tcMar>
              <w:top w:w="20" w:type="dxa"/>
              <w:left w:w="70" w:type="dxa"/>
              <w:bottom w:w="20" w:type="dxa"/>
              <w:right w:w="70" w:type="dxa"/>
            </w:tcMar>
            <w:vAlign w:val="center"/>
          </w:tcPr>
          <w:p w14:paraId="364EC983" w14:textId="77777777" w:rsidR="008934AA" w:rsidRDefault="00000000">
            <w:pPr>
              <w:spacing w:line="192" w:lineRule="auto"/>
            </w:pPr>
            <w:r>
              <w:rPr>
                <w:rFonts w:ascii="Malgun Gothic" w:eastAsia="Malgun Gothic" w:hAnsi="Malgun Gothic" w:cs="Malgun Gothic"/>
              </w:rPr>
              <w:t>박시영</w:t>
            </w:r>
          </w:p>
        </w:tc>
        <w:tc>
          <w:tcPr>
            <w:tcW w:w="4193" w:type="dxa"/>
            <w:tcMar>
              <w:top w:w="20" w:type="dxa"/>
              <w:left w:w="70" w:type="dxa"/>
              <w:bottom w:w="20" w:type="dxa"/>
              <w:right w:w="70" w:type="dxa"/>
            </w:tcMar>
            <w:vAlign w:val="center"/>
          </w:tcPr>
          <w:p w14:paraId="0795883A" w14:textId="77777777" w:rsidR="008934AA" w:rsidRDefault="00000000">
            <w:pPr>
              <w:spacing w:line="192" w:lineRule="auto"/>
            </w:pPr>
            <w:r>
              <w:rPr>
                <w:rFonts w:ascii="Malgun Gothic" w:eastAsia="Malgun Gothic" w:hAnsi="Malgun Gothic" w:cs="Malgun Gothic"/>
              </w:rPr>
              <w:t>Shanghai American School Puxi</w:t>
            </w:r>
          </w:p>
        </w:tc>
      </w:tr>
      <w:tr w:rsidR="008934AA" w14:paraId="4F63D11C" w14:textId="77777777">
        <w:tc>
          <w:tcPr>
            <w:tcW w:w="1762" w:type="dxa"/>
            <w:shd w:val="clear" w:color="auto" w:fill="D9E2F3"/>
            <w:tcMar>
              <w:top w:w="20" w:type="dxa"/>
              <w:left w:w="70" w:type="dxa"/>
              <w:bottom w:w="20" w:type="dxa"/>
              <w:right w:w="70" w:type="dxa"/>
            </w:tcMar>
            <w:vAlign w:val="center"/>
          </w:tcPr>
          <w:p w14:paraId="6EB49DDE" w14:textId="77777777" w:rsidR="008934AA" w:rsidRDefault="00000000">
            <w:pPr>
              <w:spacing w:line="192" w:lineRule="auto"/>
              <w:jc w:val="center"/>
            </w:pPr>
            <w:r>
              <w:rPr>
                <w:rFonts w:ascii="Malgun Gothic" w:eastAsia="Malgun Gothic" w:hAnsi="Malgun Gothic" w:cs="Malgun Gothic"/>
                <w:b/>
                <w:bCs/>
              </w:rPr>
              <w:t>지도교사</w:t>
            </w:r>
          </w:p>
        </w:tc>
        <w:tc>
          <w:tcPr>
            <w:tcW w:w="3570" w:type="dxa"/>
            <w:tcMar>
              <w:top w:w="20" w:type="dxa"/>
              <w:left w:w="70" w:type="dxa"/>
              <w:bottom w:w="20" w:type="dxa"/>
              <w:right w:w="70" w:type="dxa"/>
            </w:tcMar>
            <w:vAlign w:val="center"/>
          </w:tcPr>
          <w:p w14:paraId="221942D7" w14:textId="77777777" w:rsidR="008934AA" w:rsidRDefault="00000000">
            <w:pPr>
              <w:spacing w:line="192" w:lineRule="auto"/>
            </w:pPr>
            <w:r>
              <w:rPr>
                <w:rFonts w:ascii="Malgun Gothic" w:eastAsia="Malgun Gothic" w:hAnsi="Malgun Gothic" w:cs="Malgun Gothic"/>
              </w:rPr>
              <w:t>박상운</w:t>
            </w:r>
          </w:p>
        </w:tc>
        <w:tc>
          <w:tcPr>
            <w:tcW w:w="4193" w:type="dxa"/>
            <w:tcMar>
              <w:top w:w="20" w:type="dxa"/>
              <w:left w:w="70" w:type="dxa"/>
              <w:bottom w:w="20" w:type="dxa"/>
              <w:right w:w="70" w:type="dxa"/>
            </w:tcMar>
            <w:vAlign w:val="center"/>
          </w:tcPr>
          <w:p w14:paraId="3E25E8E1" w14:textId="77777777" w:rsidR="008934AA" w:rsidRDefault="00000000">
            <w:pPr>
              <w:spacing w:line="192" w:lineRule="auto"/>
            </w:pPr>
            <w:r>
              <w:rPr>
                <w:rFonts w:ascii="Malgun Gothic" w:eastAsia="Malgun Gothic" w:hAnsi="Malgun Gothic" w:cs="Malgun Gothic"/>
              </w:rPr>
              <w:t>현대글로비스 (부모)</w:t>
            </w:r>
          </w:p>
        </w:tc>
      </w:tr>
      <w:tr w:rsidR="008934AA" w14:paraId="6F33E86E" w14:textId="77777777">
        <w:tc>
          <w:tcPr>
            <w:tcW w:w="9525" w:type="dxa"/>
            <w:gridSpan w:val="3"/>
            <w:shd w:val="clear" w:color="auto" w:fill="D9E2F3"/>
            <w:tcMar>
              <w:top w:w="20" w:type="dxa"/>
              <w:left w:w="70" w:type="dxa"/>
              <w:bottom w:w="20" w:type="dxa"/>
              <w:right w:w="70" w:type="dxa"/>
            </w:tcMar>
            <w:vAlign w:val="center"/>
          </w:tcPr>
          <w:p w14:paraId="435A030D" w14:textId="77777777" w:rsidR="008934AA" w:rsidRDefault="00000000">
            <w:pPr>
              <w:spacing w:line="192" w:lineRule="auto"/>
              <w:jc w:val="center"/>
            </w:pPr>
            <w:r>
              <w:rPr>
                <w:rFonts w:ascii="Malgun Gothic" w:eastAsia="Malgun Gothic" w:hAnsi="Malgun Gothic" w:cs="Malgun Gothic"/>
                <w:b/>
                <w:bCs/>
              </w:rPr>
              <w:t>작품 요약</w:t>
            </w:r>
          </w:p>
        </w:tc>
      </w:tr>
      <w:tr w:rsidR="008934AA" w14:paraId="717EE2B7" w14:textId="77777777">
        <w:tc>
          <w:tcPr>
            <w:tcW w:w="9525" w:type="dxa"/>
            <w:gridSpan w:val="3"/>
            <w:tcMar>
              <w:top w:w="20" w:type="dxa"/>
              <w:left w:w="70" w:type="dxa"/>
              <w:bottom w:w="20" w:type="dxa"/>
              <w:right w:w="70" w:type="dxa"/>
            </w:tcMar>
          </w:tcPr>
          <w:p w14:paraId="5D496E06" w14:textId="0865EE0B" w:rsidR="002A5B84" w:rsidRPr="002A5B84" w:rsidRDefault="00000000" w:rsidP="002A5B84">
            <w:pPr>
              <w:spacing w:after="8" w:line="192" w:lineRule="auto"/>
              <w:jc w:val="both"/>
              <w:rPr>
                <w:rFonts w:ascii="Malgun Gothic" w:eastAsia="Malgun Gothic" w:hAnsi="Malgun Gothic" w:cs="Malgun Gothic"/>
                <w:lang w:val="en-US" w:eastAsia="ko-KR"/>
              </w:rPr>
            </w:pPr>
            <w:r>
              <w:rPr>
                <w:rFonts w:ascii="Malgun Gothic" w:eastAsia="Malgun Gothic" w:hAnsi="Malgun Gothic" w:cs="Malgun Gothic"/>
                <w:b/>
                <w:bCs/>
                <w:lang w:eastAsia="ko-KR"/>
              </w:rPr>
              <w:t xml:space="preserve">부제 </w:t>
            </w:r>
            <w:r w:rsidR="002A5B84">
              <w:rPr>
                <w:rFonts w:ascii="Malgun Gothic" w:eastAsia="Malgun Gothic" w:hAnsi="Malgun Gothic" w:cs="Malgun Gothic" w:hint="eastAsia"/>
                <w:lang w:val="en-US" w:eastAsia="ko-KR"/>
              </w:rPr>
              <w:t xml:space="preserve">공개 데이터 기반 산불 확산 예측을 활용한 </w:t>
            </w:r>
            <w:r w:rsidR="00720DA5">
              <w:rPr>
                <w:rFonts w:ascii="Malgun Gothic" w:eastAsia="Malgun Gothic" w:hAnsi="Malgun Gothic" w:cs="Malgun Gothic" w:hint="eastAsia"/>
                <w:lang w:val="en-US" w:eastAsia="ko-KR"/>
              </w:rPr>
              <w:t>고령자</w:t>
            </w:r>
            <w:r w:rsidR="002A5B84">
              <w:rPr>
                <w:rFonts w:ascii="Malgun Gothic" w:eastAsia="Malgun Gothic" w:hAnsi="Malgun Gothic" w:cs="Malgun Gothic" w:hint="eastAsia"/>
                <w:lang w:eastAsia="ko-KR"/>
              </w:rPr>
              <w:t xml:space="preserve"> 등 이동 취약 주민의 구조 우선순위 및 안전 이동경로 산정 연구</w:t>
            </w:r>
          </w:p>
          <w:p w14:paraId="0CE46BE8" w14:textId="273E4735" w:rsidR="008934AA" w:rsidRPr="0042035D" w:rsidRDefault="00000000">
            <w:pPr>
              <w:spacing w:after="8" w:line="192" w:lineRule="auto"/>
              <w:jc w:val="both"/>
              <w:rPr>
                <w:lang w:val="en-US" w:eastAsia="ko-KR"/>
              </w:rPr>
            </w:pPr>
            <w:r>
              <w:rPr>
                <w:rFonts w:ascii="Malgun Gothic" w:eastAsia="Malgun Gothic" w:hAnsi="Malgun Gothic" w:cs="Malgun Gothic"/>
                <w:b/>
                <w:bCs/>
                <w:lang w:eastAsia="ko-KR"/>
              </w:rPr>
              <w:t xml:space="preserve">1. 작품 주제  </w:t>
            </w:r>
            <w:r>
              <w:rPr>
                <w:rFonts w:ascii="Malgun Gothic" w:eastAsia="Malgun Gothic" w:hAnsi="Malgun Gothic" w:cs="Malgun Gothic"/>
                <w:lang w:eastAsia="ko-KR"/>
              </w:rPr>
              <w:t xml:space="preserve">2025년 3월 경북 산불에서는 화재가 이미 탐지되고 대피령도 내려진 상태에서 인명 피해가 발생하였습니다. </w:t>
            </w:r>
            <w:r w:rsidR="008F7C51" w:rsidRPr="008F7C51">
              <w:rPr>
                <w:rFonts w:ascii="Malgun Gothic" w:eastAsia="Malgun Gothic" w:hAnsi="Malgun Gothic" w:cs="Malgun Gothic"/>
                <w:lang w:eastAsia="ko-KR"/>
              </w:rPr>
              <w:t xml:space="preserve">이는 화재 탐지 이후 개인화된 대피 정보의 전달과 거동이 어려운 주민의 구조가 중요한 </w:t>
            </w:r>
            <w:r w:rsidR="0042035D">
              <w:rPr>
                <w:rFonts w:ascii="Malgun Gothic" w:eastAsia="Malgun Gothic" w:hAnsi="Malgun Gothic" w:cs="Malgun Gothic" w:hint="eastAsia"/>
                <w:lang w:eastAsia="ko-KR"/>
              </w:rPr>
              <w:t>문제가</w:t>
            </w:r>
            <w:r w:rsidR="008F7C51" w:rsidRPr="008F7C51">
              <w:rPr>
                <w:rFonts w:ascii="Malgun Gothic" w:eastAsia="Malgun Gothic" w:hAnsi="Malgun Gothic" w:cs="Malgun Gothic"/>
                <w:lang w:eastAsia="ko-KR"/>
              </w:rPr>
              <w:t xml:space="preserve"> 될 수 있음을 보여줍니다.</w:t>
            </w:r>
            <w:r w:rsidR="008F7C51">
              <w:rPr>
                <w:rFonts w:ascii="Malgun Gothic" w:eastAsia="Malgun Gothic" w:hAnsi="Malgun Gothic" w:cs="Malgun Gothic" w:hint="eastAsia"/>
                <w:lang w:eastAsia="ko-KR"/>
              </w:rPr>
              <w:t xml:space="preserve"> </w:t>
            </w:r>
            <w:r>
              <w:rPr>
                <w:rFonts w:ascii="Malgun Gothic" w:eastAsia="Malgun Gothic" w:hAnsi="Malgun Gothic" w:cs="Malgun Gothic"/>
                <w:lang w:eastAsia="ko-KR"/>
              </w:rPr>
              <w:t>산림청 국립산림과학원의 국가산불위험예보시스템은 시·군·구 및 읍</w:t>
            </w:r>
            <w:r w:rsidR="0042035D">
              <w:rPr>
                <w:rFonts w:ascii="Malgun Gothic" w:eastAsia="Malgun Gothic" w:hAnsi="Malgun Gothic" w:cs="Malgun Gothic"/>
                <w:lang w:eastAsia="ko-KR"/>
              </w:rPr>
              <w:t>·</w:t>
            </w:r>
            <w:r>
              <w:rPr>
                <w:rFonts w:ascii="Malgun Gothic" w:eastAsia="Malgun Gothic" w:hAnsi="Malgun Gothic" w:cs="Malgun Gothic"/>
                <w:lang w:eastAsia="ko-KR"/>
              </w:rPr>
              <w:t>면</w:t>
            </w:r>
            <w:r w:rsidR="0042035D">
              <w:rPr>
                <w:rFonts w:ascii="Malgun Gothic" w:eastAsia="Malgun Gothic" w:hAnsi="Malgun Gothic" w:cs="Malgun Gothic"/>
                <w:lang w:eastAsia="ko-KR"/>
              </w:rPr>
              <w:t>·</w:t>
            </w:r>
            <w:r>
              <w:rPr>
                <w:rFonts w:ascii="Malgun Gothic" w:eastAsia="Malgun Gothic" w:hAnsi="Malgun Gothic" w:cs="Malgun Gothic"/>
                <w:lang w:eastAsia="ko-KR"/>
              </w:rPr>
              <w:t xml:space="preserve">동 행정구역 단위로 산불위험지수를 제공하며, 이는 </w:t>
            </w:r>
            <w:r w:rsidR="002A5B84">
              <w:rPr>
                <w:rFonts w:ascii="Malgun Gothic" w:eastAsia="Malgun Gothic" w:hAnsi="Malgun Gothic" w:cs="Malgun Gothic"/>
                <w:lang w:eastAsia="ko-KR"/>
              </w:rPr>
              <w:t>‘</w:t>
            </w:r>
            <w:r>
              <w:rPr>
                <w:rFonts w:ascii="Malgun Gothic" w:eastAsia="Malgun Gothic" w:hAnsi="Malgun Gothic" w:cs="Malgun Gothic"/>
                <w:lang w:eastAsia="ko-KR"/>
              </w:rPr>
              <w:t>이 행정구역에 산불이 날 위험이 높은가</w:t>
            </w:r>
            <w:r w:rsidR="002A5B84">
              <w:rPr>
                <w:rFonts w:ascii="Malgun Gothic" w:eastAsia="Malgun Gothic" w:hAnsi="Malgun Gothic" w:cs="Malgun Gothic"/>
                <w:lang w:eastAsia="ko-KR"/>
              </w:rPr>
              <w:t>’</w:t>
            </w:r>
            <w:proofErr w:type="spellStart"/>
            <w:r>
              <w:rPr>
                <w:rFonts w:ascii="Malgun Gothic" w:eastAsia="Malgun Gothic" w:hAnsi="Malgun Gothic" w:cs="Malgun Gothic"/>
                <w:lang w:eastAsia="ko-KR"/>
              </w:rPr>
              <w:t>에</w:t>
            </w:r>
            <w:proofErr w:type="spellEnd"/>
            <w:r>
              <w:rPr>
                <w:rFonts w:ascii="Malgun Gothic" w:eastAsia="Malgun Gothic" w:hAnsi="Malgun Gothic" w:cs="Malgun Gothic"/>
                <w:lang w:eastAsia="ko-KR"/>
              </w:rPr>
              <w:t xml:space="preserve"> 답합니다. 본 연구는 </w:t>
            </w:r>
            <w:r w:rsidR="002A5B84">
              <w:rPr>
                <w:rFonts w:ascii="Malgun Gothic" w:eastAsia="Malgun Gothic" w:hAnsi="Malgun Gothic" w:cs="Malgun Gothic"/>
                <w:lang w:eastAsia="ko-KR"/>
              </w:rPr>
              <w:t>‘</w:t>
            </w:r>
            <w:r>
              <w:rPr>
                <w:rFonts w:ascii="Malgun Gothic" w:eastAsia="Malgun Gothic" w:hAnsi="Malgun Gothic" w:cs="Malgun Gothic"/>
                <w:lang w:eastAsia="ko-KR"/>
              </w:rPr>
              <w:t>이미 발생한 산불이 어디로 확산하며, 이 가구의 주민이 걸어서 빠져나올 수 있는가, 없다면 누구에게 먼저 구조대를 보내야 하는가</w:t>
            </w:r>
            <w:r w:rsidR="002A5B84">
              <w:rPr>
                <w:rFonts w:ascii="Malgun Gothic" w:eastAsia="Malgun Gothic" w:hAnsi="Malgun Gothic" w:cs="Malgun Gothic"/>
                <w:lang w:eastAsia="ko-KR"/>
              </w:rPr>
              <w:t>’</w:t>
            </w:r>
            <w:proofErr w:type="spellStart"/>
            <w:r>
              <w:rPr>
                <w:rFonts w:ascii="Malgun Gothic" w:eastAsia="Malgun Gothic" w:hAnsi="Malgun Gothic" w:cs="Malgun Gothic"/>
                <w:lang w:eastAsia="ko-KR"/>
              </w:rPr>
              <w:t>에</w:t>
            </w:r>
            <w:proofErr w:type="spellEnd"/>
            <w:r>
              <w:rPr>
                <w:rFonts w:ascii="Malgun Gothic" w:eastAsia="Malgun Gothic" w:hAnsi="Malgun Gothic" w:cs="Malgun Gothic"/>
                <w:lang w:eastAsia="ko-KR"/>
              </w:rPr>
              <w:t xml:space="preserve"> 답하며,</w:t>
            </w:r>
            <w:r w:rsidR="00720DA5">
              <w:rPr>
                <w:rFonts w:ascii="Malgun Gothic" w:eastAsia="Malgun Gothic" w:hAnsi="Malgun Gothic" w:cs="Malgun Gothic"/>
                <w:lang w:val="en-US" w:eastAsia="ko-KR"/>
              </w:rPr>
              <w:t xml:space="preserve"> </w:t>
            </w:r>
            <w:r w:rsidR="00720DA5">
              <w:rPr>
                <w:rFonts w:ascii="Malgun Gothic" w:eastAsia="Malgun Gothic" w:hAnsi="Malgun Gothic" w:cs="Malgun Gothic" w:hint="eastAsia"/>
                <w:lang w:val="en-US" w:eastAsia="ko-KR"/>
              </w:rPr>
              <w:t xml:space="preserve">판단 </w:t>
            </w:r>
            <w:r w:rsidR="008F7C51">
              <w:rPr>
                <w:rFonts w:ascii="Malgun Gothic" w:eastAsia="Malgun Gothic" w:hAnsi="Malgun Gothic" w:cs="Malgun Gothic" w:hint="eastAsia"/>
                <w:lang w:val="en-US" w:eastAsia="ko-KR"/>
              </w:rPr>
              <w:t>단</w:t>
            </w:r>
            <w:r w:rsidR="00720DA5">
              <w:rPr>
                <w:rFonts w:ascii="Malgun Gothic" w:eastAsia="Malgun Gothic" w:hAnsi="Malgun Gothic" w:cs="Malgun Gothic" w:hint="eastAsia"/>
                <w:lang w:val="en-US" w:eastAsia="ko-KR"/>
              </w:rPr>
              <w:t xml:space="preserve">위를 행정구역에서 개별 가구 위치로 출발지를 세분화합니다. </w:t>
            </w:r>
            <w:r>
              <w:rPr>
                <w:rFonts w:ascii="Malgun Gothic" w:eastAsia="Malgun Gothic" w:hAnsi="Malgun Gothic" w:cs="Malgun Gothic"/>
                <w:lang w:eastAsia="ko-KR"/>
              </w:rPr>
              <w:t xml:space="preserve">본 연구의 </w:t>
            </w:r>
            <w:r w:rsidR="00720DA5">
              <w:rPr>
                <w:rFonts w:ascii="Malgun Gothic" w:eastAsia="Malgun Gothic" w:hAnsi="Malgun Gothic" w:cs="Malgun Gothic" w:hint="eastAsia"/>
                <w:lang w:eastAsia="ko-KR"/>
              </w:rPr>
              <w:t>핵심 기여</w:t>
            </w:r>
            <w:r>
              <w:rPr>
                <w:rFonts w:ascii="Malgun Gothic" w:eastAsia="Malgun Gothic" w:hAnsi="Malgun Gothic" w:cs="Malgun Gothic"/>
                <w:lang w:eastAsia="ko-KR"/>
              </w:rPr>
              <w:t xml:space="preserve">는 확산 예측 자체가 아니라 그 위에 세운 두 </w:t>
            </w:r>
            <w:r w:rsidR="002A5B84">
              <w:rPr>
                <w:rFonts w:ascii="Malgun Gothic" w:eastAsia="Malgun Gothic" w:hAnsi="Malgun Gothic" w:cs="Malgun Gothic" w:hint="eastAsia"/>
                <w:lang w:eastAsia="ko-KR"/>
              </w:rPr>
              <w:t>단계</w:t>
            </w:r>
            <w:r>
              <w:rPr>
                <w:rFonts w:ascii="Malgun Gothic" w:eastAsia="Malgun Gothic" w:hAnsi="Malgun Gothic" w:cs="Malgun Gothic"/>
                <w:lang w:eastAsia="ko-KR"/>
              </w:rPr>
              <w:t xml:space="preserve">입니다. ① 구조 </w:t>
            </w:r>
            <w:r w:rsidR="0042035D">
              <w:rPr>
                <w:rFonts w:ascii="Malgun Gothic" w:eastAsia="Malgun Gothic" w:hAnsi="Malgun Gothic" w:cs="Malgun Gothic" w:hint="eastAsia"/>
                <w:lang w:eastAsia="ko-KR"/>
              </w:rPr>
              <w:t>루트</w:t>
            </w:r>
            <w:r>
              <w:rPr>
                <w:rFonts w:ascii="Malgun Gothic" w:eastAsia="Malgun Gothic" w:hAnsi="Malgun Gothic" w:cs="Malgun Gothic"/>
                <w:lang w:eastAsia="ko-KR"/>
              </w:rPr>
              <w:t xml:space="preserve"> </w:t>
            </w:r>
            <w:r w:rsidR="0042035D">
              <w:rPr>
                <w:rFonts w:ascii="Malgun Gothic" w:eastAsia="Malgun Gothic" w:hAnsi="Malgun Gothic" w:cs="Malgun Gothic" w:hint="eastAsia"/>
                <w:lang w:eastAsia="ko-KR"/>
              </w:rPr>
              <w:t>최적화</w:t>
            </w:r>
            <w:r>
              <w:rPr>
                <w:rFonts w:ascii="Malgun Gothic" w:eastAsia="Malgun Gothic" w:hAnsi="Malgun Gothic" w:cs="Malgun Gothic"/>
                <w:lang w:eastAsia="ko-KR"/>
              </w:rPr>
              <w:t xml:space="preserve"> </w:t>
            </w:r>
            <w:r w:rsidR="003C5530">
              <w:rPr>
                <w:rFonts w:ascii="Malgun Gothic" w:eastAsia="Malgun Gothic" w:hAnsi="Malgun Gothic" w:cs="Malgun Gothic" w:hint="eastAsia"/>
                <w:lang w:eastAsia="ko-KR"/>
              </w:rPr>
              <w:t>단계 (</w:t>
            </w:r>
            <w:r w:rsidR="003C5530">
              <w:rPr>
                <w:rFonts w:ascii="Malgun Gothic" w:eastAsia="Malgun Gothic" w:hAnsi="Malgun Gothic" w:cs="Malgun Gothic"/>
                <w:lang w:eastAsia="ko-KR"/>
              </w:rPr>
              <w:t>Rescue Route Optimization)</w:t>
            </w:r>
            <w:r w:rsidR="003C5530">
              <w:rPr>
                <w:rFonts w:ascii="Malgun Gothic" w:eastAsia="Malgun Gothic" w:hAnsi="Malgun Gothic" w:cs="Malgun Gothic" w:hint="eastAsia"/>
                <w:lang w:eastAsia="ko-KR"/>
              </w:rPr>
              <w:t>는</w:t>
            </w:r>
            <w:r>
              <w:rPr>
                <w:rFonts w:ascii="Malgun Gothic" w:eastAsia="Malgun Gothic" w:hAnsi="Malgun Gothic" w:cs="Malgun Gothic"/>
                <w:lang w:eastAsia="ko-KR"/>
              </w:rPr>
              <w:t xml:space="preserve"> 화재의 </w:t>
            </w:r>
            <w:r w:rsidR="003C5530">
              <w:rPr>
                <w:rFonts w:ascii="Malgun Gothic" w:eastAsia="Malgun Gothic" w:hAnsi="Malgun Gothic" w:cs="Malgun Gothic" w:hint="eastAsia"/>
                <w:lang w:eastAsia="ko-KR"/>
              </w:rPr>
              <w:t>확산 예측과</w:t>
            </w:r>
            <w:r>
              <w:rPr>
                <w:rFonts w:ascii="Malgun Gothic" w:eastAsia="Malgun Gothic" w:hAnsi="Malgun Gothic" w:cs="Malgun Gothic"/>
                <w:lang w:eastAsia="ko-KR"/>
              </w:rPr>
              <w:t xml:space="preserve"> 함께 구조자가 아직 해당 주민에게 도달할 수 있는지를 판정하여, 주민과 구조자 양측의 경로를 계산합니다. ② </w:t>
            </w:r>
            <w:r w:rsidR="003C5530">
              <w:rPr>
                <w:rFonts w:ascii="Malgun Gothic" w:eastAsia="Malgun Gothic" w:hAnsi="Malgun Gothic" w:cs="Malgun Gothic" w:hint="eastAsia"/>
                <w:lang w:eastAsia="ko-KR"/>
              </w:rPr>
              <w:t>구조 우선순위 결정 단계 (</w:t>
            </w:r>
            <w:r w:rsidR="003C5530">
              <w:rPr>
                <w:rFonts w:ascii="Malgun Gothic" w:eastAsia="Malgun Gothic" w:hAnsi="Malgun Gothic" w:cs="Malgun Gothic"/>
                <w:lang w:eastAsia="ko-KR"/>
              </w:rPr>
              <w:t>R</w:t>
            </w:r>
            <w:proofErr w:type="spellStart"/>
            <w:r w:rsidR="003C5530">
              <w:rPr>
                <w:rFonts w:ascii="Malgun Gothic" w:eastAsia="Malgun Gothic" w:hAnsi="Malgun Gothic" w:cs="Malgun Gothic"/>
                <w:lang w:val="en-US" w:eastAsia="ko-KR"/>
              </w:rPr>
              <w:t>escue</w:t>
            </w:r>
            <w:proofErr w:type="spellEnd"/>
            <w:r w:rsidR="003C5530">
              <w:rPr>
                <w:rFonts w:ascii="Malgun Gothic" w:eastAsia="Malgun Gothic" w:hAnsi="Malgun Gothic" w:cs="Malgun Gothic"/>
                <w:lang w:val="en-US" w:eastAsia="ko-KR"/>
              </w:rPr>
              <w:t xml:space="preserve"> Prioritization</w:t>
            </w:r>
            <w:r w:rsidR="00712EA5">
              <w:rPr>
                <w:rFonts w:ascii="Malgun Gothic" w:eastAsia="Malgun Gothic" w:hAnsi="Malgun Gothic" w:cs="Malgun Gothic" w:hint="eastAsia"/>
                <w:lang w:val="en-US" w:eastAsia="ko-KR"/>
              </w:rPr>
              <w:t>)는</w:t>
            </w:r>
            <w:r>
              <w:rPr>
                <w:rFonts w:ascii="Malgun Gothic" w:eastAsia="Malgun Gothic" w:hAnsi="Malgun Gothic" w:cs="Malgun Gothic"/>
                <w:lang w:eastAsia="ko-KR"/>
              </w:rPr>
              <w:t xml:space="preserve"> 이를 자력 대피 불가 여부, 도달 가능 여부, 출동 우선순위로 정렬한 배정 목록으로 변환합니다. 확산 예측은 이 두 </w:t>
            </w:r>
            <w:r w:rsidR="00720DA5">
              <w:rPr>
                <w:rFonts w:ascii="Malgun Gothic" w:eastAsia="Malgun Gothic" w:hAnsi="Malgun Gothic" w:cs="Malgun Gothic" w:hint="eastAsia"/>
                <w:lang w:eastAsia="ko-KR"/>
              </w:rPr>
              <w:t>단계</w:t>
            </w:r>
            <w:r w:rsidR="008F7C51">
              <w:rPr>
                <w:rFonts w:ascii="Malgun Gothic" w:eastAsia="Malgun Gothic" w:hAnsi="Malgun Gothic" w:cs="Malgun Gothic" w:hint="eastAsia"/>
                <w:lang w:eastAsia="ko-KR"/>
              </w:rPr>
              <w:t>를</w:t>
            </w:r>
            <w:r>
              <w:rPr>
                <w:rFonts w:ascii="Malgun Gothic" w:eastAsia="Malgun Gothic" w:hAnsi="Malgun Gothic" w:cs="Malgun Gothic"/>
                <w:lang w:eastAsia="ko-KR"/>
              </w:rPr>
              <w:t xml:space="preserve"> 가능하게 하는 입력입니다.</w:t>
            </w:r>
          </w:p>
          <w:p w14:paraId="320C6A77" w14:textId="5902381B" w:rsidR="008934AA" w:rsidRPr="00F76B03" w:rsidRDefault="00000000">
            <w:pPr>
              <w:spacing w:after="8" w:line="192" w:lineRule="auto"/>
              <w:jc w:val="both"/>
              <w:rPr>
                <w:lang w:val="en-US" w:eastAsia="ko-KR"/>
              </w:rPr>
            </w:pPr>
            <w:r>
              <w:rPr>
                <w:rFonts w:ascii="Malgun Gothic" w:eastAsia="Malgun Gothic" w:hAnsi="Malgun Gothic" w:cs="Malgun Gothic"/>
                <w:b/>
                <w:bCs/>
                <w:lang w:eastAsia="ko-KR"/>
              </w:rPr>
              <w:t xml:space="preserve">2. 작품의 설명  </w:t>
            </w:r>
            <w:r>
              <w:rPr>
                <w:rFonts w:ascii="Malgun Gothic" w:eastAsia="Malgun Gothic" w:hAnsi="Malgun Gothic" w:cs="Malgun Gothic"/>
                <w:lang w:eastAsia="ko-KR"/>
              </w:rPr>
              <w:t xml:space="preserve">본 연구는 세 </w:t>
            </w:r>
            <w:r w:rsidR="003C5530">
              <w:rPr>
                <w:rFonts w:ascii="Malgun Gothic" w:eastAsia="Malgun Gothic" w:hAnsi="Malgun Gothic" w:cs="Malgun Gothic" w:hint="eastAsia"/>
                <w:lang w:eastAsia="ko-KR"/>
              </w:rPr>
              <w:t>단계</w:t>
            </w:r>
            <w:r>
              <w:rPr>
                <w:rFonts w:ascii="Malgun Gothic" w:eastAsia="Malgun Gothic" w:hAnsi="Malgun Gothic" w:cs="Malgun Gothic"/>
                <w:lang w:eastAsia="ko-KR"/>
              </w:rPr>
              <w:t xml:space="preserve">로 구성됩니다. (1) 확산 예측 </w:t>
            </w:r>
            <w:r w:rsidR="003C5530">
              <w:rPr>
                <w:rFonts w:ascii="Malgun Gothic" w:eastAsia="Malgun Gothic" w:hAnsi="Malgun Gothic" w:cs="Malgun Gothic" w:hint="eastAsia"/>
                <w:lang w:eastAsia="ko-KR"/>
              </w:rPr>
              <w:t>단계</w:t>
            </w:r>
            <w:r w:rsidR="00AE11E0" w:rsidRPr="00AE11E0">
              <w:rPr>
                <w:rFonts w:ascii="Malgun Gothic" w:eastAsia="Malgun Gothic" w:hAnsi="Malgun Gothic" w:cs="Malgun Gothic"/>
                <w:lang w:eastAsia="ko-KR"/>
              </w:rPr>
              <w:t xml:space="preserve"> (Wildfire Spread Prediction Layer)</w:t>
            </w:r>
            <w:r>
              <w:rPr>
                <w:rFonts w:ascii="Malgun Gothic" w:eastAsia="Malgun Gothic" w:hAnsi="Malgun Gothic" w:cs="Malgun Gothic"/>
                <w:lang w:eastAsia="ko-KR"/>
              </w:rPr>
              <w:t xml:space="preserve">: NASA FIRMS 위성 화점, SRTM 지형, ESA WorldCover 연료, ECMWF ERA5 기상 등 공개 데이터를 통합하고, 이를 HistGradientBoostingClassifier(scikit-learn)로 학습하여 산불이 앞으로 도달할 위치를 셀 단위 확률로 예측합니다. (2) 구조 </w:t>
            </w:r>
            <w:r w:rsidR="00A363A8">
              <w:rPr>
                <w:rFonts w:ascii="Malgun Gothic" w:eastAsia="Malgun Gothic" w:hAnsi="Malgun Gothic" w:cs="Malgun Gothic" w:hint="eastAsia"/>
                <w:lang w:eastAsia="ko-KR"/>
              </w:rPr>
              <w:t>루트 최적화</w:t>
            </w:r>
            <w:r w:rsidR="00720DA5">
              <w:rPr>
                <w:rFonts w:ascii="Malgun Gothic" w:eastAsia="Malgun Gothic" w:hAnsi="Malgun Gothic" w:cs="Malgun Gothic" w:hint="eastAsia"/>
                <w:lang w:eastAsia="ko-KR"/>
              </w:rPr>
              <w:t xml:space="preserve"> 단계</w:t>
            </w:r>
            <w:r>
              <w:rPr>
                <w:rFonts w:ascii="Malgun Gothic" w:eastAsia="Malgun Gothic" w:hAnsi="Malgun Gothic" w:cs="Malgun Gothic"/>
                <w:lang w:eastAsia="ko-KR"/>
              </w:rPr>
              <w:t>: 지도에 시간을 결합해 노드를 (위치, 시각)</w:t>
            </w:r>
            <w:proofErr w:type="spellStart"/>
            <w:r>
              <w:rPr>
                <w:rFonts w:ascii="Malgun Gothic" w:eastAsia="Malgun Gothic" w:hAnsi="Malgun Gothic" w:cs="Malgun Gothic"/>
                <w:lang w:eastAsia="ko-KR"/>
              </w:rPr>
              <w:t>으로</w:t>
            </w:r>
            <w:proofErr w:type="spellEnd"/>
            <w:r>
              <w:rPr>
                <w:rFonts w:ascii="Malgun Gothic" w:eastAsia="Malgun Gothic" w:hAnsi="Malgun Gothic" w:cs="Malgun Gothic"/>
                <w:lang w:eastAsia="ko-KR"/>
              </w:rPr>
              <w:t xml:space="preserve"> 정의하는 시간 확장 그래프 위에서, 화재의 향후 위치를 회피하는 주민의 최소 노출 경로를 계산하는 동시에, 구조자의 도착 시각까지 진입 경로가 위험 </w:t>
            </w:r>
            <w:proofErr w:type="spellStart"/>
            <w:r>
              <w:rPr>
                <w:rFonts w:ascii="Malgun Gothic" w:eastAsia="Malgun Gothic" w:hAnsi="Malgun Gothic" w:cs="Malgun Gothic"/>
                <w:lang w:eastAsia="ko-KR"/>
              </w:rPr>
              <w:t>임계값을</w:t>
            </w:r>
            <w:proofErr w:type="spellEnd"/>
            <w:r>
              <w:rPr>
                <w:rFonts w:ascii="Malgun Gothic" w:eastAsia="Malgun Gothic" w:hAnsi="Malgun Gothic" w:cs="Malgun Gothic"/>
                <w:lang w:eastAsia="ko-KR"/>
              </w:rPr>
              <w:t xml:space="preserve"> 넘는지를 판정하여 해당 </w:t>
            </w:r>
            <w:r w:rsidR="00AE11E0">
              <w:rPr>
                <w:rFonts w:ascii="Malgun Gothic" w:eastAsia="Malgun Gothic" w:hAnsi="Malgun Gothic" w:cs="Malgun Gothic" w:hint="eastAsia"/>
                <w:lang w:eastAsia="ko-KR"/>
              </w:rPr>
              <w:t>지점</w:t>
            </w:r>
            <w:r>
              <w:rPr>
                <w:rFonts w:ascii="Malgun Gothic" w:eastAsia="Malgun Gothic" w:hAnsi="Malgun Gothic" w:cs="Malgun Gothic"/>
                <w:lang w:eastAsia="ko-KR"/>
              </w:rPr>
              <w:t xml:space="preserve">에 도달할 수 있는 경로를 함께 산출합니다. (3) </w:t>
            </w:r>
            <w:r w:rsidR="00F76B03" w:rsidRPr="00F76B03">
              <w:rPr>
                <w:rFonts w:ascii="Malgun Gothic" w:eastAsia="Malgun Gothic" w:hAnsi="Malgun Gothic" w:cs="Malgun Gothic"/>
                <w:lang w:eastAsia="ko-KR"/>
              </w:rPr>
              <w:t>구조 우선순위 결정 단계: 두 경로의 계산 결과를 결합하여, 스스로 걸어서 대피하기 어려운 주민을 구조 대상으로 식별합니다. 각 주민에 대해 구조대의 도달 가능 여부와 진입 경로가 안전하게 유지되는 시간을 계산하고, 구조 가능 시간이 얼마 남지 않은 주민부터 우선 배정한 구조 출동 목록을 산출합니다.</w:t>
            </w:r>
          </w:p>
          <w:p w14:paraId="00B78D04" w14:textId="5251BBD0" w:rsidR="00AF3466" w:rsidRPr="00C874A4" w:rsidRDefault="00000000" w:rsidP="00AF3466">
            <w:pPr>
              <w:spacing w:after="8" w:line="192" w:lineRule="auto"/>
              <w:jc w:val="both"/>
              <w:rPr>
                <w:rFonts w:ascii="Malgun Gothic" w:eastAsia="Malgun Gothic" w:hAnsi="Malgun Gothic" w:cs="Malgun Gothic"/>
                <w:b/>
                <w:bCs/>
                <w:lang w:val="en-US" w:eastAsia="ko-KR"/>
              </w:rPr>
            </w:pPr>
            <w:r>
              <w:rPr>
                <w:rFonts w:ascii="Malgun Gothic" w:eastAsia="Malgun Gothic" w:hAnsi="Malgun Gothic" w:cs="Malgun Gothic"/>
                <w:b/>
                <w:bCs/>
                <w:lang w:eastAsia="ko-KR"/>
              </w:rPr>
              <w:t>3. 기존</w:t>
            </w:r>
            <w:r w:rsidR="00AE11E0">
              <w:rPr>
                <w:rFonts w:ascii="Malgun Gothic" w:eastAsia="Malgun Gothic" w:hAnsi="Malgun Gothic" w:cs="Malgun Gothic"/>
                <w:b/>
                <w:bCs/>
                <w:lang w:val="en-US" w:eastAsia="ko-KR"/>
              </w:rPr>
              <w:t xml:space="preserve"> </w:t>
            </w:r>
            <w:r w:rsidR="00AE11E0">
              <w:rPr>
                <w:rFonts w:ascii="Malgun Gothic" w:eastAsia="Malgun Gothic" w:hAnsi="Malgun Gothic" w:cs="Malgun Gothic" w:hint="eastAsia"/>
                <w:b/>
                <w:bCs/>
                <w:lang w:val="en-US" w:eastAsia="ko-KR"/>
              </w:rPr>
              <w:t>방식</w:t>
            </w:r>
            <w:r>
              <w:rPr>
                <w:rFonts w:ascii="Malgun Gothic" w:eastAsia="Malgun Gothic" w:hAnsi="Malgun Gothic" w:cs="Malgun Gothic"/>
                <w:b/>
                <w:bCs/>
                <w:lang w:eastAsia="ko-KR"/>
              </w:rPr>
              <w:t xml:space="preserve">과의 </w:t>
            </w:r>
            <w:r w:rsidR="00AF3466">
              <w:rPr>
                <w:rFonts w:ascii="Malgun Gothic" w:eastAsia="Malgun Gothic" w:hAnsi="Malgun Gothic" w:cs="Malgun Gothic" w:hint="eastAsia"/>
                <w:b/>
                <w:bCs/>
                <w:lang w:eastAsia="ko-KR"/>
              </w:rPr>
              <w:t>차이점</w:t>
            </w:r>
            <w:r w:rsidR="00712EA5">
              <w:rPr>
                <w:rFonts w:ascii="Malgun Gothic" w:eastAsia="Malgun Gothic" w:hAnsi="Malgun Gothic" w:cs="Malgun Gothic" w:hint="eastAsia"/>
                <w:b/>
                <w:bCs/>
                <w:lang w:eastAsia="ko-KR"/>
              </w:rPr>
              <w:t xml:space="preserve"> </w:t>
            </w:r>
            <w:r w:rsidR="00AF3466" w:rsidRPr="00AF3466">
              <w:rPr>
                <w:rFonts w:ascii="Malgun Gothic" w:eastAsia="Malgun Gothic" w:hAnsi="Malgun Gothic" w:cs="Malgun Gothic"/>
                <w:lang w:val="en-US" w:eastAsia="ko-KR"/>
              </w:rPr>
              <w:t xml:space="preserve">기존 시스템이 산불을 발견하고 위험을 예보하는 데 머문다면, 본 연구는 산불이 앞으로 어디로 번질지를 예측해 </w:t>
            </w:r>
            <w:proofErr w:type="spellStart"/>
            <w:r w:rsidR="00AF3466" w:rsidRPr="00AF3466">
              <w:rPr>
                <w:rFonts w:ascii="Malgun Gothic" w:eastAsia="Malgun Gothic" w:hAnsi="Malgun Gothic" w:cs="Malgun Gothic"/>
                <w:lang w:val="en-US" w:eastAsia="ko-KR"/>
              </w:rPr>
              <w:t>주민별</w:t>
            </w:r>
            <w:proofErr w:type="spellEnd"/>
            <w:r w:rsidR="00AF3466" w:rsidRPr="00AF3466">
              <w:rPr>
                <w:rFonts w:ascii="Malgun Gothic" w:eastAsia="Malgun Gothic" w:hAnsi="Malgun Gothic" w:cs="Malgun Gothic"/>
                <w:lang w:val="en-US" w:eastAsia="ko-KR"/>
              </w:rPr>
              <w:t xml:space="preserve"> 대피 여부와 구조의 우선순위를 결정합니다.</w:t>
            </w:r>
            <w:r w:rsidR="00AF3466">
              <w:rPr>
                <w:rFonts w:ascii="Malgun Gothic" w:eastAsia="Malgun Gothic" w:hAnsi="Malgun Gothic" w:cs="Malgun Gothic" w:hint="eastAsia"/>
                <w:lang w:val="en-US" w:eastAsia="ko-KR"/>
              </w:rPr>
              <w:t xml:space="preserve"> </w:t>
            </w:r>
            <w:r w:rsidR="00AF3466" w:rsidRPr="00AF3466">
              <w:rPr>
                <w:rFonts w:ascii="Malgun Gothic" w:eastAsia="Malgun Gothic" w:hAnsi="Malgun Gothic" w:cs="Malgun Gothic" w:hint="eastAsia"/>
                <w:lang w:val="en-US" w:eastAsia="ko-KR"/>
              </w:rPr>
              <w:t xml:space="preserve">그러나 농촌에서는 하나의 </w:t>
            </w:r>
            <w:proofErr w:type="spellStart"/>
            <w:r w:rsidR="00AF3466" w:rsidRPr="00AF3466">
              <w:rPr>
                <w:rFonts w:ascii="Malgun Gothic" w:eastAsia="Malgun Gothic" w:hAnsi="Malgun Gothic" w:cs="Malgun Gothic" w:hint="eastAsia"/>
                <w:lang w:val="en-US" w:eastAsia="ko-KR"/>
              </w:rPr>
              <w:t>읍·면·동이</w:t>
            </w:r>
            <w:proofErr w:type="spellEnd"/>
            <w:r w:rsidR="00AF3466" w:rsidRPr="00AF3466">
              <w:rPr>
                <w:rFonts w:ascii="Malgun Gothic" w:eastAsia="Malgun Gothic" w:hAnsi="Malgun Gothic" w:cs="Malgun Gothic" w:hint="eastAsia"/>
                <w:lang w:val="en-US" w:eastAsia="ko-KR"/>
              </w:rPr>
              <w:t xml:space="preserve"> 수십 km²에 이르기 때문에, 특정 가구의 도보 대피 경로가 언제 </w:t>
            </w:r>
            <w:proofErr w:type="spellStart"/>
            <w:r w:rsidR="00AF3466" w:rsidRPr="00AF3466">
              <w:rPr>
                <w:rFonts w:ascii="Malgun Gothic" w:eastAsia="Malgun Gothic" w:hAnsi="Malgun Gothic" w:cs="Malgun Gothic" w:hint="eastAsia"/>
                <w:lang w:val="en-US" w:eastAsia="ko-KR"/>
              </w:rPr>
              <w:t>위험해지는지까지는</w:t>
            </w:r>
            <w:proofErr w:type="spellEnd"/>
            <w:r w:rsidR="00AF3466" w:rsidRPr="00AF3466">
              <w:rPr>
                <w:rFonts w:ascii="Malgun Gothic" w:eastAsia="Malgun Gothic" w:hAnsi="Malgun Gothic" w:cs="Malgun Gothic" w:hint="eastAsia"/>
                <w:lang w:val="en-US" w:eastAsia="ko-KR"/>
              </w:rPr>
              <w:t xml:space="preserve"> 판단하기 어렵습니다.</w:t>
            </w:r>
            <w:r w:rsidR="00AF3466">
              <w:rPr>
                <w:rFonts w:ascii="Malgun Gothic" w:eastAsia="Malgun Gothic" w:hAnsi="Malgun Gothic" w:cs="Malgun Gothic" w:hint="eastAsia"/>
                <w:lang w:val="en-US" w:eastAsia="ko-KR"/>
              </w:rPr>
              <w:t xml:space="preserve"> </w:t>
            </w:r>
            <w:r w:rsidR="00AF3466" w:rsidRPr="00AF3466">
              <w:rPr>
                <w:rFonts w:ascii="Malgun Gothic" w:eastAsia="Malgun Gothic" w:hAnsi="Malgun Gothic" w:cs="Malgun Gothic" w:hint="eastAsia"/>
                <w:lang w:val="en-US" w:eastAsia="ko-KR"/>
              </w:rPr>
              <w:t>본 연구의 차별점은 두 가지입니다. 첫째, 주민뿐 아니라 구조대도 실제로 현장에 도착할 수 있는지를 경로 탐색에 함께 반영했습니다. 둘째, 주민</w:t>
            </w:r>
            <w:r w:rsidR="00AF3466">
              <w:rPr>
                <w:rFonts w:ascii="Malgun Gothic" w:eastAsia="Malgun Gothic" w:hAnsi="Malgun Gothic" w:cs="Malgun Gothic" w:hint="eastAsia"/>
                <w:lang w:val="en-US" w:eastAsia="ko-KR"/>
              </w:rPr>
              <w:t>들</w:t>
            </w:r>
            <w:r w:rsidR="00AF3466" w:rsidRPr="00AF3466">
              <w:rPr>
                <w:rFonts w:ascii="Malgun Gothic" w:eastAsia="Malgun Gothic" w:hAnsi="Malgun Gothic" w:cs="Malgun Gothic" w:hint="eastAsia"/>
                <w:lang w:val="en-US" w:eastAsia="ko-KR"/>
              </w:rPr>
              <w:t xml:space="preserve">을 어디로 </w:t>
            </w:r>
            <w:proofErr w:type="spellStart"/>
            <w:r w:rsidR="00AF3466" w:rsidRPr="00AF3466">
              <w:rPr>
                <w:rFonts w:ascii="Malgun Gothic" w:eastAsia="Malgun Gothic" w:hAnsi="Malgun Gothic" w:cs="Malgun Gothic" w:hint="eastAsia"/>
                <w:lang w:val="en-US" w:eastAsia="ko-KR"/>
              </w:rPr>
              <w:t>대피시킬지만</w:t>
            </w:r>
            <w:proofErr w:type="spellEnd"/>
            <w:r w:rsidR="00AF3466" w:rsidRPr="00AF3466">
              <w:rPr>
                <w:rFonts w:ascii="Malgun Gothic" w:eastAsia="Malgun Gothic" w:hAnsi="Malgun Gothic" w:cs="Malgun Gothic" w:hint="eastAsia"/>
                <w:lang w:val="en-US" w:eastAsia="ko-KR"/>
              </w:rPr>
              <w:t xml:space="preserve"> 제시하는 것이 아니라, 누구에게 구조대를 먼저 보내야 하는지를 위험 시한에 따라 객관적으로 정렬한 구조 우선순위 목록(</w:t>
            </w:r>
            <w:proofErr w:type="spellStart"/>
            <w:r w:rsidR="00AF3466" w:rsidRPr="00AF3466">
              <w:rPr>
                <w:rFonts w:ascii="Malgun Gothic" w:eastAsia="Malgun Gothic" w:hAnsi="Malgun Gothic" w:cs="Malgun Gothic" w:hint="eastAsia"/>
                <w:lang w:val="en-US" w:eastAsia="ko-KR"/>
              </w:rPr>
              <w:t>트리아지</w:t>
            </w:r>
            <w:proofErr w:type="spellEnd"/>
            <w:r w:rsidR="00AF3466" w:rsidRPr="00AF3466">
              <w:rPr>
                <w:rFonts w:ascii="Malgun Gothic" w:eastAsia="Malgun Gothic" w:hAnsi="Malgun Gothic" w:cs="Malgun Gothic" w:hint="eastAsia"/>
                <w:lang w:val="en-US" w:eastAsia="ko-KR"/>
              </w:rPr>
              <w:t>)을 제공합니다.</w:t>
            </w:r>
          </w:p>
          <w:p w14:paraId="0CA6AE71" w14:textId="31925E47" w:rsidR="008934AA" w:rsidRPr="00BA43EC" w:rsidRDefault="00000000" w:rsidP="00BA43EC">
            <w:pPr>
              <w:spacing w:line="192" w:lineRule="auto"/>
              <w:jc w:val="both"/>
              <w:rPr>
                <w:rFonts w:ascii="Malgun Gothic" w:eastAsia="Malgun Gothic" w:hAnsi="Malgun Gothic" w:cs="Malgun Gothic"/>
                <w:b/>
                <w:bCs/>
                <w:lang w:eastAsia="ko-KR"/>
              </w:rPr>
            </w:pPr>
            <w:r>
              <w:rPr>
                <w:rFonts w:ascii="Malgun Gothic" w:eastAsia="Malgun Gothic" w:hAnsi="Malgun Gothic" w:cs="Malgun Gothic"/>
                <w:b/>
                <w:bCs/>
                <w:lang w:eastAsia="ko-KR"/>
              </w:rPr>
              <w:t xml:space="preserve">4. 결과  </w:t>
            </w:r>
            <w:r w:rsidR="00BA43EC" w:rsidRPr="00BA43EC">
              <w:rPr>
                <w:rFonts w:ascii="Malgun Gothic" w:eastAsia="Malgun Gothic" w:hAnsi="Malgun Gothic" w:cs="Malgun Gothic" w:hint="eastAsia"/>
                <w:lang w:eastAsia="ko-KR"/>
              </w:rPr>
              <w:t>학습에 포함하지 않은 산불에서도 예측이 성립하는지 확인하기 위해,</w:t>
            </w:r>
            <w:r w:rsidR="00720DA5">
              <w:rPr>
                <w:rFonts w:hint="eastAsia"/>
                <w:lang w:eastAsia="ko-KR"/>
              </w:rPr>
              <w:t xml:space="preserve"> </w:t>
            </w:r>
            <w:r w:rsidR="00720DA5" w:rsidRPr="00720DA5">
              <w:rPr>
                <w:rFonts w:ascii="Malgun Gothic" w:eastAsia="Malgun Gothic" w:hAnsi="Malgun Gothic" w:cs="Malgun Gothic"/>
                <w:lang w:eastAsia="ko-KR"/>
              </w:rPr>
              <w:t xml:space="preserve">국내 산불 6건을 대상으로 </w:t>
            </w:r>
            <w:r w:rsidR="001A4DD1">
              <w:rPr>
                <w:rFonts w:ascii="Malgun Gothic" w:eastAsia="Malgun Gothic" w:hAnsi="Malgun Gothic" w:cs="Malgun Gothic" w:hint="eastAsia"/>
                <w:lang w:eastAsia="ko-KR"/>
              </w:rPr>
              <w:t xml:space="preserve">매번 </w:t>
            </w:r>
            <w:r w:rsidR="00720DA5" w:rsidRPr="00720DA5">
              <w:rPr>
                <w:rFonts w:ascii="Malgun Gothic" w:eastAsia="Malgun Gothic" w:hAnsi="Malgun Gothic" w:cs="Malgun Gothic"/>
                <w:lang w:eastAsia="ko-KR"/>
              </w:rPr>
              <w:t>한</w:t>
            </w:r>
            <w:r w:rsidR="001A4DD1">
              <w:rPr>
                <w:rFonts w:ascii="Malgun Gothic" w:eastAsia="Malgun Gothic" w:hAnsi="Malgun Gothic" w:cs="Malgun Gothic" w:hint="eastAsia"/>
                <w:lang w:eastAsia="ko-KR"/>
              </w:rPr>
              <w:t xml:space="preserve"> 건의 산불을</w:t>
            </w:r>
            <w:r w:rsidR="00720DA5" w:rsidRPr="00720DA5">
              <w:rPr>
                <w:rFonts w:ascii="Malgun Gothic" w:eastAsia="Malgun Gothic" w:hAnsi="Malgun Gothic" w:cs="Malgun Gothic"/>
                <w:lang w:eastAsia="ko-KR"/>
              </w:rPr>
              <w:t xml:space="preserve"> 학습에서 제외하는 교차검증(LOGO-CV)을 수행한 결과, 폴드 평균 ROC-AUC는 0.89였습니다.</w:t>
            </w:r>
            <w:r w:rsidR="00720DA5">
              <w:rPr>
                <w:rFonts w:ascii="Malgun Gothic" w:eastAsia="Malgun Gothic" w:hAnsi="Malgun Gothic" w:cs="Malgun Gothic" w:hint="eastAsia"/>
                <w:lang w:eastAsia="ko-KR"/>
              </w:rPr>
              <w:t xml:space="preserve"> </w:t>
            </w:r>
            <w:r w:rsidR="00BA43EC" w:rsidRPr="00BA43EC">
              <w:rPr>
                <w:rFonts w:ascii="Malgun Gothic" w:eastAsia="Malgun Gothic" w:hAnsi="Malgun Gothic" w:cs="Malgun Gothic" w:hint="eastAsia"/>
                <w:lang w:eastAsia="ko-KR"/>
              </w:rPr>
              <w:t>실제 OpenStreetMap 도로망과 대피 관련 PO</w:t>
            </w:r>
            <w:r w:rsidR="00D917AC">
              <w:rPr>
                <w:rFonts w:ascii="Malgun Gothic" w:eastAsia="Malgun Gothic" w:hAnsi="Malgun Gothic" w:cs="Malgun Gothic"/>
                <w:lang w:eastAsia="ko-KR"/>
              </w:rPr>
              <w:t>I</w:t>
            </w:r>
            <w:r w:rsidR="00BA43EC" w:rsidRPr="00BA43EC">
              <w:rPr>
                <w:rFonts w:ascii="Malgun Gothic" w:eastAsia="Malgun Gothic" w:hAnsi="Malgun Gothic" w:cs="Malgun Gothic" w:hint="eastAsia"/>
                <w:lang w:eastAsia="ko-KR"/>
              </w:rPr>
              <w:t>를 사용하고 화재 위험면과 지</w:t>
            </w:r>
            <w:r w:rsidR="00AF3466">
              <w:rPr>
                <w:rFonts w:ascii="Malgun Gothic" w:eastAsia="Malgun Gothic" w:hAnsi="Malgun Gothic" w:cs="Malgun Gothic" w:hint="eastAsia"/>
                <w:lang w:eastAsia="ko-KR"/>
              </w:rPr>
              <w:t>형을</w:t>
            </w:r>
            <w:r w:rsidR="00BA43EC" w:rsidRPr="00BA43EC">
              <w:rPr>
                <w:rFonts w:ascii="Malgun Gothic" w:eastAsia="Malgun Gothic" w:hAnsi="Malgun Gothic" w:cs="Malgun Gothic" w:hint="eastAsia"/>
                <w:lang w:eastAsia="ko-KR"/>
              </w:rPr>
              <w:t xml:space="preserve"> 합성한 구조</w:t>
            </w:r>
            <w:r w:rsidR="00BA43EC">
              <w:rPr>
                <w:rFonts w:ascii="Malgun Gothic" w:eastAsia="Malgun Gothic" w:hAnsi="Malgun Gothic" w:cs="Malgun Gothic" w:hint="eastAsia"/>
                <w:lang w:eastAsia="ko-KR"/>
              </w:rPr>
              <w:t xml:space="preserve"> </w:t>
            </w:r>
            <w:r w:rsidR="00720DA5">
              <w:rPr>
                <w:rFonts w:ascii="Malgun Gothic" w:eastAsia="Malgun Gothic" w:hAnsi="Malgun Gothic" w:cs="Malgun Gothic" w:hint="eastAsia"/>
                <w:lang w:eastAsia="ko-KR"/>
              </w:rPr>
              <w:t>시뮬레이션</w:t>
            </w:r>
            <w:r w:rsidR="00BA43EC" w:rsidRPr="00BA43EC">
              <w:rPr>
                <w:rFonts w:ascii="Malgun Gothic" w:eastAsia="Malgun Gothic" w:hAnsi="Malgun Gothic" w:cs="Malgun Gothic" w:hint="eastAsia"/>
                <w:lang w:eastAsia="ko-KR"/>
              </w:rPr>
              <w:t xml:space="preserve">에서, 거동 불가 비율을 0.30으로 가정하면 출발지 439곳은 스스로 대피할 수 있는 272곳과 구조가 필요한 167곳으로 나뉩니다. </w:t>
            </w:r>
            <w:r w:rsidR="008F7C51" w:rsidRPr="008F7C51">
              <w:rPr>
                <w:rFonts w:ascii="Malgun Gothic" w:eastAsia="Malgun Gothic" w:hAnsi="Malgun Gothic" w:cs="Malgun Gothic"/>
                <w:lang w:eastAsia="ko-KR"/>
              </w:rPr>
              <w:t>거동 가능하다고 가정한 307곳 중 272곳, 즉 88.6%는 자력 대피가 가능했으며, 35곳은 설정된 조건에서 안전한 도보 경로를 확보하지 못했습니다.</w:t>
            </w:r>
            <w:r w:rsidR="008F7C51">
              <w:rPr>
                <w:rFonts w:ascii="Malgun Gothic" w:eastAsia="Malgun Gothic" w:hAnsi="Malgun Gothic" w:cs="Malgun Gothic" w:hint="eastAsia"/>
                <w:lang w:eastAsia="ko-KR"/>
              </w:rPr>
              <w:t xml:space="preserve"> </w:t>
            </w:r>
            <w:r w:rsidR="00BA43EC" w:rsidRPr="00BA43EC">
              <w:rPr>
                <w:rFonts w:ascii="Malgun Gothic" w:eastAsia="Malgun Gothic" w:hAnsi="Malgun Gothic" w:cs="Malgun Gothic" w:hint="eastAsia"/>
                <w:lang w:eastAsia="ko-KR"/>
              </w:rPr>
              <w:t xml:space="preserve">구조가 필요한 167곳 중 143곳은 구조대가 도달할 수 있고, 나머지 24곳은 진입 경로의 위험이 </w:t>
            </w:r>
            <w:proofErr w:type="spellStart"/>
            <w:r w:rsidR="00BA43EC" w:rsidRPr="00BA43EC">
              <w:rPr>
                <w:rFonts w:ascii="Malgun Gothic" w:eastAsia="Malgun Gothic" w:hAnsi="Malgun Gothic" w:cs="Malgun Gothic" w:hint="eastAsia"/>
                <w:lang w:eastAsia="ko-KR"/>
              </w:rPr>
              <w:t>임계값을</w:t>
            </w:r>
            <w:proofErr w:type="spellEnd"/>
            <w:r w:rsidR="00BA43EC" w:rsidRPr="00BA43EC">
              <w:rPr>
                <w:rFonts w:ascii="Malgun Gothic" w:eastAsia="Malgun Gothic" w:hAnsi="Malgun Gothic" w:cs="Malgun Gothic" w:hint="eastAsia"/>
                <w:lang w:eastAsia="ko-KR"/>
              </w:rPr>
              <w:t xml:space="preserve"> 넘어 도달할 수 없습니다.</w:t>
            </w:r>
            <w:r w:rsidR="00BA43EC">
              <w:rPr>
                <w:rFonts w:ascii="Malgun Gothic" w:eastAsia="Malgun Gothic" w:hAnsi="Malgun Gothic" w:cs="Malgun Gothic"/>
                <w:lang w:val="en-US" w:eastAsia="ko-KR"/>
              </w:rPr>
              <w:t xml:space="preserve"> </w:t>
            </w:r>
            <w:r w:rsidR="00BA43EC" w:rsidRPr="00BA43EC">
              <w:rPr>
                <w:rFonts w:ascii="Malgun Gothic" w:eastAsia="Malgun Gothic" w:hAnsi="Malgun Gothic" w:cs="Malgun Gothic" w:hint="eastAsia"/>
                <w:lang w:eastAsia="ko-KR"/>
              </w:rPr>
              <w:t xml:space="preserve">도달 가능한 143곳의 출동 경로를 계산한 결과, 최단경로를 사용하면 57건이 화재 위험 지역을 통과합니다. </w:t>
            </w:r>
            <w:r w:rsidR="00720DA5" w:rsidRPr="00720DA5">
              <w:rPr>
                <w:rFonts w:ascii="Malgun Gothic" w:eastAsia="Malgun Gothic" w:hAnsi="Malgun Gothic" w:cs="Malgun Gothic"/>
                <w:lang w:eastAsia="ko-KR"/>
              </w:rPr>
              <w:t xml:space="preserve">동일한 143개 구조 경로를 비교한 결과, 생존 인지 경로는 구조자의 평균 누적 위험 </w:t>
            </w:r>
            <w:r w:rsidR="00720DA5" w:rsidRPr="00720DA5">
              <w:rPr>
                <w:rFonts w:ascii="Malgun Gothic" w:eastAsia="Malgun Gothic" w:hAnsi="Malgun Gothic" w:cs="Malgun Gothic"/>
                <w:lang w:eastAsia="ko-KR"/>
              </w:rPr>
              <w:lastRenderedPageBreak/>
              <w:t>노출(prob·min)을 6.12에서 1.71로 약 72% 낮추었습니다.</w:t>
            </w:r>
            <w:r w:rsidR="00720DA5">
              <w:rPr>
                <w:rFonts w:ascii="Malgun Gothic" w:eastAsia="Malgun Gothic" w:hAnsi="Malgun Gothic" w:cs="Malgun Gothic" w:hint="eastAsia"/>
                <w:lang w:eastAsia="ko-KR"/>
              </w:rPr>
              <w:t xml:space="preserve"> </w:t>
            </w:r>
            <w:r w:rsidR="00BA43EC" w:rsidRPr="00BA43EC">
              <w:rPr>
                <w:rFonts w:ascii="Malgun Gothic" w:eastAsia="Malgun Gothic" w:hAnsi="Malgun Gothic" w:cs="Malgun Gothic" w:hint="eastAsia"/>
                <w:lang w:eastAsia="ko-KR"/>
              </w:rPr>
              <w:t xml:space="preserve">실제 도로망과 실자료 기반 예측 위험면을 함께 적용한 통합 검증에서는, 지형 경사를 반영하지 않은 평면 가정 아래 표본 출발지 459곳 가운데 18곳이 미래 위험을 반영한 경로에서만 안전에 도달하였고, 3곳은 어떤 경로로도 도달하지 못하였습니다. </w:t>
            </w:r>
          </w:p>
        </w:tc>
      </w:tr>
    </w:tbl>
    <w:p w14:paraId="2BCC7321" w14:textId="77777777" w:rsidR="004747A5" w:rsidRDefault="004747A5">
      <w:pPr>
        <w:rPr>
          <w:lang w:eastAsia="ko-KR"/>
        </w:rPr>
      </w:pPr>
    </w:p>
    <w:sectPr w:rsidR="004747A5" w:rsidSect="00AE0D6F">
      <w:pgSz w:w="11906" w:h="16837"/>
      <w:pgMar w:top="960" w:right="1200" w:bottom="96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4D22C0"/>
    <w:multiLevelType w:val="hybridMultilevel"/>
    <w:tmpl w:val="C4DCC1C0"/>
    <w:lvl w:ilvl="0" w:tplc="8154EE0A">
      <w:start w:val="1"/>
      <w:numFmt w:val="bullet"/>
      <w:lvlText w:val="●"/>
      <w:lvlJc w:val="left"/>
      <w:pPr>
        <w:ind w:left="720" w:hanging="360"/>
      </w:pPr>
    </w:lvl>
    <w:lvl w:ilvl="1" w:tplc="88CEDCFE">
      <w:start w:val="1"/>
      <w:numFmt w:val="bullet"/>
      <w:lvlText w:val="○"/>
      <w:lvlJc w:val="left"/>
      <w:pPr>
        <w:ind w:left="1440" w:hanging="360"/>
      </w:pPr>
    </w:lvl>
    <w:lvl w:ilvl="2" w:tplc="95B49E6E">
      <w:start w:val="1"/>
      <w:numFmt w:val="bullet"/>
      <w:lvlText w:val="■"/>
      <w:lvlJc w:val="left"/>
      <w:pPr>
        <w:ind w:left="2160" w:hanging="360"/>
      </w:pPr>
    </w:lvl>
    <w:lvl w:ilvl="3" w:tplc="5F6AE6AA">
      <w:start w:val="1"/>
      <w:numFmt w:val="bullet"/>
      <w:lvlText w:val="●"/>
      <w:lvlJc w:val="left"/>
      <w:pPr>
        <w:ind w:left="2880" w:hanging="360"/>
      </w:pPr>
    </w:lvl>
    <w:lvl w:ilvl="4" w:tplc="B38CB10A">
      <w:start w:val="1"/>
      <w:numFmt w:val="bullet"/>
      <w:lvlText w:val="○"/>
      <w:lvlJc w:val="left"/>
      <w:pPr>
        <w:ind w:left="3600" w:hanging="360"/>
      </w:pPr>
    </w:lvl>
    <w:lvl w:ilvl="5" w:tplc="6BE22E6E">
      <w:start w:val="1"/>
      <w:numFmt w:val="bullet"/>
      <w:lvlText w:val="■"/>
      <w:lvlJc w:val="left"/>
      <w:pPr>
        <w:ind w:left="4320" w:hanging="360"/>
      </w:pPr>
    </w:lvl>
    <w:lvl w:ilvl="6" w:tplc="A0685184">
      <w:start w:val="1"/>
      <w:numFmt w:val="bullet"/>
      <w:lvlText w:val="●"/>
      <w:lvlJc w:val="left"/>
      <w:pPr>
        <w:ind w:left="5040" w:hanging="360"/>
      </w:pPr>
    </w:lvl>
    <w:lvl w:ilvl="7" w:tplc="AA366D3C">
      <w:start w:val="1"/>
      <w:numFmt w:val="bullet"/>
      <w:lvlText w:val="●"/>
      <w:lvlJc w:val="left"/>
      <w:pPr>
        <w:ind w:left="5760" w:hanging="360"/>
      </w:pPr>
    </w:lvl>
    <w:lvl w:ilvl="8" w:tplc="01AECD8C">
      <w:start w:val="1"/>
      <w:numFmt w:val="bullet"/>
      <w:lvlText w:val="●"/>
      <w:lvlJc w:val="left"/>
      <w:pPr>
        <w:ind w:left="6480" w:hanging="360"/>
      </w:pPr>
    </w:lvl>
  </w:abstractNum>
  <w:num w:numId="1" w16cid:durableId="10128798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AA"/>
    <w:rsid w:val="001A4DD1"/>
    <w:rsid w:val="002A5B84"/>
    <w:rsid w:val="003C5530"/>
    <w:rsid w:val="0042035D"/>
    <w:rsid w:val="004747A5"/>
    <w:rsid w:val="00712EA5"/>
    <w:rsid w:val="00720DA5"/>
    <w:rsid w:val="008934AA"/>
    <w:rsid w:val="008F7C51"/>
    <w:rsid w:val="00933415"/>
    <w:rsid w:val="00A363A8"/>
    <w:rsid w:val="00AE0D6F"/>
    <w:rsid w:val="00AE11E0"/>
    <w:rsid w:val="00AF3466"/>
    <w:rsid w:val="00B9683B"/>
    <w:rsid w:val="00BA43EC"/>
    <w:rsid w:val="00C874A4"/>
    <w:rsid w:val="00D917AC"/>
    <w:rsid w:val="00F76B03"/>
  </w:rsids>
  <m:mathPr>
    <m:mathFont m:val="Cambria Math"/>
    <m:brkBin m:val="before"/>
    <m:brkBinSub m:val="--"/>
    <m:smallFrac m:val="0"/>
    <m:dispDef/>
    <m:lMargin m:val="0"/>
    <m:rMargin m:val="0"/>
    <m:defJc m:val="centerGroup"/>
    <m:wrapIndent m:val="1440"/>
    <m:intLim m:val="subSup"/>
    <m:naryLim m:val="undOvr"/>
  </m:mathPr>
  <w:themeFontLang w:val="en-K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E31942"/>
  <w15:docId w15:val="{EA9701CB-50EB-864E-8066-B39EC16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Batang" w:hAnsi="Times New Roman" w:cs="Times New Roman"/>
        <w:lang w:val="en-K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Siyeong Park</cp:lastModifiedBy>
  <cp:revision>4</cp:revision>
  <dcterms:created xsi:type="dcterms:W3CDTF">2026-07-26T13:26:00Z</dcterms:created>
  <dcterms:modified xsi:type="dcterms:W3CDTF">2026-07-26T13:35:00Z</dcterms:modified>
</cp:coreProperties>
</file>