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小组成员：黄舒婷、吴绮雯、莫熙彤、陈蕴晴、邱麟茹、黄嘉慧、何畅、梁嘉颖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导播术语：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lang w:val="en-US" w:eastAsia="zh-CN"/>
        </w:rPr>
        <w:t>景别术语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最大远景、远景、全景、中景、膝上景、半身景、腰上景、近景、特写、大特写、最大特写、过肩景、双人景、三人景、组团景、群体景。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default"/>
          <w:lang w:val="en-US" w:eastAsia="zh-CN"/>
        </w:rPr>
        <w:t>摄像机操作术语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松景、紧景、俯角、仰角、前移、后退、左移、右移、左腰、右腰、抬头\上摇、低头/下摇、推、拉、升高、降低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画面调整术语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头上留天、脚下留地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对准焦点、调整画面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演员入画、演员出画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跟随演员、准备演员起身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</w:t>
      </w:r>
      <w:r>
        <w:rPr>
          <w:rFonts w:hint="default"/>
          <w:lang w:val="en-US" w:eastAsia="zh-CN"/>
        </w:rPr>
        <w:t>音乐指令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试音量、开麦克风、准备音乐、放音乐、放音效、音乐轻起、音乐停止、音乐渐消、音乐降低、音乐衬底、音乐声音增大、音乐交叉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导播手语【见下图】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81350" cy="3943350"/>
            <wp:effectExtent l="0" t="0" r="0" b="0"/>
            <wp:docPr id="1" name="图片 1" descr="11847643-960f6a4e461176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1847643-960f6a4e4611763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形象指令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头上空间或上摇、下摇，置于中间或左摇、右摇，变焦推进或紧缩，变焦拉出或放松，左移，右移，左弧，推进，后拉，支架升起或吊下，支架下降或吊上。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顺序指令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号准备——2号开拍，准备渐显1号——开显，准备3号横划——开划，准备淡入1号——淡入1号，准备黑——变黑，准备交叉淡入2号——交叉淡入，准备2号带——开始2号带，准备字幕——开始字幕，准备变换页数——变换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>8、特效指令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准备1号叠2号——叠，准备去除叠（或1号）——去除叠（或1号），准备缩小——缩小，准备圆形划2号机代替1号机——划，准备效果21——划。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9、视频切换指令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切1号、淡入、淡出、叠化、划、叠印等等。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A2F2A"/>
    <w:multiLevelType w:val="singleLevel"/>
    <w:tmpl w:val="010A2F2A"/>
    <w:lvl w:ilvl="0" w:tentative="0">
      <w:start w:val="5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290C63"/>
    <w:rsid w:val="356C547D"/>
    <w:rsid w:val="40EB3B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wong</dc:creator>
  <cp:lastModifiedBy>Sparky﹋o﹋</cp:lastModifiedBy>
  <dcterms:modified xsi:type="dcterms:W3CDTF">2020-03-25T14:08:28Z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