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8B4" w:rsidRDefault="002D58B4" w:rsidP="00B65B61">
      <w:pPr>
        <w:rPr>
          <w:rFonts w:ascii="Times New Roman" w:hAnsi="Times New Roman"/>
          <w:b/>
        </w:rPr>
      </w:pPr>
      <w:bookmarkStart w:id="0" w:name="_GoBack"/>
      <w:bookmarkEnd w:id="0"/>
    </w:p>
    <w:p w:rsidR="00383312" w:rsidRDefault="00383312" w:rsidP="0038331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EE 316 Computer Engineering Junior Lab</w:t>
      </w:r>
    </w:p>
    <w:p w:rsidR="00383312" w:rsidRDefault="002414D2" w:rsidP="0038331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Design Project 5</w:t>
      </w:r>
    </w:p>
    <w:p w:rsidR="00383312" w:rsidRDefault="002F09A5" w:rsidP="0038331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Spring 2017</w:t>
      </w:r>
    </w:p>
    <w:p w:rsidR="00225B23" w:rsidRDefault="00225B23" w:rsidP="00A96A54">
      <w:pPr>
        <w:rPr>
          <w:rFonts w:ascii="Times New Roman" w:hAnsi="Times New Roman"/>
          <w:b/>
        </w:rPr>
      </w:pPr>
    </w:p>
    <w:p w:rsidR="00225B23" w:rsidRDefault="00225B23" w:rsidP="00383312">
      <w:pPr>
        <w:jc w:val="center"/>
        <w:rPr>
          <w:rFonts w:ascii="Times New Roman" w:hAnsi="Times New Roman"/>
          <w:b/>
        </w:rPr>
      </w:pPr>
    </w:p>
    <w:p w:rsidR="00383312" w:rsidRDefault="00383312" w:rsidP="00383312">
      <w:pPr>
        <w:tabs>
          <w:tab w:val="left" w:pos="144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Specification:  </w:t>
      </w:r>
      <w:r>
        <w:rPr>
          <w:rFonts w:ascii="Times New Roman" w:hAnsi="Times New Roman"/>
          <w:b/>
        </w:rPr>
        <w:tab/>
        <w:t>Electronic Etch a sketch</w:t>
      </w:r>
    </w:p>
    <w:p w:rsidR="00557F0D" w:rsidRPr="00C9180F" w:rsidRDefault="00557F0D" w:rsidP="00557F0D">
      <w:pPr>
        <w:jc w:val="both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Due Date:      </w:t>
      </w:r>
      <w:r>
        <w:rPr>
          <w:rFonts w:ascii="Times New Roman" w:hAnsi="Times New Roman"/>
          <w:b/>
          <w:szCs w:val="22"/>
        </w:rPr>
        <w:tab/>
      </w:r>
      <w:r w:rsidRPr="00C9180F">
        <w:rPr>
          <w:rFonts w:ascii="Times New Roman" w:hAnsi="Times New Roman"/>
          <w:b/>
          <w:szCs w:val="22"/>
        </w:rPr>
        <w:t xml:space="preserve">Thursday, </w:t>
      </w:r>
      <w:r w:rsidR="002F09A5">
        <w:rPr>
          <w:rFonts w:ascii="Times New Roman" w:hAnsi="Times New Roman"/>
          <w:b/>
          <w:szCs w:val="22"/>
        </w:rPr>
        <w:t>April 13</w:t>
      </w:r>
      <w:r w:rsidR="009B7567">
        <w:rPr>
          <w:rFonts w:ascii="Times New Roman" w:hAnsi="Times New Roman"/>
          <w:b/>
          <w:szCs w:val="22"/>
        </w:rPr>
        <w:t xml:space="preserve"> </w:t>
      </w:r>
      <w:r w:rsidRPr="00C9180F">
        <w:rPr>
          <w:rFonts w:ascii="Times New Roman" w:hAnsi="Times New Roman"/>
          <w:b/>
          <w:szCs w:val="22"/>
        </w:rPr>
        <w:t>- lab demo</w:t>
      </w:r>
    </w:p>
    <w:p w:rsidR="00557F0D" w:rsidRDefault="00557F0D" w:rsidP="00557F0D">
      <w:pPr>
        <w:jc w:val="both"/>
        <w:rPr>
          <w:rFonts w:ascii="Times New Roman" w:hAnsi="Times New Roman"/>
          <w:b/>
          <w:szCs w:val="22"/>
        </w:rPr>
      </w:pPr>
      <w:r w:rsidRPr="00C9180F">
        <w:rPr>
          <w:rFonts w:ascii="Times New Roman" w:hAnsi="Times New Roman"/>
          <w:b/>
          <w:szCs w:val="22"/>
        </w:rPr>
        <w:t xml:space="preserve"> </w:t>
      </w:r>
      <w:r w:rsidRPr="00C9180F">
        <w:rPr>
          <w:rFonts w:ascii="Times New Roman" w:hAnsi="Times New Roman"/>
          <w:b/>
          <w:szCs w:val="22"/>
        </w:rPr>
        <w:tab/>
      </w:r>
      <w:r w:rsidRPr="00C9180F">
        <w:rPr>
          <w:rFonts w:ascii="Times New Roman" w:hAnsi="Times New Roman"/>
          <w:b/>
          <w:szCs w:val="22"/>
        </w:rPr>
        <w:tab/>
        <w:t xml:space="preserve">Monday, </w:t>
      </w:r>
      <w:r w:rsidR="002F09A5">
        <w:rPr>
          <w:rFonts w:ascii="Times New Roman" w:hAnsi="Times New Roman"/>
          <w:b/>
          <w:szCs w:val="22"/>
        </w:rPr>
        <w:t>April 20</w:t>
      </w:r>
      <w:r w:rsidRPr="00C9180F">
        <w:rPr>
          <w:rFonts w:ascii="Times New Roman" w:hAnsi="Times New Roman"/>
          <w:b/>
          <w:szCs w:val="22"/>
        </w:rPr>
        <w:t xml:space="preserve">, written report due. </w:t>
      </w:r>
    </w:p>
    <w:p w:rsidR="00225B23" w:rsidRDefault="00225B23">
      <w:pPr>
        <w:tabs>
          <w:tab w:val="left" w:pos="1440"/>
        </w:tabs>
        <w:jc w:val="both"/>
        <w:rPr>
          <w:rFonts w:ascii="Times New Roman" w:hAnsi="Times New Roman"/>
          <w:b/>
        </w:rPr>
      </w:pPr>
    </w:p>
    <w:p w:rsidR="00251492" w:rsidRDefault="00251492">
      <w:pPr>
        <w:tabs>
          <w:tab w:val="left" w:pos="360"/>
          <w:tab w:val="left" w:pos="720"/>
          <w:tab w:val="right" w:pos="243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You are to design an electronic</w:t>
      </w:r>
      <w:r w:rsidR="00915053">
        <w:rPr>
          <w:rFonts w:ascii="Times New Roman" w:hAnsi="Times New Roman"/>
        </w:rPr>
        <w:t xml:space="preserve"> version of the familiar Etch a Sketch game</w:t>
      </w:r>
      <w:r w:rsidR="00332FF8">
        <w:rPr>
          <w:rFonts w:ascii="Times New Roman" w:hAnsi="Times New Roman"/>
        </w:rPr>
        <w:t xml:space="preserve"> introduced in the early ‘60s by the Ohio Toy company. Our</w:t>
      </w:r>
      <w:r w:rsidR="00915053">
        <w:rPr>
          <w:rFonts w:ascii="Times New Roman" w:hAnsi="Times New Roman"/>
        </w:rPr>
        <w:t xml:space="preserve"> system </w:t>
      </w:r>
      <w:r w:rsidR="00332FF8">
        <w:rPr>
          <w:rFonts w:ascii="Times New Roman" w:hAnsi="Times New Roman"/>
        </w:rPr>
        <w:t>should consist</w:t>
      </w:r>
      <w:r w:rsidR="00915053">
        <w:rPr>
          <w:rFonts w:ascii="Times New Roman" w:hAnsi="Times New Roman"/>
        </w:rPr>
        <w:t xml:space="preserve"> of </w:t>
      </w:r>
      <w:r w:rsidR="00B8055F">
        <w:rPr>
          <w:rFonts w:ascii="Times New Roman" w:hAnsi="Times New Roman"/>
        </w:rPr>
        <w:t>hardware</w:t>
      </w:r>
      <w:r w:rsidR="00332FF8">
        <w:rPr>
          <w:rFonts w:ascii="Times New Roman" w:hAnsi="Times New Roman"/>
        </w:rPr>
        <w:t xml:space="preserve"> to </w:t>
      </w:r>
      <w:r w:rsidR="00B8055F">
        <w:rPr>
          <w:rFonts w:ascii="Times New Roman" w:hAnsi="Times New Roman"/>
        </w:rPr>
        <w:t>“etch” a</w:t>
      </w:r>
      <w:r>
        <w:rPr>
          <w:rFonts w:ascii="Times New Roman" w:hAnsi="Times New Roman"/>
        </w:rPr>
        <w:t xml:space="preserve"> </w:t>
      </w:r>
      <w:r w:rsidR="00332FF8">
        <w:rPr>
          <w:rFonts w:ascii="Times New Roman" w:hAnsi="Times New Roman"/>
        </w:rPr>
        <w:t>sketch</w:t>
      </w:r>
      <w:r w:rsidR="00B8055F">
        <w:rPr>
          <w:rFonts w:ascii="Times New Roman" w:hAnsi="Times New Roman"/>
        </w:rPr>
        <w:t xml:space="preserve"> on a PC monit</w:t>
      </w:r>
      <w:r w:rsidR="00ED7740">
        <w:rPr>
          <w:rFonts w:ascii="Times New Roman" w:hAnsi="Times New Roman"/>
        </w:rPr>
        <w:t>or</w:t>
      </w:r>
      <w:r w:rsidR="00B8055F">
        <w:rPr>
          <w:rFonts w:ascii="Times New Roman" w:hAnsi="Times New Roman"/>
        </w:rPr>
        <w:t xml:space="preserve">. </w:t>
      </w:r>
      <w:r w:rsidR="00332FF8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hardware must </w:t>
      </w:r>
      <w:r w:rsidR="00AE56C9">
        <w:rPr>
          <w:rFonts w:ascii="Times New Roman" w:hAnsi="Times New Roman"/>
        </w:rPr>
        <w:t>the parallel</w:t>
      </w:r>
      <w:r>
        <w:rPr>
          <w:rFonts w:ascii="Times New Roman" w:hAnsi="Times New Roman"/>
        </w:rPr>
        <w:t xml:space="preserve"> port on a </w:t>
      </w:r>
      <w:r w:rsidR="00C75966">
        <w:rPr>
          <w:rFonts w:ascii="Times New Roman" w:hAnsi="Times New Roman"/>
        </w:rPr>
        <w:t xml:space="preserve">personal computer.  </w:t>
      </w:r>
    </w:p>
    <w:p w:rsidR="00C50E41" w:rsidRDefault="00C50E41" w:rsidP="00C50E41">
      <w:pPr>
        <w:overflowPunct/>
        <w:autoSpaceDE/>
        <w:autoSpaceDN/>
        <w:adjustRightInd/>
        <w:spacing w:before="100" w:beforeAutospacing="1" w:after="100" w:afterAutospacing="1" w:line="240" w:lineRule="atLeast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hardware should have: </w:t>
      </w:r>
    </w:p>
    <w:p w:rsidR="00C50E41" w:rsidRDefault="00C50E41" w:rsidP="00C50E41">
      <w:pPr>
        <w:numPr>
          <w:ilvl w:val="0"/>
          <w:numId w:val="5"/>
        </w:numPr>
        <w:overflowPunct/>
        <w:autoSpaceDE/>
        <w:autoSpaceDN/>
        <w:adjustRightInd/>
        <w:spacing w:line="240" w:lineRule="atLeast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two potentiometers to control the </w:t>
      </w:r>
      <w:r w:rsidRPr="005737A1">
        <w:rPr>
          <w:rFonts w:ascii="Times New Roman" w:hAnsi="Times New Roman"/>
          <w:b/>
        </w:rPr>
        <w:t>x</w:t>
      </w:r>
      <w:r>
        <w:rPr>
          <w:rFonts w:ascii="Times New Roman" w:hAnsi="Times New Roman"/>
        </w:rPr>
        <w:t xml:space="preserve"> and the </w:t>
      </w:r>
      <w:r w:rsidRPr="005737A1">
        <w:rPr>
          <w:rFonts w:ascii="Times New Roman" w:hAnsi="Times New Roman"/>
          <w:b/>
        </w:rPr>
        <w:t>y</w:t>
      </w:r>
      <w:r>
        <w:rPr>
          <w:rFonts w:ascii="Times New Roman" w:hAnsi="Times New Roman"/>
        </w:rPr>
        <w:t xml:space="preserve"> positions on the sketch on the drawing area on the PC</w:t>
      </w:r>
      <w:r w:rsidR="00897E35">
        <w:rPr>
          <w:rFonts w:ascii="Times New Roman" w:hAnsi="Times New Roman"/>
        </w:rPr>
        <w:t xml:space="preserve"> and the VGA monitor</w:t>
      </w:r>
    </w:p>
    <w:p w:rsidR="00A23A34" w:rsidRPr="00A23A34" w:rsidRDefault="002A5A8C" w:rsidP="00A23A34">
      <w:pPr>
        <w:numPr>
          <w:ilvl w:val="0"/>
          <w:numId w:val="5"/>
        </w:numPr>
        <w:overflowPunct/>
        <w:autoSpaceDE/>
        <w:autoSpaceDN/>
        <w:adjustRightInd/>
        <w:spacing w:line="240" w:lineRule="atLeast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 w:rsidR="00A23A34">
        <w:rPr>
          <w:rFonts w:ascii="Times New Roman" w:hAnsi="Times New Roman"/>
        </w:rPr>
        <w:t xml:space="preserve">Nexys4 board </w:t>
      </w:r>
    </w:p>
    <w:p w:rsidR="00846735" w:rsidRPr="00846735" w:rsidRDefault="00846735" w:rsidP="00846735">
      <w:pPr>
        <w:numPr>
          <w:ilvl w:val="0"/>
          <w:numId w:val="5"/>
        </w:numPr>
        <w:overflowPunct/>
        <w:autoSpaceDE/>
        <w:autoSpaceDN/>
        <w:adjustRightInd/>
        <w:spacing w:line="240" w:lineRule="atLeast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an external LCD display</w:t>
      </w:r>
      <w:r w:rsidR="00A23A34">
        <w:rPr>
          <w:rFonts w:ascii="Times New Roman" w:hAnsi="Times New Roman"/>
        </w:rPr>
        <w:t xml:space="preserve"> connected to a single PMOD connector</w:t>
      </w:r>
    </w:p>
    <w:p w:rsidR="00A23A34" w:rsidRDefault="002A5A8C" w:rsidP="00A23A34">
      <w:pPr>
        <w:pStyle w:val="ListParagraph"/>
        <w:numPr>
          <w:ilvl w:val="0"/>
          <w:numId w:val="5"/>
        </w:numPr>
        <w:jc w:val="both"/>
      </w:pPr>
      <w:r>
        <w:t>a b</w:t>
      </w:r>
      <w:r w:rsidR="00A23A34">
        <w:t xml:space="preserve">luetooth dongle and a RF transceiver. </w:t>
      </w:r>
    </w:p>
    <w:p w:rsidR="00C50E41" w:rsidRDefault="002A5A8C" w:rsidP="00C50E41">
      <w:pPr>
        <w:numPr>
          <w:ilvl w:val="0"/>
          <w:numId w:val="5"/>
        </w:numPr>
        <w:overflowPunct/>
        <w:autoSpaceDE/>
        <w:autoSpaceDN/>
        <w:adjustRightInd/>
        <w:spacing w:line="240" w:lineRule="atLeast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 w:rsidR="000650F2">
        <w:rPr>
          <w:rFonts w:ascii="Times New Roman" w:hAnsi="Times New Roman"/>
        </w:rPr>
        <w:t xml:space="preserve">USB </w:t>
      </w:r>
      <w:r w:rsidR="00C50E41" w:rsidRPr="00AE56C9">
        <w:rPr>
          <w:rFonts w:ascii="Times New Roman" w:hAnsi="Times New Roman"/>
        </w:rPr>
        <w:t>ke</w:t>
      </w:r>
      <w:r w:rsidR="00C50E41">
        <w:rPr>
          <w:rFonts w:ascii="Times New Roman" w:hAnsi="Times New Roman"/>
        </w:rPr>
        <w:t>yboard and</w:t>
      </w:r>
    </w:p>
    <w:p w:rsidR="009B7567" w:rsidRDefault="002A5A8C" w:rsidP="00F70FB2">
      <w:pPr>
        <w:pStyle w:val="ListParagraph"/>
        <w:numPr>
          <w:ilvl w:val="0"/>
          <w:numId w:val="5"/>
        </w:numPr>
        <w:jc w:val="both"/>
      </w:pPr>
      <w:r>
        <w:t>a</w:t>
      </w:r>
      <w:r w:rsidR="002F4F57">
        <w:t xml:space="preserve"> 4 channel 12-bit A/D converter with I2C interface </w:t>
      </w:r>
      <w:r w:rsidR="00F70FB2">
        <w:t xml:space="preserve">- </w:t>
      </w:r>
      <w:r w:rsidR="009B7567">
        <w:t xml:space="preserve">PmodAD2 - </w:t>
      </w:r>
    </w:p>
    <w:p w:rsidR="009D2165" w:rsidRDefault="009D2165" w:rsidP="00C50E41">
      <w:pPr>
        <w:numPr>
          <w:ilvl w:val="0"/>
          <w:numId w:val="5"/>
        </w:numPr>
        <w:overflowPunct/>
        <w:autoSpaceDE/>
        <w:autoSpaceDN/>
        <w:adjustRightInd/>
        <w:spacing w:line="240" w:lineRule="atLeast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One VGA </w:t>
      </w:r>
      <w:r w:rsidR="000745DF">
        <w:rPr>
          <w:rFonts w:ascii="Times New Roman" w:hAnsi="Times New Roman"/>
        </w:rPr>
        <w:t>c</w:t>
      </w:r>
      <w:r w:rsidR="00DC3A51">
        <w:rPr>
          <w:rFonts w:ascii="Times New Roman" w:hAnsi="Times New Roman"/>
        </w:rPr>
        <w:t>able</w:t>
      </w:r>
    </w:p>
    <w:p w:rsidR="00C50E41" w:rsidRPr="00C50E41" w:rsidRDefault="00251492" w:rsidP="00D91C01">
      <w:pPr>
        <w:overflowPunct/>
        <w:autoSpaceDE/>
        <w:autoSpaceDN/>
        <w:adjustRightInd/>
        <w:spacing w:before="100" w:beforeAutospacing="1" w:after="100" w:afterAutospacing="1" w:line="240" w:lineRule="atLeast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The software</w:t>
      </w:r>
      <w:r w:rsidR="00F57EAA">
        <w:rPr>
          <w:rFonts w:ascii="Times New Roman" w:hAnsi="Times New Roman"/>
        </w:rPr>
        <w:t xml:space="preserve"> on the PC</w:t>
      </w:r>
      <w:r>
        <w:rPr>
          <w:rFonts w:ascii="Times New Roman" w:hAnsi="Times New Roman"/>
        </w:rPr>
        <w:t xml:space="preserve"> must run under Windo</w:t>
      </w:r>
      <w:r w:rsidR="000650F2">
        <w:rPr>
          <w:rFonts w:ascii="Times New Roman" w:hAnsi="Times New Roman"/>
        </w:rPr>
        <w:t>ws</w:t>
      </w:r>
      <w:r>
        <w:rPr>
          <w:rFonts w:ascii="Times New Roman" w:hAnsi="Times New Roman"/>
        </w:rPr>
        <w:t xml:space="preserve"> </w:t>
      </w:r>
      <w:r w:rsidR="00E314F6">
        <w:rPr>
          <w:rFonts w:ascii="Times New Roman" w:hAnsi="Times New Roman"/>
        </w:rPr>
        <w:t xml:space="preserve">OS </w:t>
      </w:r>
      <w:r>
        <w:rPr>
          <w:rFonts w:ascii="Times New Roman" w:hAnsi="Times New Roman"/>
        </w:rPr>
        <w:t xml:space="preserve">and provide a typical </w:t>
      </w:r>
      <w:r w:rsidR="00ED7740">
        <w:rPr>
          <w:rFonts w:ascii="Times New Roman" w:hAnsi="Times New Roman"/>
        </w:rPr>
        <w:t>Windows graphical sketch pad</w:t>
      </w:r>
      <w:r>
        <w:rPr>
          <w:rFonts w:ascii="Times New Roman" w:hAnsi="Times New Roman"/>
        </w:rPr>
        <w:t xml:space="preserve">. </w:t>
      </w:r>
      <w:r w:rsidR="00C50E41">
        <w:rPr>
          <w:rFonts w:ascii="Times New Roman" w:hAnsi="Times New Roman"/>
        </w:rPr>
        <w:t xml:space="preserve"> </w:t>
      </w:r>
      <w:r w:rsidR="00C50E41" w:rsidRPr="00AE56C9">
        <w:rPr>
          <w:rFonts w:ascii="Times New Roman" w:hAnsi="Times New Roman"/>
        </w:rPr>
        <w:t>When the hardware powered</w:t>
      </w:r>
      <w:r w:rsidR="000650F2">
        <w:rPr>
          <w:rFonts w:ascii="Times New Roman" w:hAnsi="Times New Roman"/>
        </w:rPr>
        <w:t>,</w:t>
      </w:r>
      <w:r w:rsidR="00C50E41" w:rsidRPr="00AE56C9">
        <w:rPr>
          <w:rFonts w:ascii="Times New Roman" w:hAnsi="Times New Roman"/>
        </w:rPr>
        <w:t xml:space="preserve"> </w:t>
      </w:r>
      <w:r w:rsidR="000650F2">
        <w:rPr>
          <w:rFonts w:ascii="Times New Roman" w:hAnsi="Times New Roman"/>
        </w:rPr>
        <w:t xml:space="preserve">the system </w:t>
      </w:r>
      <w:r w:rsidR="00897E35">
        <w:rPr>
          <w:rFonts w:ascii="Times New Roman" w:hAnsi="Times New Roman"/>
        </w:rPr>
        <w:t>should</w:t>
      </w:r>
      <w:r w:rsidR="00897E35" w:rsidRPr="00AE56C9">
        <w:rPr>
          <w:rFonts w:ascii="Times New Roman" w:hAnsi="Times New Roman"/>
        </w:rPr>
        <w:t xml:space="preserve"> display</w:t>
      </w:r>
      <w:r w:rsidR="00C50E41" w:rsidRPr="00AE56C9">
        <w:rPr>
          <w:rFonts w:ascii="Times New Roman" w:hAnsi="Times New Roman"/>
        </w:rPr>
        <w:t xml:space="preserve"> </w:t>
      </w:r>
      <w:r w:rsidR="00D91C01">
        <w:rPr>
          <w:rFonts w:ascii="Times New Roman" w:hAnsi="Times New Roman"/>
        </w:rPr>
        <w:t>an initial message “Hardware Ready</w:t>
      </w:r>
      <w:r w:rsidR="000650F2">
        <w:rPr>
          <w:rFonts w:ascii="Times New Roman" w:hAnsi="Times New Roman"/>
        </w:rPr>
        <w:t>, both on the PC monitor and the external VGA monitor</w:t>
      </w:r>
      <w:r w:rsidR="00D55BE7">
        <w:rPr>
          <w:rFonts w:ascii="Times New Roman" w:hAnsi="Times New Roman"/>
        </w:rPr>
        <w:t xml:space="preserve"> and the LCD display.</w:t>
      </w:r>
    </w:p>
    <w:p w:rsidR="00251492" w:rsidRDefault="00251492">
      <w:pPr>
        <w:tabs>
          <w:tab w:val="left" w:pos="360"/>
          <w:tab w:val="left" w:pos="72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ED7740">
        <w:rPr>
          <w:rFonts w:ascii="Times New Roman" w:hAnsi="Times New Roman"/>
        </w:rPr>
        <w:t xml:space="preserve">sketch pad </w:t>
      </w:r>
      <w:r w:rsidR="006E2BCC">
        <w:rPr>
          <w:rFonts w:ascii="Times New Roman" w:hAnsi="Times New Roman"/>
        </w:rPr>
        <w:t xml:space="preserve">on both monitors </w:t>
      </w:r>
      <w:r>
        <w:rPr>
          <w:rFonts w:ascii="Times New Roman" w:hAnsi="Times New Roman"/>
        </w:rPr>
        <w:t>should have the following functionality:</w:t>
      </w:r>
    </w:p>
    <w:p w:rsidR="008704E5" w:rsidRDefault="008704E5">
      <w:pPr>
        <w:tabs>
          <w:tab w:val="left" w:pos="360"/>
          <w:tab w:val="left" w:pos="720"/>
          <w:tab w:val="right" w:pos="2520"/>
        </w:tabs>
        <w:jc w:val="both"/>
        <w:rPr>
          <w:rFonts w:ascii="Times New Roman" w:hAnsi="Times New Roman"/>
        </w:rPr>
      </w:pPr>
    </w:p>
    <w:p w:rsidR="00FF5C52" w:rsidRDefault="002A14B8" w:rsidP="00251492">
      <w:pPr>
        <w:numPr>
          <w:ilvl w:val="0"/>
          <w:numId w:val="2"/>
        </w:numPr>
        <w:tabs>
          <w:tab w:val="left" w:pos="135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should have </w:t>
      </w:r>
      <w:r w:rsidR="00ED137F">
        <w:rPr>
          <w:rFonts w:ascii="Times New Roman" w:hAnsi="Times New Roman"/>
        </w:rPr>
        <w:t>a 256x256</w:t>
      </w:r>
      <w:r w:rsidR="00E81540">
        <w:rPr>
          <w:rFonts w:ascii="Times New Roman" w:hAnsi="Times New Roman"/>
        </w:rPr>
        <w:t xml:space="preserve"> pixel</w:t>
      </w:r>
      <w:r w:rsidR="00ED137F">
        <w:rPr>
          <w:rFonts w:ascii="Times New Roman" w:hAnsi="Times New Roman"/>
        </w:rPr>
        <w:t xml:space="preserve"> size</w:t>
      </w:r>
      <w:r w:rsidR="00FF5C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sketch</w:t>
      </w:r>
      <w:r w:rsidR="00ED137F">
        <w:rPr>
          <w:rFonts w:ascii="Times New Roman" w:hAnsi="Times New Roman"/>
        </w:rPr>
        <w:t xml:space="preserve"> pad</w:t>
      </w:r>
      <w:r>
        <w:rPr>
          <w:rFonts w:ascii="Times New Roman" w:hAnsi="Times New Roman"/>
        </w:rPr>
        <w:t xml:space="preserve"> </w:t>
      </w:r>
      <w:r w:rsidR="006E2BCC">
        <w:rPr>
          <w:rFonts w:ascii="Times New Roman" w:hAnsi="Times New Roman"/>
        </w:rPr>
        <w:t>or drawing</w:t>
      </w:r>
      <w:r w:rsidR="006A10EE">
        <w:rPr>
          <w:rFonts w:ascii="Times New Roman" w:hAnsi="Times New Roman"/>
        </w:rPr>
        <w:t xml:space="preserve"> area</w:t>
      </w:r>
      <w:r w:rsidR="00FF5C52">
        <w:rPr>
          <w:rFonts w:ascii="Times New Roman" w:hAnsi="Times New Roman"/>
        </w:rPr>
        <w:t xml:space="preserve"> </w:t>
      </w:r>
      <w:r w:rsidR="00794D4D">
        <w:rPr>
          <w:rFonts w:ascii="Times New Roman" w:hAnsi="Times New Roman"/>
        </w:rPr>
        <w:t>(default)</w:t>
      </w:r>
      <w:r w:rsidR="00135ABD">
        <w:rPr>
          <w:rFonts w:ascii="Times New Roman" w:hAnsi="Times New Roman"/>
        </w:rPr>
        <w:t>.</w:t>
      </w:r>
      <w:r w:rsidR="00794D4D">
        <w:rPr>
          <w:rFonts w:ascii="Times New Roman" w:hAnsi="Times New Roman"/>
        </w:rPr>
        <w:t xml:space="preserve"> </w:t>
      </w:r>
    </w:p>
    <w:p w:rsidR="00D42D80" w:rsidRDefault="00794D4D" w:rsidP="00D07822">
      <w:pPr>
        <w:numPr>
          <w:ilvl w:val="0"/>
          <w:numId w:val="2"/>
        </w:numPr>
        <w:tabs>
          <w:tab w:val="left" w:pos="135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</w:t>
      </w:r>
      <w:r w:rsidR="006A10EE">
        <w:rPr>
          <w:rFonts w:ascii="Times New Roman" w:hAnsi="Times New Roman"/>
        </w:rPr>
        <w:t xml:space="preserve">default </w:t>
      </w:r>
      <w:r>
        <w:rPr>
          <w:rFonts w:ascii="Times New Roman" w:hAnsi="Times New Roman"/>
        </w:rPr>
        <w:t>pen</w:t>
      </w:r>
      <w:r w:rsidR="002A14B8">
        <w:rPr>
          <w:rFonts w:ascii="Times New Roman" w:hAnsi="Times New Roman"/>
        </w:rPr>
        <w:t xml:space="preserve"> (stylus)</w:t>
      </w:r>
      <w:r>
        <w:rPr>
          <w:rFonts w:ascii="Times New Roman" w:hAnsi="Times New Roman"/>
        </w:rPr>
        <w:t xml:space="preserve"> width is 1 pixel</w:t>
      </w:r>
      <w:r w:rsidR="006A10EE">
        <w:rPr>
          <w:rFonts w:ascii="Times New Roman" w:hAnsi="Times New Roman"/>
        </w:rPr>
        <w:t>.</w:t>
      </w:r>
      <w:r w:rsidR="00E81540">
        <w:rPr>
          <w:rFonts w:ascii="Times New Roman" w:hAnsi="Times New Roman"/>
        </w:rPr>
        <w:t xml:space="preserve"> </w:t>
      </w:r>
    </w:p>
    <w:p w:rsidR="00135ABD" w:rsidRDefault="00135ABD" w:rsidP="00251492">
      <w:pPr>
        <w:numPr>
          <w:ilvl w:val="0"/>
          <w:numId w:val="2"/>
        </w:numPr>
        <w:tabs>
          <w:tab w:val="left" w:pos="135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794D4D">
        <w:rPr>
          <w:rFonts w:ascii="Times New Roman" w:hAnsi="Times New Roman"/>
        </w:rPr>
        <w:t xml:space="preserve">default </w:t>
      </w:r>
      <w:r>
        <w:rPr>
          <w:rFonts w:ascii="Times New Roman" w:hAnsi="Times New Roman"/>
        </w:rPr>
        <w:t>color</w:t>
      </w:r>
      <w:r w:rsidR="00794D4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of the sketch and t</w:t>
      </w:r>
      <w:r w:rsidR="00794D4D">
        <w:rPr>
          <w:rFonts w:ascii="Times New Roman" w:hAnsi="Times New Roman"/>
        </w:rPr>
        <w:t xml:space="preserve">he </w:t>
      </w:r>
      <w:r w:rsidR="0014117F">
        <w:rPr>
          <w:rFonts w:ascii="Times New Roman" w:hAnsi="Times New Roman"/>
        </w:rPr>
        <w:t>drawing area</w:t>
      </w:r>
      <w:r w:rsidR="00794D4D">
        <w:rPr>
          <w:rFonts w:ascii="Times New Roman" w:hAnsi="Times New Roman"/>
        </w:rPr>
        <w:t xml:space="preserve"> should be </w:t>
      </w:r>
      <w:r w:rsidR="0014117F">
        <w:rPr>
          <w:rFonts w:ascii="Times New Roman" w:hAnsi="Times New Roman"/>
        </w:rPr>
        <w:t>black</w:t>
      </w:r>
      <w:r>
        <w:rPr>
          <w:rFonts w:ascii="Times New Roman" w:hAnsi="Times New Roman"/>
        </w:rPr>
        <w:t xml:space="preserve"> and </w:t>
      </w:r>
      <w:r w:rsidR="0014117F">
        <w:rPr>
          <w:rFonts w:ascii="Times New Roman" w:hAnsi="Times New Roman"/>
        </w:rPr>
        <w:t>white</w:t>
      </w:r>
      <w:r>
        <w:rPr>
          <w:rFonts w:ascii="Times New Roman" w:hAnsi="Times New Roman"/>
        </w:rPr>
        <w:t>, respectively.</w:t>
      </w:r>
    </w:p>
    <w:p w:rsidR="00744B38" w:rsidRDefault="002A14B8" w:rsidP="00251492">
      <w:pPr>
        <w:numPr>
          <w:ilvl w:val="0"/>
          <w:numId w:val="2"/>
        </w:numPr>
        <w:tabs>
          <w:tab w:val="left" w:pos="135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software should</w:t>
      </w:r>
      <w:r w:rsidR="00744B38">
        <w:rPr>
          <w:rFonts w:ascii="Times New Roman" w:hAnsi="Times New Roman"/>
        </w:rPr>
        <w:t xml:space="preserve"> detect if your hardware is connect</w:t>
      </w:r>
      <w:r w:rsidR="00251492">
        <w:rPr>
          <w:rFonts w:ascii="Times New Roman" w:hAnsi="Times New Roman"/>
        </w:rPr>
        <w:t xml:space="preserve">ed; </w:t>
      </w:r>
      <w:r>
        <w:rPr>
          <w:rFonts w:ascii="Times New Roman" w:hAnsi="Times New Roman"/>
        </w:rPr>
        <w:t xml:space="preserve">both </w:t>
      </w:r>
      <w:r w:rsidR="00251492">
        <w:rPr>
          <w:rFonts w:ascii="Times New Roman" w:hAnsi="Times New Roman"/>
        </w:rPr>
        <w:t xml:space="preserve">the </w:t>
      </w:r>
      <w:r w:rsidR="00FF5C52">
        <w:rPr>
          <w:rFonts w:ascii="Times New Roman" w:hAnsi="Times New Roman"/>
        </w:rPr>
        <w:t xml:space="preserve">software and the </w:t>
      </w:r>
      <w:r w:rsidR="00794D4D">
        <w:rPr>
          <w:rFonts w:ascii="Times New Roman" w:hAnsi="Times New Roman"/>
        </w:rPr>
        <w:t>hardware</w:t>
      </w:r>
      <w:r w:rsidR="00251492">
        <w:rPr>
          <w:rFonts w:ascii="Times New Roman" w:hAnsi="Times New Roman"/>
        </w:rPr>
        <w:t xml:space="preserve"> should be informed </w:t>
      </w:r>
      <w:r w:rsidR="00744B38">
        <w:rPr>
          <w:rFonts w:ascii="Times New Roman" w:hAnsi="Times New Roman"/>
        </w:rPr>
        <w:t>as to the state of the connection.</w:t>
      </w:r>
    </w:p>
    <w:p w:rsidR="005737A1" w:rsidRDefault="00ED7740" w:rsidP="005737A1">
      <w:pPr>
        <w:numPr>
          <w:ilvl w:val="0"/>
          <w:numId w:val="2"/>
        </w:numPr>
        <w:tabs>
          <w:tab w:val="left" w:pos="135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Should </w:t>
      </w:r>
      <w:r w:rsidR="002A14B8">
        <w:rPr>
          <w:rFonts w:ascii="Times New Roman" w:hAnsi="Times New Roman"/>
        </w:rPr>
        <w:t>display</w:t>
      </w:r>
      <w:r>
        <w:rPr>
          <w:rFonts w:ascii="Times New Roman" w:hAnsi="Times New Roman"/>
        </w:rPr>
        <w:t xml:space="preserve"> the current color of the drawing pen</w:t>
      </w:r>
      <w:r w:rsidR="00794D4D">
        <w:rPr>
          <w:rFonts w:ascii="Times New Roman" w:hAnsi="Times New Roman"/>
        </w:rPr>
        <w:t xml:space="preserve"> </w:t>
      </w:r>
      <w:r w:rsidR="002A14B8">
        <w:rPr>
          <w:rFonts w:ascii="Times New Roman" w:hAnsi="Times New Roman"/>
        </w:rPr>
        <w:t>out</w:t>
      </w:r>
      <w:r w:rsidR="00794D4D">
        <w:rPr>
          <w:rFonts w:ascii="Times New Roman" w:hAnsi="Times New Roman"/>
        </w:rPr>
        <w:t>side of the drawing screen</w:t>
      </w:r>
      <w:r w:rsidR="002A14B8">
        <w:rPr>
          <w:rFonts w:ascii="Times New Roman" w:hAnsi="Times New Roman"/>
        </w:rPr>
        <w:t xml:space="preserve"> using a box</w:t>
      </w:r>
      <w:r>
        <w:rPr>
          <w:rFonts w:ascii="Times New Roman" w:hAnsi="Times New Roman"/>
        </w:rPr>
        <w:t>.</w:t>
      </w:r>
    </w:p>
    <w:p w:rsidR="00225B23" w:rsidRDefault="00225B23" w:rsidP="00C75966">
      <w:pPr>
        <w:tabs>
          <w:tab w:val="left" w:pos="360"/>
        </w:tabs>
        <w:jc w:val="both"/>
        <w:rPr>
          <w:rFonts w:ascii="Times New Roman" w:hAnsi="Times New Roman"/>
        </w:rPr>
      </w:pPr>
    </w:p>
    <w:p w:rsidR="003141F3" w:rsidRDefault="003141F3" w:rsidP="003141F3">
      <w:pPr>
        <w:tabs>
          <w:tab w:val="left" w:pos="360"/>
        </w:tabs>
        <w:jc w:val="both"/>
        <w:rPr>
          <w:rFonts w:ascii="Times New Roman" w:hAnsi="Times New Roman"/>
        </w:rPr>
      </w:pPr>
      <w:r w:rsidRPr="00C75966">
        <w:rPr>
          <w:rFonts w:ascii="Times New Roman" w:hAnsi="Times New Roman"/>
        </w:rPr>
        <w:t xml:space="preserve">The hardware </w:t>
      </w:r>
      <w:r>
        <w:rPr>
          <w:rFonts w:ascii="Times New Roman" w:hAnsi="Times New Roman"/>
        </w:rPr>
        <w:t>should have the following functionality. The user should be able:</w:t>
      </w:r>
    </w:p>
    <w:p w:rsidR="003141F3" w:rsidRDefault="003141F3" w:rsidP="003141F3">
      <w:pPr>
        <w:tabs>
          <w:tab w:val="left" w:pos="360"/>
        </w:tabs>
        <w:jc w:val="both"/>
        <w:rPr>
          <w:rFonts w:ascii="Times New Roman" w:hAnsi="Times New Roman"/>
        </w:rPr>
      </w:pPr>
    </w:p>
    <w:p w:rsidR="003141F3" w:rsidRDefault="003141F3" w:rsidP="003141F3">
      <w:pPr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erase the sketch at any time</w:t>
      </w:r>
    </w:p>
    <w:p w:rsidR="002D58B4" w:rsidRPr="00225B23" w:rsidRDefault="003141F3" w:rsidP="002D58B4">
      <w:pPr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/>
        </w:rPr>
      </w:pPr>
      <w:r w:rsidRPr="00225B23">
        <w:rPr>
          <w:rFonts w:ascii="Times New Roman" w:hAnsi="Times New Roman"/>
        </w:rPr>
        <w:t>to change the color</w:t>
      </w:r>
      <w:r w:rsidR="00C350C0" w:rsidRPr="00225B23">
        <w:rPr>
          <w:rFonts w:ascii="Times New Roman" w:hAnsi="Times New Roman"/>
        </w:rPr>
        <w:t xml:space="preserve"> (C)</w:t>
      </w:r>
      <w:r w:rsidR="00EA005D" w:rsidRPr="00225B23">
        <w:rPr>
          <w:rFonts w:ascii="Times New Roman" w:hAnsi="Times New Roman"/>
        </w:rPr>
        <w:t xml:space="preserve"> of the pen</w:t>
      </w:r>
      <w:r w:rsidR="00A23A34">
        <w:rPr>
          <w:rFonts w:ascii="Times New Roman" w:hAnsi="Times New Roman"/>
        </w:rPr>
        <w:t xml:space="preserve"> </w:t>
      </w:r>
      <w:r w:rsidR="00E40680">
        <w:rPr>
          <w:rFonts w:ascii="Times New Roman" w:hAnsi="Times New Roman"/>
        </w:rPr>
        <w:t>using the</w:t>
      </w:r>
      <w:r w:rsidR="00A23A34">
        <w:rPr>
          <w:rFonts w:ascii="Times New Roman" w:hAnsi="Times New Roman"/>
        </w:rPr>
        <w:t xml:space="preserve"> </w:t>
      </w:r>
      <w:r w:rsidR="000650F2" w:rsidRPr="00225B23">
        <w:rPr>
          <w:rFonts w:ascii="Times New Roman" w:hAnsi="Times New Roman"/>
        </w:rPr>
        <w:t>USB</w:t>
      </w:r>
      <w:r w:rsidR="00A23A34">
        <w:rPr>
          <w:rFonts w:ascii="Times New Roman" w:hAnsi="Times New Roman"/>
        </w:rPr>
        <w:t xml:space="preserve"> key board</w:t>
      </w:r>
      <w:r w:rsidR="00B87787" w:rsidRPr="00225B23">
        <w:rPr>
          <w:rFonts w:ascii="Times New Roman" w:hAnsi="Times New Roman"/>
        </w:rPr>
        <w:t xml:space="preserve">. This should not affect the </w:t>
      </w:r>
      <w:r w:rsidR="00AA1E4D" w:rsidRPr="00225B23">
        <w:rPr>
          <w:rFonts w:ascii="Times New Roman" w:hAnsi="Times New Roman"/>
        </w:rPr>
        <w:t xml:space="preserve">colors of previously </w:t>
      </w:r>
      <w:r w:rsidR="00B87787" w:rsidRPr="00225B23">
        <w:rPr>
          <w:rFonts w:ascii="Times New Roman" w:hAnsi="Times New Roman"/>
        </w:rPr>
        <w:t>drawn</w:t>
      </w:r>
      <w:r w:rsidR="00AA1E4D" w:rsidRPr="00225B23">
        <w:rPr>
          <w:rFonts w:ascii="Times New Roman" w:hAnsi="Times New Roman"/>
        </w:rPr>
        <w:t xml:space="preserve"> </w:t>
      </w:r>
      <w:r w:rsidR="00B87787" w:rsidRPr="00225B23">
        <w:rPr>
          <w:rFonts w:ascii="Times New Roman" w:hAnsi="Times New Roman"/>
        </w:rPr>
        <w:t>sketch</w:t>
      </w:r>
      <w:r w:rsidR="000128B8">
        <w:rPr>
          <w:rFonts w:ascii="Times New Roman" w:hAnsi="Times New Roman"/>
        </w:rPr>
        <w:t xml:space="preserve">. Use hex value for the color code (e.g. </w:t>
      </w:r>
      <w:r w:rsidR="00846735">
        <w:rPr>
          <w:rFonts w:ascii="Times New Roman" w:hAnsi="Times New Roman"/>
        </w:rPr>
        <w:t>CRRGGBB, where RR is for red, GG is green and BB is blue</w:t>
      </w:r>
      <w:r w:rsidR="000128B8">
        <w:rPr>
          <w:rFonts w:ascii="Times New Roman" w:hAnsi="Times New Roman"/>
        </w:rPr>
        <w:t xml:space="preserve">).  </w:t>
      </w:r>
      <w:r w:rsidR="00E40680">
        <w:rPr>
          <w:rFonts w:ascii="Times New Roman" w:hAnsi="Times New Roman"/>
        </w:rPr>
        <w:t>Note: t</w:t>
      </w:r>
      <w:r w:rsidR="00D45DBE">
        <w:rPr>
          <w:rFonts w:ascii="Times New Roman" w:hAnsi="Times New Roman"/>
        </w:rPr>
        <w:t>he color range</w:t>
      </w:r>
      <w:r w:rsidR="00E40680">
        <w:rPr>
          <w:rFonts w:ascii="Times New Roman" w:hAnsi="Times New Roman"/>
        </w:rPr>
        <w:t>s</w:t>
      </w:r>
      <w:r w:rsidR="00D45DBE">
        <w:rPr>
          <w:rFonts w:ascii="Times New Roman" w:hAnsi="Times New Roman"/>
        </w:rPr>
        <w:t xml:space="preserve"> on the VGA </w:t>
      </w:r>
      <w:r w:rsidR="00E40680">
        <w:rPr>
          <w:rFonts w:ascii="Times New Roman" w:hAnsi="Times New Roman"/>
        </w:rPr>
        <w:t xml:space="preserve">&amp; the PC </w:t>
      </w:r>
      <w:r w:rsidR="00D45DBE">
        <w:rPr>
          <w:rFonts w:ascii="Times New Roman" w:hAnsi="Times New Roman"/>
        </w:rPr>
        <w:t>monitor</w:t>
      </w:r>
      <w:r w:rsidR="00E40680">
        <w:rPr>
          <w:rFonts w:ascii="Times New Roman" w:hAnsi="Times New Roman"/>
        </w:rPr>
        <w:t>s</w:t>
      </w:r>
      <w:r w:rsidR="00D45DBE">
        <w:rPr>
          <w:rFonts w:ascii="Times New Roman" w:hAnsi="Times New Roman"/>
        </w:rPr>
        <w:t xml:space="preserve"> </w:t>
      </w:r>
      <w:r w:rsidR="00E40680">
        <w:rPr>
          <w:rFonts w:ascii="Times New Roman" w:hAnsi="Times New Roman"/>
        </w:rPr>
        <w:t>will be different</w:t>
      </w:r>
      <w:r w:rsidR="00865370">
        <w:rPr>
          <w:rFonts w:ascii="Times New Roman" w:hAnsi="Times New Roman"/>
        </w:rPr>
        <w:t>.</w:t>
      </w:r>
    </w:p>
    <w:p w:rsidR="003141F3" w:rsidRDefault="003141F3" w:rsidP="003141F3">
      <w:pPr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choose the width</w:t>
      </w:r>
      <w:r w:rsidR="00C350C0">
        <w:rPr>
          <w:rFonts w:ascii="Times New Roman" w:hAnsi="Times New Roman"/>
        </w:rPr>
        <w:t xml:space="preserve"> (W)</w:t>
      </w:r>
      <w:r>
        <w:rPr>
          <w:rFonts w:ascii="Times New Roman" w:hAnsi="Times New Roman"/>
        </w:rPr>
        <w:t xml:space="preserve"> of the drawing pen from a range of 1 to </w:t>
      </w:r>
      <w:r w:rsidR="00C350C0">
        <w:rPr>
          <w:rFonts w:ascii="Times New Roman" w:hAnsi="Times New Roman"/>
        </w:rPr>
        <w:t>7</w:t>
      </w:r>
      <w:r w:rsidR="000128B8">
        <w:rPr>
          <w:rFonts w:ascii="Times New Roman" w:hAnsi="Times New Roman"/>
        </w:rPr>
        <w:t xml:space="preserve"> pixels  (using</w:t>
      </w:r>
      <w:r>
        <w:rPr>
          <w:rFonts w:ascii="Times New Roman" w:hAnsi="Times New Roman"/>
        </w:rPr>
        <w:t xml:space="preserve"> </w:t>
      </w:r>
      <w:r w:rsidR="000128B8">
        <w:rPr>
          <w:rFonts w:ascii="Times New Roman" w:hAnsi="Times New Roman"/>
        </w:rPr>
        <w:t>PS/2 or USB</w:t>
      </w:r>
      <w:r>
        <w:rPr>
          <w:rFonts w:ascii="Times New Roman" w:hAnsi="Times New Roman"/>
        </w:rPr>
        <w:t xml:space="preserve"> key board)</w:t>
      </w:r>
      <w:r w:rsidR="000128B8">
        <w:rPr>
          <w:rFonts w:ascii="Times New Roman" w:hAnsi="Times New Roman"/>
        </w:rPr>
        <w:t>. Use the suggested code: W1 – W7.</w:t>
      </w:r>
    </w:p>
    <w:p w:rsidR="00382C45" w:rsidRDefault="003141F3" w:rsidP="003141F3">
      <w:pPr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double the size </w:t>
      </w:r>
      <w:r w:rsidR="000D28AC">
        <w:rPr>
          <w:rFonts w:ascii="Times New Roman" w:hAnsi="Times New Roman"/>
        </w:rPr>
        <w:t xml:space="preserve"> (S</w:t>
      </w:r>
      <w:r w:rsidR="0004363F">
        <w:rPr>
          <w:rFonts w:ascii="Times New Roman" w:hAnsi="Times New Roman"/>
        </w:rPr>
        <w:t>2</w:t>
      </w:r>
      <w:r w:rsidR="000D28AC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of the sketch area and toggle back to its default size</w:t>
      </w:r>
      <w:r w:rsidR="0004363F">
        <w:rPr>
          <w:rFonts w:ascii="Times New Roman" w:hAnsi="Times New Roman"/>
        </w:rPr>
        <w:t xml:space="preserve"> (S1)</w:t>
      </w:r>
      <w:r w:rsidR="006E2BCC">
        <w:rPr>
          <w:rFonts w:ascii="Times New Roman" w:hAnsi="Times New Roman"/>
        </w:rPr>
        <w:t xml:space="preserve"> on the PC monitor</w:t>
      </w:r>
      <w:r>
        <w:rPr>
          <w:rFonts w:ascii="Times New Roman" w:hAnsi="Times New Roman"/>
        </w:rPr>
        <w:t xml:space="preserve"> at any time. </w:t>
      </w:r>
    </w:p>
    <w:p w:rsidR="002F4F57" w:rsidRPr="00461B02" w:rsidRDefault="002F4F57" w:rsidP="002F4F57">
      <w:pPr>
        <w:tabs>
          <w:tab w:val="left" w:pos="360"/>
        </w:tabs>
        <w:ind w:left="720"/>
        <w:jc w:val="both"/>
        <w:rPr>
          <w:rFonts w:ascii="Times New Roman" w:hAnsi="Times New Roman"/>
        </w:rPr>
      </w:pPr>
    </w:p>
    <w:p w:rsidR="00991596" w:rsidRDefault="00E40680" w:rsidP="003141F3">
      <w:pPr>
        <w:tabs>
          <w:tab w:val="left" w:pos="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Note that the</w:t>
      </w:r>
      <w:r w:rsidR="003141F3">
        <w:rPr>
          <w:rFonts w:ascii="Times New Roman" w:hAnsi="Times New Roman"/>
        </w:rPr>
        <w:t xml:space="preserve"> keyboard </w:t>
      </w:r>
      <w:r>
        <w:rPr>
          <w:rFonts w:ascii="Times New Roman" w:hAnsi="Times New Roman"/>
        </w:rPr>
        <w:t xml:space="preserve">connected to the Nexys4 board </w:t>
      </w:r>
      <w:r w:rsidR="003141F3">
        <w:rPr>
          <w:rFonts w:ascii="Times New Roman" w:hAnsi="Times New Roman"/>
        </w:rPr>
        <w:t>should be able recognize, at the minimum, the English alphabets from A through Z,</w:t>
      </w:r>
      <w:r w:rsidR="00664B58">
        <w:rPr>
          <w:rFonts w:ascii="Times New Roman" w:hAnsi="Times New Roman"/>
        </w:rPr>
        <w:t xml:space="preserve"> the numbers 0 through 9,</w:t>
      </w:r>
      <w:r w:rsidR="003141F3">
        <w:rPr>
          <w:rFonts w:ascii="Times New Roman" w:hAnsi="Times New Roman"/>
        </w:rPr>
        <w:t xml:space="preserve"> the </w:t>
      </w:r>
      <w:r w:rsidR="003141F3" w:rsidRPr="00846735">
        <w:rPr>
          <w:rFonts w:ascii="Times New Roman" w:hAnsi="Times New Roman"/>
          <w:u w:val="single"/>
        </w:rPr>
        <w:t>Enter</w:t>
      </w:r>
      <w:r w:rsidR="003141F3">
        <w:rPr>
          <w:rFonts w:ascii="Times New Roman" w:hAnsi="Times New Roman"/>
        </w:rPr>
        <w:t xml:space="preserve"> and </w:t>
      </w:r>
      <w:r w:rsidR="003141F3" w:rsidRPr="00846735">
        <w:rPr>
          <w:rFonts w:ascii="Times New Roman" w:hAnsi="Times New Roman"/>
          <w:u w:val="single"/>
        </w:rPr>
        <w:t>Backspace</w:t>
      </w:r>
      <w:r w:rsidR="003141F3">
        <w:rPr>
          <w:rFonts w:ascii="Times New Roman" w:hAnsi="Times New Roman"/>
        </w:rPr>
        <w:t xml:space="preserve"> keys. </w:t>
      </w:r>
    </w:p>
    <w:p w:rsidR="00F262BD" w:rsidRDefault="00F262BD" w:rsidP="003141F3">
      <w:pPr>
        <w:tabs>
          <w:tab w:val="left" w:pos="360"/>
        </w:tabs>
        <w:jc w:val="both"/>
        <w:rPr>
          <w:rFonts w:ascii="Times New Roman" w:hAnsi="Times New Roman"/>
        </w:rPr>
      </w:pPr>
    </w:p>
    <w:p w:rsidR="00FA2ECC" w:rsidRDefault="00511170" w:rsidP="003141F3">
      <w:pPr>
        <w:tabs>
          <w:tab w:val="left" w:pos="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both monitors</w:t>
      </w:r>
      <w:r w:rsidR="00991596">
        <w:rPr>
          <w:rFonts w:ascii="Times New Roman" w:hAnsi="Times New Roman"/>
        </w:rPr>
        <w:t xml:space="preserve"> and the LCD panel</w:t>
      </w:r>
      <w:r>
        <w:rPr>
          <w:rFonts w:ascii="Times New Roman" w:hAnsi="Times New Roman"/>
        </w:rPr>
        <w:t xml:space="preserve"> </w:t>
      </w:r>
      <w:r w:rsidR="00C9579E">
        <w:rPr>
          <w:rFonts w:ascii="Times New Roman" w:hAnsi="Times New Roman"/>
        </w:rPr>
        <w:t xml:space="preserve">should </w:t>
      </w:r>
      <w:r>
        <w:rPr>
          <w:rFonts w:ascii="Times New Roman" w:hAnsi="Times New Roman"/>
        </w:rPr>
        <w:t xml:space="preserve">also </w:t>
      </w:r>
      <w:r w:rsidR="00C9579E">
        <w:rPr>
          <w:rFonts w:ascii="Times New Roman" w:hAnsi="Times New Roman"/>
        </w:rPr>
        <w:t>display the size</w:t>
      </w:r>
      <w:r w:rsidR="00430176">
        <w:rPr>
          <w:rFonts w:ascii="Times New Roman" w:hAnsi="Times New Roman"/>
        </w:rPr>
        <w:t>s</w:t>
      </w:r>
      <w:r w:rsidR="00C9579E">
        <w:rPr>
          <w:rFonts w:ascii="Times New Roman" w:hAnsi="Times New Roman"/>
        </w:rPr>
        <w:t xml:space="preserve"> of the sketch</w:t>
      </w:r>
      <w:r>
        <w:rPr>
          <w:rFonts w:ascii="Times New Roman" w:hAnsi="Times New Roman"/>
        </w:rPr>
        <w:t xml:space="preserve"> board and the stylus color </w:t>
      </w:r>
      <w:r w:rsidR="00C9579E">
        <w:rPr>
          <w:rFonts w:ascii="Times New Roman" w:hAnsi="Times New Roman"/>
        </w:rPr>
        <w:t>and the width</w:t>
      </w:r>
      <w:r>
        <w:rPr>
          <w:rFonts w:ascii="Times New Roman" w:hAnsi="Times New Roman"/>
        </w:rPr>
        <w:t>s</w:t>
      </w:r>
      <w:r w:rsidR="00C9579E">
        <w:rPr>
          <w:rFonts w:ascii="Times New Roman" w:hAnsi="Times New Roman"/>
        </w:rPr>
        <w:t xml:space="preserve"> at the bottom of the screen.</w:t>
      </w:r>
      <w:r w:rsidR="00FA2ECC">
        <w:rPr>
          <w:rFonts w:ascii="Times New Roman" w:hAnsi="Times New Roman"/>
        </w:rPr>
        <w:t xml:space="preserve"> </w:t>
      </w:r>
      <w:r w:rsidR="00C9579E">
        <w:rPr>
          <w:rFonts w:ascii="Times New Roman" w:hAnsi="Times New Roman"/>
        </w:rPr>
        <w:t>When</w:t>
      </w:r>
      <w:r w:rsidR="003141F3">
        <w:rPr>
          <w:rFonts w:ascii="Times New Roman" w:hAnsi="Times New Roman"/>
        </w:rPr>
        <w:t xml:space="preserve"> </w:t>
      </w:r>
      <w:r w:rsidR="00C9579E">
        <w:rPr>
          <w:rFonts w:ascii="Times New Roman" w:hAnsi="Times New Roman"/>
        </w:rPr>
        <w:t>the user types the word it should be displayed on the VGA monitor</w:t>
      </w:r>
      <w:r w:rsidR="00991596">
        <w:rPr>
          <w:rFonts w:ascii="Times New Roman" w:hAnsi="Times New Roman"/>
        </w:rPr>
        <w:t xml:space="preserve"> and the external LCD panel</w:t>
      </w:r>
      <w:r w:rsidR="0025783A">
        <w:rPr>
          <w:rFonts w:ascii="Times New Roman" w:hAnsi="Times New Roman"/>
        </w:rPr>
        <w:t>,</w:t>
      </w:r>
      <w:r w:rsidR="003141F3">
        <w:rPr>
          <w:rFonts w:ascii="Times New Roman" w:hAnsi="Times New Roman"/>
        </w:rPr>
        <w:t xml:space="preserve"> </w:t>
      </w:r>
      <w:r w:rsidR="0025783A">
        <w:rPr>
          <w:rFonts w:ascii="Times New Roman" w:hAnsi="Times New Roman"/>
        </w:rPr>
        <w:t>any</w:t>
      </w:r>
      <w:r w:rsidR="003141F3">
        <w:rPr>
          <w:rFonts w:ascii="Times New Roman" w:hAnsi="Times New Roman"/>
        </w:rPr>
        <w:t xml:space="preserve"> mistake in typing can be corrected using the “Backspace” key. When the user finishes typing the word, he/she should press “Enter”. </w:t>
      </w:r>
      <w:r w:rsidR="0004363F">
        <w:rPr>
          <w:rFonts w:ascii="Times New Roman" w:hAnsi="Times New Roman"/>
        </w:rPr>
        <w:t>At this time</w:t>
      </w:r>
      <w:r w:rsidR="00991596">
        <w:rPr>
          <w:rFonts w:ascii="Times New Roman" w:hAnsi="Times New Roman"/>
        </w:rPr>
        <w:t>,</w:t>
      </w:r>
      <w:r w:rsidR="0004363F">
        <w:rPr>
          <w:rFonts w:ascii="Times New Roman" w:hAnsi="Times New Roman"/>
        </w:rPr>
        <w:t xml:space="preserve"> the user should be able to</w:t>
      </w:r>
      <w:r w:rsidR="00430176">
        <w:rPr>
          <w:rFonts w:ascii="Times New Roman" w:hAnsi="Times New Roman"/>
        </w:rPr>
        <w:t xml:space="preserve"> retype to </w:t>
      </w:r>
      <w:r w:rsidR="0004363F">
        <w:rPr>
          <w:rFonts w:ascii="Times New Roman" w:hAnsi="Times New Roman"/>
        </w:rPr>
        <w:t>update</w:t>
      </w:r>
      <w:r w:rsidR="00430176">
        <w:rPr>
          <w:rFonts w:ascii="Times New Roman" w:hAnsi="Times New Roman"/>
        </w:rPr>
        <w:t xml:space="preserve"> the color, size and width </w:t>
      </w:r>
      <w:r w:rsidR="00D45DBE">
        <w:rPr>
          <w:rFonts w:ascii="Times New Roman" w:hAnsi="Times New Roman"/>
        </w:rPr>
        <w:t>information</w:t>
      </w:r>
      <w:r w:rsidR="00772D86">
        <w:rPr>
          <w:rFonts w:ascii="Times New Roman" w:hAnsi="Times New Roman"/>
        </w:rPr>
        <w:t>.</w:t>
      </w:r>
    </w:p>
    <w:p w:rsidR="00D45DBE" w:rsidRDefault="00D45DBE" w:rsidP="003141F3">
      <w:pPr>
        <w:tabs>
          <w:tab w:val="left" w:pos="360"/>
        </w:tabs>
        <w:jc w:val="both"/>
        <w:rPr>
          <w:rFonts w:ascii="Times New Roman" w:hAnsi="Times New Roman"/>
        </w:rPr>
      </w:pPr>
    </w:p>
    <w:p w:rsidR="003141F3" w:rsidRDefault="003141F3" w:rsidP="003141F3">
      <w:pPr>
        <w:tabs>
          <w:tab w:val="left" w:pos="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9C4960">
        <w:rPr>
          <w:rFonts w:ascii="Times New Roman" w:hAnsi="Times New Roman"/>
        </w:rPr>
        <w:t xml:space="preserve">code </w:t>
      </w:r>
      <w:r>
        <w:rPr>
          <w:rFonts w:ascii="Times New Roman" w:hAnsi="Times New Roman"/>
        </w:rPr>
        <w:t>word should be st</w:t>
      </w:r>
      <w:r w:rsidR="00FA2ECC">
        <w:rPr>
          <w:rFonts w:ascii="Times New Roman" w:hAnsi="Times New Roman"/>
        </w:rPr>
        <w:t>ored</w:t>
      </w:r>
      <w:r w:rsidR="00382C45">
        <w:rPr>
          <w:rFonts w:ascii="Times New Roman" w:hAnsi="Times New Roman"/>
        </w:rPr>
        <w:t xml:space="preserve"> in a memory</w:t>
      </w:r>
      <w:r w:rsidR="00FA2ECC">
        <w:rPr>
          <w:rFonts w:ascii="Times New Roman" w:hAnsi="Times New Roman"/>
        </w:rPr>
        <w:t xml:space="preserve"> on the FPGA</w:t>
      </w:r>
      <w:r>
        <w:rPr>
          <w:rFonts w:ascii="Times New Roman" w:hAnsi="Times New Roman"/>
        </w:rPr>
        <w:t xml:space="preserve"> board. </w:t>
      </w:r>
      <w:r w:rsidR="009C4960">
        <w:rPr>
          <w:rFonts w:ascii="Times New Roman" w:hAnsi="Times New Roman"/>
        </w:rPr>
        <w:t xml:space="preserve"> T</w:t>
      </w:r>
      <w:r>
        <w:rPr>
          <w:rFonts w:ascii="Times New Roman" w:hAnsi="Times New Roman"/>
        </w:rPr>
        <w:t>he software should “read” color</w:t>
      </w:r>
      <w:r w:rsidR="00382C45">
        <w:rPr>
          <w:rFonts w:ascii="Times New Roman" w:hAnsi="Times New Roman"/>
        </w:rPr>
        <w:t xml:space="preserve"> (C)</w:t>
      </w:r>
      <w:r>
        <w:rPr>
          <w:rFonts w:ascii="Times New Roman" w:hAnsi="Times New Roman"/>
        </w:rPr>
        <w:t xml:space="preserve"> and width</w:t>
      </w:r>
      <w:r w:rsidR="00382C45">
        <w:rPr>
          <w:rFonts w:ascii="Times New Roman" w:hAnsi="Times New Roman"/>
        </w:rPr>
        <w:t xml:space="preserve"> (W)</w:t>
      </w:r>
      <w:r>
        <w:rPr>
          <w:rFonts w:ascii="Times New Roman" w:hAnsi="Times New Roman"/>
        </w:rPr>
        <w:t xml:space="preserve"> </w:t>
      </w:r>
      <w:r w:rsidR="009C4960">
        <w:rPr>
          <w:rFonts w:ascii="Times New Roman" w:hAnsi="Times New Roman"/>
        </w:rPr>
        <w:t xml:space="preserve">instructions from the </w:t>
      </w:r>
      <w:r w:rsidR="00382C45">
        <w:rPr>
          <w:rFonts w:ascii="Times New Roman" w:hAnsi="Times New Roman"/>
        </w:rPr>
        <w:t>memory</w:t>
      </w:r>
      <w:r w:rsidR="009C4960">
        <w:rPr>
          <w:rFonts w:ascii="Times New Roman" w:hAnsi="Times New Roman"/>
        </w:rPr>
        <w:t xml:space="preserve"> and modify the color and width of the pen.</w:t>
      </w:r>
    </w:p>
    <w:p w:rsidR="00506F14" w:rsidRDefault="00506F14" w:rsidP="003141F3">
      <w:pPr>
        <w:tabs>
          <w:tab w:val="left" w:pos="360"/>
        </w:tabs>
        <w:jc w:val="both"/>
        <w:rPr>
          <w:rFonts w:ascii="Times New Roman" w:hAnsi="Times New Roman"/>
        </w:rPr>
      </w:pPr>
    </w:p>
    <w:p w:rsidR="00506F14" w:rsidRDefault="00506F14" w:rsidP="003141F3">
      <w:pPr>
        <w:tabs>
          <w:tab w:val="left" w:pos="360"/>
        </w:tabs>
        <w:jc w:val="both"/>
        <w:rPr>
          <w:rFonts w:ascii="Times New Roman" w:hAnsi="Times New Roman"/>
        </w:rPr>
      </w:pPr>
      <w:r w:rsidRPr="00506F14">
        <w:rPr>
          <w:rFonts w:ascii="Times New Roman" w:hAnsi="Times New Roman"/>
          <w:b/>
        </w:rPr>
        <w:t>Option 1:</w:t>
      </w:r>
      <w:r>
        <w:rPr>
          <w:rFonts w:ascii="Times New Roman" w:hAnsi="Times New Roman"/>
        </w:rPr>
        <w:t xml:space="preserve"> (5 points) Use the onboard tri-color LED on the Nexys4 board to display the pen color</w:t>
      </w:r>
    </w:p>
    <w:p w:rsidR="00506F14" w:rsidRDefault="00506F14" w:rsidP="00506F14">
      <w:pPr>
        <w:tabs>
          <w:tab w:val="left" w:pos="360"/>
        </w:tabs>
        <w:jc w:val="both"/>
        <w:rPr>
          <w:rFonts w:ascii="Times New Roman" w:hAnsi="Times New Roman"/>
        </w:rPr>
      </w:pPr>
      <w:r w:rsidRPr="00506F14">
        <w:rPr>
          <w:rFonts w:ascii="Times New Roman" w:hAnsi="Times New Roman"/>
          <w:b/>
        </w:rPr>
        <w:t>Option 2:</w:t>
      </w:r>
      <w:r w:rsidR="002F4F5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(5 points) </w:t>
      </w:r>
      <w:r w:rsidRPr="005E6779">
        <w:rPr>
          <w:rFonts w:ascii="Times New Roman" w:hAnsi="Times New Roman"/>
        </w:rPr>
        <w:t>Use</w:t>
      </w:r>
      <w:r>
        <w:rPr>
          <w:rFonts w:ascii="Times New Roman" w:hAnsi="Times New Roman"/>
        </w:rPr>
        <w:t xml:space="preserve"> a button on the Nexys4 to save the drawing in software on the PC in any of the portable graphic format of your choice.</w:t>
      </w:r>
    </w:p>
    <w:p w:rsidR="00506F14" w:rsidRPr="00506F14" w:rsidRDefault="00506F14" w:rsidP="003141F3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:rsidR="00F208FE" w:rsidRDefault="00F208FE" w:rsidP="003141F3">
      <w:pPr>
        <w:tabs>
          <w:tab w:val="left" w:pos="360"/>
        </w:tabs>
        <w:jc w:val="both"/>
        <w:rPr>
          <w:rFonts w:ascii="Times New Roman" w:hAnsi="Times New Roman"/>
        </w:rPr>
      </w:pPr>
    </w:p>
    <w:p w:rsidR="00F208FE" w:rsidRDefault="00F208FE" w:rsidP="003141F3">
      <w:pPr>
        <w:tabs>
          <w:tab w:val="left" w:pos="360"/>
        </w:tabs>
        <w:jc w:val="both"/>
        <w:rPr>
          <w:rFonts w:ascii="Times New Roman" w:hAnsi="Times New Roman"/>
        </w:rPr>
      </w:pPr>
      <w:r w:rsidRPr="00382C45">
        <w:rPr>
          <w:rFonts w:ascii="Times New Roman" w:hAnsi="Times New Roman"/>
          <w:b/>
        </w:rPr>
        <w:t>Grade distribution:</w:t>
      </w:r>
      <w:r>
        <w:rPr>
          <w:rFonts w:ascii="Times New Roman" w:hAnsi="Times New Roman"/>
        </w:rPr>
        <w:t xml:space="preserve"> If it is possible to etch a drawing on</w:t>
      </w:r>
      <w:r w:rsidR="00382C45">
        <w:rPr>
          <w:rFonts w:ascii="Times New Roman" w:hAnsi="Times New Roman"/>
        </w:rPr>
        <w:t>ly on</w:t>
      </w:r>
      <w:r>
        <w:rPr>
          <w:rFonts w:ascii="Times New Roman" w:hAnsi="Times New Roman"/>
        </w:rPr>
        <w:t xml:space="preserve"> the PC monitor, the proj</w:t>
      </w:r>
      <w:r w:rsidR="00F2052E">
        <w:rPr>
          <w:rFonts w:ascii="Times New Roman" w:hAnsi="Times New Roman"/>
        </w:rPr>
        <w:t>ect will</w:t>
      </w:r>
      <w:r>
        <w:rPr>
          <w:rFonts w:ascii="Times New Roman" w:hAnsi="Times New Roman"/>
        </w:rPr>
        <w:t xml:space="preserve"> receive a maximum of 80% of the grade. If only the </w:t>
      </w:r>
      <w:r w:rsidR="00F2052E">
        <w:rPr>
          <w:rFonts w:ascii="Times New Roman" w:hAnsi="Times New Roman"/>
        </w:rPr>
        <w:t xml:space="preserve">external </w:t>
      </w:r>
      <w:r>
        <w:rPr>
          <w:rFonts w:ascii="Times New Roman" w:hAnsi="Times New Roman"/>
        </w:rPr>
        <w:t xml:space="preserve">VGA monitor is used, the project </w:t>
      </w:r>
      <w:r w:rsidR="00F2052E">
        <w:rPr>
          <w:rFonts w:ascii="Times New Roman" w:hAnsi="Times New Roman"/>
        </w:rPr>
        <w:t>will</w:t>
      </w:r>
      <w:r>
        <w:rPr>
          <w:rFonts w:ascii="Times New Roman" w:hAnsi="Times New Roman"/>
        </w:rPr>
        <w:t xml:space="preserve"> receive </w:t>
      </w:r>
      <w:r w:rsidR="00F2052E">
        <w:rPr>
          <w:rFonts w:ascii="Times New Roman" w:hAnsi="Times New Roman"/>
        </w:rPr>
        <w:t xml:space="preserve">up to </w:t>
      </w:r>
      <w:r w:rsidR="00506F14"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0% of the </w:t>
      </w:r>
      <w:r w:rsidR="00F2052E">
        <w:rPr>
          <w:rFonts w:ascii="Times New Roman" w:hAnsi="Times New Roman"/>
        </w:rPr>
        <w:t xml:space="preserve">grade. </w:t>
      </w:r>
      <w:r w:rsidR="00506F14" w:rsidRPr="002F4F57">
        <w:rPr>
          <w:rFonts w:ascii="Times New Roman" w:hAnsi="Times New Roman"/>
          <w:u w:val="single"/>
        </w:rPr>
        <w:t>If both monitors are used, the project will</w:t>
      </w:r>
      <w:r w:rsidR="00506F14" w:rsidRPr="00F95CFA">
        <w:rPr>
          <w:rFonts w:ascii="Times New Roman" w:hAnsi="Times New Roman"/>
          <w:b/>
          <w:u w:val="single"/>
        </w:rPr>
        <w:t xml:space="preserve"> qualify</w:t>
      </w:r>
      <w:r w:rsidR="00506F14" w:rsidRPr="002F4F57">
        <w:rPr>
          <w:rFonts w:ascii="Times New Roman" w:hAnsi="Times New Roman"/>
          <w:u w:val="single"/>
        </w:rPr>
        <w:t xml:space="preserve"> for 100% of t</w:t>
      </w:r>
      <w:r w:rsidR="002F4F57" w:rsidRPr="002F4F57">
        <w:rPr>
          <w:rFonts w:ascii="Times New Roman" w:hAnsi="Times New Roman"/>
          <w:u w:val="single"/>
        </w:rPr>
        <w:t>he grade and options</w:t>
      </w:r>
      <w:r w:rsidR="00772D86">
        <w:rPr>
          <w:rFonts w:ascii="Times New Roman" w:hAnsi="Times New Roman"/>
          <w:u w:val="single"/>
        </w:rPr>
        <w:t xml:space="preserve"> (</w:t>
      </w:r>
      <w:r w:rsidR="005575A0">
        <w:rPr>
          <w:rFonts w:ascii="Times New Roman" w:hAnsi="Times New Roman"/>
          <w:u w:val="single"/>
        </w:rPr>
        <w:t>up</w:t>
      </w:r>
      <w:r w:rsidR="00772D86">
        <w:rPr>
          <w:rFonts w:ascii="Times New Roman" w:hAnsi="Times New Roman"/>
          <w:u w:val="single"/>
        </w:rPr>
        <w:t xml:space="preserve"> </w:t>
      </w:r>
      <w:r w:rsidR="005575A0">
        <w:rPr>
          <w:rFonts w:ascii="Times New Roman" w:hAnsi="Times New Roman"/>
          <w:u w:val="single"/>
        </w:rPr>
        <w:t>to 10</w:t>
      </w:r>
      <w:r w:rsidR="005E6779" w:rsidRPr="002F4F57">
        <w:rPr>
          <w:rFonts w:ascii="Times New Roman" w:hAnsi="Times New Roman"/>
          <w:u w:val="single"/>
        </w:rPr>
        <w:t xml:space="preserve"> points)</w:t>
      </w:r>
      <w:r w:rsidR="00506F14" w:rsidRPr="002F4F57">
        <w:rPr>
          <w:rFonts w:ascii="Times New Roman" w:hAnsi="Times New Roman"/>
          <w:u w:val="single"/>
        </w:rPr>
        <w:t>.</w:t>
      </w:r>
    </w:p>
    <w:p w:rsidR="003141F3" w:rsidRDefault="003141F3" w:rsidP="00D76656">
      <w:pPr>
        <w:tabs>
          <w:tab w:val="left" w:pos="360"/>
        </w:tabs>
        <w:jc w:val="both"/>
        <w:rPr>
          <w:rFonts w:ascii="Times New Roman" w:hAnsi="Times New Roman"/>
        </w:rPr>
      </w:pPr>
    </w:p>
    <w:p w:rsidR="00971232" w:rsidRDefault="00971232" w:rsidP="005737A1">
      <w:pPr>
        <w:tabs>
          <w:tab w:val="left" w:pos="360"/>
          <w:tab w:val="left" w:pos="810"/>
          <w:tab w:val="right" w:pos="2520"/>
        </w:tabs>
        <w:jc w:val="both"/>
      </w:pPr>
    </w:p>
    <w:p w:rsidR="00D71689" w:rsidRDefault="00821E8F" w:rsidP="00D71689">
      <w:pPr>
        <w:tabs>
          <w:tab w:val="left" w:pos="360"/>
          <w:tab w:val="left" w:pos="810"/>
          <w:tab w:val="right" w:pos="2520"/>
        </w:tabs>
        <w:jc w:val="both"/>
      </w:pPr>
      <w:r>
        <w:t>Teams</w:t>
      </w:r>
      <w:r w:rsidR="00971232">
        <w:t>:</w:t>
      </w:r>
    </w:p>
    <w:p w:rsidR="00756DC4" w:rsidRDefault="00756DC4" w:rsidP="00D71689">
      <w:pPr>
        <w:tabs>
          <w:tab w:val="left" w:pos="360"/>
          <w:tab w:val="left" w:pos="810"/>
          <w:tab w:val="right" w:pos="2520"/>
        </w:tabs>
        <w:jc w:val="both"/>
      </w:pP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216"/>
        <w:gridCol w:w="1120"/>
      </w:tblGrid>
      <w:tr w:rsidR="00756DC4" w:rsidRPr="00756DC4" w:rsidTr="00756DC4">
        <w:trPr>
          <w:trHeight w:val="31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756DC4">
              <w:rPr>
                <w:rFonts w:ascii="Calibri" w:hAnsi="Calibri"/>
                <w:b/>
                <w:bCs/>
                <w:color w:val="000000"/>
                <w:szCs w:val="22"/>
              </w:rPr>
              <w:t>Team1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756DC4">
              <w:rPr>
                <w:rFonts w:ascii="Calibri" w:hAnsi="Calibri"/>
                <w:b/>
                <w:bCs/>
                <w:color w:val="000000"/>
                <w:szCs w:val="22"/>
              </w:rPr>
              <w:t>Team2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756DC4">
              <w:rPr>
                <w:rFonts w:ascii="Calibri" w:hAnsi="Calibri"/>
                <w:b/>
                <w:bCs/>
                <w:color w:val="000000"/>
                <w:szCs w:val="22"/>
              </w:rPr>
              <w:t>Team3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756DC4">
              <w:rPr>
                <w:rFonts w:ascii="Calibri" w:hAnsi="Calibri"/>
                <w:b/>
                <w:bCs/>
                <w:color w:val="000000"/>
                <w:szCs w:val="22"/>
              </w:rPr>
              <w:t>Team4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756DC4">
              <w:rPr>
                <w:rFonts w:ascii="Calibri" w:hAnsi="Calibri"/>
                <w:b/>
                <w:bCs/>
                <w:color w:val="000000"/>
                <w:szCs w:val="22"/>
              </w:rPr>
              <w:t>Team5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756DC4">
              <w:rPr>
                <w:rFonts w:ascii="Calibri" w:hAnsi="Calibri"/>
                <w:b/>
                <w:bCs/>
                <w:color w:val="000000"/>
                <w:szCs w:val="22"/>
              </w:rPr>
              <w:t>Team6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756DC4">
              <w:rPr>
                <w:rFonts w:ascii="Calibri" w:hAnsi="Calibri"/>
                <w:b/>
                <w:bCs/>
                <w:color w:val="000000"/>
                <w:szCs w:val="22"/>
              </w:rPr>
              <w:t>Writer</w:t>
            </w:r>
          </w:p>
        </w:tc>
      </w:tr>
      <w:tr w:rsidR="00756DC4" w:rsidRPr="00756DC4" w:rsidTr="00756DC4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Bruska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Griffin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Bruce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Lowit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Oliver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Marsanskis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000000"/>
                <w:sz w:val="20"/>
              </w:rPr>
            </w:pPr>
            <w:r w:rsidRPr="00756DC4"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</w:tr>
      <w:tr w:rsidR="00756DC4" w:rsidRPr="00756DC4" w:rsidTr="00756DC4">
        <w:trPr>
          <w:trHeight w:val="36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Shippee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Craddock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Straw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Trahan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Zander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Heck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Wingdings 2" w:hAnsi="Wingdings 2"/>
                <w:color w:val="000000"/>
                <w:sz w:val="27"/>
                <w:szCs w:val="27"/>
              </w:rPr>
            </w:pPr>
            <w:r w:rsidRPr="00756DC4">
              <w:rPr>
                <w:rFonts w:ascii="Wingdings 2" w:hAnsi="Times New Roman"/>
                <w:color w:val="000000"/>
                <w:sz w:val="27"/>
                <w:szCs w:val="27"/>
              </w:rPr>
              <w:t> </w:t>
            </w:r>
          </w:p>
        </w:tc>
      </w:tr>
      <w:tr w:rsidR="00756DC4" w:rsidRPr="00756DC4" w:rsidTr="00756DC4">
        <w:trPr>
          <w:trHeight w:val="36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Law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Michaels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Kuhns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Beyer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strenk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756DC4">
              <w:rPr>
                <w:rFonts w:ascii="Calibri" w:hAnsi="Calibri"/>
                <w:color w:val="000000"/>
                <w:szCs w:val="22"/>
              </w:rPr>
              <w:t>Farden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6DC4" w:rsidRPr="00756DC4" w:rsidRDefault="00756DC4" w:rsidP="00756DC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Wingdings 2" w:hAnsi="Wingdings 2"/>
                <w:color w:val="000000"/>
                <w:sz w:val="27"/>
                <w:szCs w:val="27"/>
              </w:rPr>
            </w:pPr>
            <w:r w:rsidRPr="00756DC4">
              <w:rPr>
                <w:rFonts w:ascii="Wingdings 2" w:hAnsi="Wingdings 2"/>
                <w:color w:val="000000"/>
                <w:sz w:val="27"/>
                <w:szCs w:val="27"/>
              </w:rPr>
              <w:t></w:t>
            </w:r>
          </w:p>
        </w:tc>
      </w:tr>
    </w:tbl>
    <w:p w:rsidR="00756DC4" w:rsidRDefault="00756DC4" w:rsidP="00756DC4">
      <w:pPr>
        <w:tabs>
          <w:tab w:val="left" w:pos="360"/>
          <w:tab w:val="left" w:pos="810"/>
          <w:tab w:val="right" w:pos="2520"/>
        </w:tabs>
        <w:jc w:val="center"/>
      </w:pPr>
    </w:p>
    <w:sectPr w:rsidR="00756DC4" w:rsidSect="002D58B4">
      <w:type w:val="continuous"/>
      <w:pgSz w:w="12240" w:h="15840" w:code="1"/>
      <w:pgMar w:top="1440" w:right="1080" w:bottom="1440" w:left="1080" w:header="720" w:footer="720" w:gutter="0"/>
      <w:cols w:space="90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B68CA"/>
    <w:multiLevelType w:val="hybridMultilevel"/>
    <w:tmpl w:val="A9CE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D4ACD"/>
    <w:multiLevelType w:val="hybridMultilevel"/>
    <w:tmpl w:val="CD885E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A15486"/>
    <w:multiLevelType w:val="hybridMultilevel"/>
    <w:tmpl w:val="E4C617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0F0F00"/>
    <w:multiLevelType w:val="hybridMultilevel"/>
    <w:tmpl w:val="CD885E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BA315C"/>
    <w:multiLevelType w:val="hybridMultilevel"/>
    <w:tmpl w:val="8968D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D3834"/>
    <w:multiLevelType w:val="hybridMultilevel"/>
    <w:tmpl w:val="B018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F5DC6"/>
    <w:multiLevelType w:val="multilevel"/>
    <w:tmpl w:val="8690CFAE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120"/>
  <w:displayHorizontalDrawingGridEvery w:val="2"/>
  <w:displayVertic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9A"/>
    <w:rsid w:val="00011A47"/>
    <w:rsid w:val="000128B8"/>
    <w:rsid w:val="0004363F"/>
    <w:rsid w:val="000650F2"/>
    <w:rsid w:val="000713B7"/>
    <w:rsid w:val="000745DF"/>
    <w:rsid w:val="000D28AC"/>
    <w:rsid w:val="000E094C"/>
    <w:rsid w:val="00135ABD"/>
    <w:rsid w:val="00136129"/>
    <w:rsid w:val="0014117F"/>
    <w:rsid w:val="001D235D"/>
    <w:rsid w:val="00225B23"/>
    <w:rsid w:val="0023178A"/>
    <w:rsid w:val="002325B3"/>
    <w:rsid w:val="0023643F"/>
    <w:rsid w:val="002414D2"/>
    <w:rsid w:val="00251492"/>
    <w:rsid w:val="0025783A"/>
    <w:rsid w:val="00261910"/>
    <w:rsid w:val="002A0433"/>
    <w:rsid w:val="002A14B8"/>
    <w:rsid w:val="002A5A8C"/>
    <w:rsid w:val="002C253C"/>
    <w:rsid w:val="002C5C57"/>
    <w:rsid w:val="002D12AE"/>
    <w:rsid w:val="002D58B4"/>
    <w:rsid w:val="002F09A5"/>
    <w:rsid w:val="002F4F57"/>
    <w:rsid w:val="002F5722"/>
    <w:rsid w:val="003141F3"/>
    <w:rsid w:val="00314F0F"/>
    <w:rsid w:val="00332FF8"/>
    <w:rsid w:val="0034031B"/>
    <w:rsid w:val="00341462"/>
    <w:rsid w:val="0037171F"/>
    <w:rsid w:val="00382C45"/>
    <w:rsid w:val="00383312"/>
    <w:rsid w:val="003A1D4E"/>
    <w:rsid w:val="003D7316"/>
    <w:rsid w:val="0041385F"/>
    <w:rsid w:val="00420221"/>
    <w:rsid w:val="00430176"/>
    <w:rsid w:val="00444174"/>
    <w:rsid w:val="00461B02"/>
    <w:rsid w:val="00464720"/>
    <w:rsid w:val="004801F6"/>
    <w:rsid w:val="004C2047"/>
    <w:rsid w:val="004D09A4"/>
    <w:rsid w:val="00506F14"/>
    <w:rsid w:val="00511170"/>
    <w:rsid w:val="00513B66"/>
    <w:rsid w:val="00525E22"/>
    <w:rsid w:val="005575A0"/>
    <w:rsid w:val="00557F0D"/>
    <w:rsid w:val="005737A1"/>
    <w:rsid w:val="005E4831"/>
    <w:rsid w:val="005E6138"/>
    <w:rsid w:val="005E6779"/>
    <w:rsid w:val="00664B58"/>
    <w:rsid w:val="006978C6"/>
    <w:rsid w:val="006A10EE"/>
    <w:rsid w:val="006C5208"/>
    <w:rsid w:val="006E2BCC"/>
    <w:rsid w:val="006F0E29"/>
    <w:rsid w:val="00741936"/>
    <w:rsid w:val="00744B38"/>
    <w:rsid w:val="00756DC4"/>
    <w:rsid w:val="00772D86"/>
    <w:rsid w:val="00794D4D"/>
    <w:rsid w:val="007B7C8C"/>
    <w:rsid w:val="007C1477"/>
    <w:rsid w:val="007C52B6"/>
    <w:rsid w:val="007E1DCF"/>
    <w:rsid w:val="00800574"/>
    <w:rsid w:val="00821E8F"/>
    <w:rsid w:val="00825815"/>
    <w:rsid w:val="00832D0B"/>
    <w:rsid w:val="00846003"/>
    <w:rsid w:val="00846735"/>
    <w:rsid w:val="00865370"/>
    <w:rsid w:val="008704E5"/>
    <w:rsid w:val="00870CF8"/>
    <w:rsid w:val="00886E24"/>
    <w:rsid w:val="00897E35"/>
    <w:rsid w:val="008A11DF"/>
    <w:rsid w:val="008D2F39"/>
    <w:rsid w:val="00913912"/>
    <w:rsid w:val="00915053"/>
    <w:rsid w:val="009178F7"/>
    <w:rsid w:val="00971232"/>
    <w:rsid w:val="009764B1"/>
    <w:rsid w:val="00984C3A"/>
    <w:rsid w:val="00991596"/>
    <w:rsid w:val="009B7567"/>
    <w:rsid w:val="009C1046"/>
    <w:rsid w:val="009C4960"/>
    <w:rsid w:val="009C7092"/>
    <w:rsid w:val="009D0777"/>
    <w:rsid w:val="009D2165"/>
    <w:rsid w:val="00A23A34"/>
    <w:rsid w:val="00A51B62"/>
    <w:rsid w:val="00A54180"/>
    <w:rsid w:val="00A6691E"/>
    <w:rsid w:val="00A82971"/>
    <w:rsid w:val="00A964ED"/>
    <w:rsid w:val="00A96A54"/>
    <w:rsid w:val="00AA1E4D"/>
    <w:rsid w:val="00AA6203"/>
    <w:rsid w:val="00AB4151"/>
    <w:rsid w:val="00AD1850"/>
    <w:rsid w:val="00AE56C9"/>
    <w:rsid w:val="00AE5EB6"/>
    <w:rsid w:val="00B0400E"/>
    <w:rsid w:val="00B17C5A"/>
    <w:rsid w:val="00B32525"/>
    <w:rsid w:val="00B65B61"/>
    <w:rsid w:val="00B8055F"/>
    <w:rsid w:val="00B83F96"/>
    <w:rsid w:val="00B87787"/>
    <w:rsid w:val="00BB11E0"/>
    <w:rsid w:val="00BE2387"/>
    <w:rsid w:val="00BE6F58"/>
    <w:rsid w:val="00C11638"/>
    <w:rsid w:val="00C350C0"/>
    <w:rsid w:val="00C40366"/>
    <w:rsid w:val="00C50E41"/>
    <w:rsid w:val="00C70068"/>
    <w:rsid w:val="00C75966"/>
    <w:rsid w:val="00C9579E"/>
    <w:rsid w:val="00CE4D52"/>
    <w:rsid w:val="00CF01C5"/>
    <w:rsid w:val="00CF05CB"/>
    <w:rsid w:val="00D07822"/>
    <w:rsid w:val="00D42D80"/>
    <w:rsid w:val="00D45DBE"/>
    <w:rsid w:val="00D55BE7"/>
    <w:rsid w:val="00D667AA"/>
    <w:rsid w:val="00D71689"/>
    <w:rsid w:val="00D76656"/>
    <w:rsid w:val="00D91C01"/>
    <w:rsid w:val="00DB5783"/>
    <w:rsid w:val="00DC3A51"/>
    <w:rsid w:val="00E06217"/>
    <w:rsid w:val="00E1622A"/>
    <w:rsid w:val="00E314F6"/>
    <w:rsid w:val="00E40680"/>
    <w:rsid w:val="00E62D03"/>
    <w:rsid w:val="00E72FB8"/>
    <w:rsid w:val="00E81540"/>
    <w:rsid w:val="00EA005D"/>
    <w:rsid w:val="00EA374D"/>
    <w:rsid w:val="00EA41B5"/>
    <w:rsid w:val="00ED137F"/>
    <w:rsid w:val="00ED2101"/>
    <w:rsid w:val="00ED7740"/>
    <w:rsid w:val="00EE1F9A"/>
    <w:rsid w:val="00F11F05"/>
    <w:rsid w:val="00F2052E"/>
    <w:rsid w:val="00F208FE"/>
    <w:rsid w:val="00F262BD"/>
    <w:rsid w:val="00F57EAA"/>
    <w:rsid w:val="00F65BF7"/>
    <w:rsid w:val="00F70FB2"/>
    <w:rsid w:val="00F75037"/>
    <w:rsid w:val="00F90EBC"/>
    <w:rsid w:val="00F95CFA"/>
    <w:rsid w:val="00F97D5A"/>
    <w:rsid w:val="00FA2ECC"/>
    <w:rsid w:val="00FD3E5F"/>
    <w:rsid w:val="00FD4B99"/>
    <w:rsid w:val="00FE1D37"/>
    <w:rsid w:val="00FF0F9F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DCE4C8-3C62-4521-BD94-07004D20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entury Schoolbook" w:hAnsi="Century Schoolboo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C2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20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316 Computer Engineering Junior Lab</vt:lpstr>
    </vt:vector>
  </TitlesOfParts>
  <Company>Clarkson University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316 Computer Engineering Junior Lab</dc:title>
  <dc:creator>Robert Meyer</dc:creator>
  <cp:lastModifiedBy>ulab</cp:lastModifiedBy>
  <cp:revision>2</cp:revision>
  <cp:lastPrinted>2008-02-06T22:15:00Z</cp:lastPrinted>
  <dcterms:created xsi:type="dcterms:W3CDTF">2017-04-04T16:29:00Z</dcterms:created>
  <dcterms:modified xsi:type="dcterms:W3CDTF">2017-04-04T16:29:00Z</dcterms:modified>
</cp:coreProperties>
</file>