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BC5" w:rsidRDefault="00A25BC5" w:rsidP="00A25BC5">
      <w:pPr>
        <w:jc w:val="center"/>
        <w:rPr>
          <w:rFonts w:ascii="Times New Roman" w:hAnsi="Times New Roman" w:cs="Times New Roman"/>
          <w:b/>
          <w:bCs/>
          <w:sz w:val="48"/>
          <w:szCs w:val="48"/>
        </w:rPr>
      </w:pPr>
      <w:r w:rsidRPr="00A25BC5">
        <w:rPr>
          <w:rFonts w:ascii="Times New Roman" w:hAnsi="Times New Roman" w:cs="Times New Roman"/>
          <w:b/>
          <w:bCs/>
          <w:sz w:val="48"/>
          <w:szCs w:val="48"/>
        </w:rPr>
        <w:t>Chartered qualification in Human Resource Management</w:t>
      </w:r>
    </w:p>
    <w:p w:rsidR="00A25BC5" w:rsidRDefault="00A25BC5">
      <w:pPr>
        <w:rPr>
          <w:rFonts w:ascii="Times New Roman" w:hAnsi="Times New Roman" w:cs="Times New Roman"/>
          <w:b/>
          <w:bCs/>
          <w:sz w:val="48"/>
          <w:szCs w:val="48"/>
        </w:rPr>
      </w:pPr>
      <w:bookmarkStart w:id="0" w:name="_GoBack"/>
      <w:bookmarkEnd w:id="0"/>
      <w:r>
        <w:rPr>
          <w:rFonts w:ascii="Times New Roman" w:hAnsi="Times New Roman" w:cs="Times New Roman"/>
          <w:b/>
          <w:bCs/>
          <w:sz w:val="48"/>
          <w:szCs w:val="48"/>
        </w:rPr>
        <w:br w:type="page"/>
      </w:r>
    </w:p>
    <w:sdt>
      <w:sdtPr>
        <w:id w:val="-582227224"/>
        <w:docPartObj>
          <w:docPartGallery w:val="Table of Contents"/>
          <w:docPartUnique/>
        </w:docPartObj>
      </w:sdtPr>
      <w:sdtEndPr>
        <w:rPr>
          <w:rFonts w:asciiTheme="minorHAnsi" w:eastAsiaTheme="minorEastAsia" w:hAnsiTheme="minorHAnsi" w:cstheme="minorBidi"/>
          <w:b/>
          <w:bCs/>
          <w:noProof/>
          <w:color w:val="auto"/>
          <w:sz w:val="22"/>
          <w:szCs w:val="22"/>
          <w:lang w:eastAsia="ko-KR" w:bidi="si-LK"/>
        </w:rPr>
      </w:sdtEndPr>
      <w:sdtContent>
        <w:p w:rsidR="004051B6" w:rsidRPr="004051B6" w:rsidRDefault="004051B6" w:rsidP="004051B6">
          <w:pPr>
            <w:pStyle w:val="TOCHeading"/>
            <w:jc w:val="center"/>
            <w:rPr>
              <w:rFonts w:ascii="Times New Roman" w:hAnsi="Times New Roman" w:cs="Times New Roman"/>
              <w:b/>
              <w:bCs/>
              <w:color w:val="auto"/>
              <w:sz w:val="24"/>
              <w:szCs w:val="24"/>
            </w:rPr>
          </w:pPr>
          <w:r w:rsidRPr="004051B6">
            <w:rPr>
              <w:rFonts w:ascii="Times New Roman" w:hAnsi="Times New Roman" w:cs="Times New Roman"/>
              <w:b/>
              <w:bCs/>
              <w:color w:val="auto"/>
              <w:sz w:val="24"/>
              <w:szCs w:val="24"/>
            </w:rPr>
            <w:t>Table of Contents</w:t>
          </w:r>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r w:rsidRPr="004051B6">
            <w:rPr>
              <w:rFonts w:ascii="Times New Roman" w:hAnsi="Times New Roman" w:cs="Times New Roman"/>
              <w:sz w:val="24"/>
              <w:szCs w:val="24"/>
            </w:rPr>
            <w:fldChar w:fldCharType="begin"/>
          </w:r>
          <w:r w:rsidRPr="004051B6">
            <w:rPr>
              <w:rFonts w:ascii="Times New Roman" w:hAnsi="Times New Roman" w:cs="Times New Roman"/>
              <w:sz w:val="24"/>
              <w:szCs w:val="24"/>
            </w:rPr>
            <w:instrText xml:space="preserve"> TOC \o "1-3" \h \z \u </w:instrText>
          </w:r>
          <w:r w:rsidRPr="004051B6">
            <w:rPr>
              <w:rFonts w:ascii="Times New Roman" w:hAnsi="Times New Roman" w:cs="Times New Roman"/>
              <w:sz w:val="24"/>
              <w:szCs w:val="24"/>
            </w:rPr>
            <w:fldChar w:fldCharType="separate"/>
          </w:r>
          <w:hyperlink w:anchor="_Toc200617586" w:history="1">
            <w:r w:rsidRPr="004051B6">
              <w:rPr>
                <w:rStyle w:val="Hyperlink"/>
                <w:rFonts w:ascii="Times New Roman" w:hAnsi="Times New Roman" w:cs="Times New Roman"/>
                <w:noProof/>
                <w:sz w:val="24"/>
                <w:szCs w:val="24"/>
              </w:rPr>
              <w:t>Executive summary</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_Toc200617586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3</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587" w:history="1">
            <w:r w:rsidRPr="004051B6">
              <w:rPr>
                <w:rStyle w:val="Hyperlink"/>
                <w:rFonts w:ascii="Times New Roman" w:hAnsi="Times New Roman" w:cs="Times New Roman"/>
                <w:noProof/>
                <w:sz w:val="24"/>
                <w:szCs w:val="24"/>
              </w:rPr>
              <w:t>Introduction</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_Toc200617587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4</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588" w:history="1">
            <w:r w:rsidRPr="004051B6">
              <w:rPr>
                <w:rStyle w:val="Hyperlink"/>
                <w:rFonts w:ascii="Times New Roman" w:hAnsi="Times New Roman" w:cs="Times New Roman"/>
                <w:noProof/>
                <w:sz w:val="24"/>
                <w:szCs w:val="24"/>
              </w:rPr>
              <w:t>Situation analysis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_Toc200617588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5</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89" w:history="1">
            <w:r w:rsidRPr="004051B6">
              <w:rPr>
                <w:rStyle w:val="Hyperlink"/>
                <w:rFonts w:ascii="Times New Roman" w:hAnsi="Times New Roman" w:cs="Times New Roman"/>
                <w:noProof/>
                <w:sz w:val="24"/>
                <w:szCs w:val="24"/>
              </w:rPr>
              <w:t>Internal environment</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_Toc200617589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5</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0" w:history="1">
            <w:r w:rsidRPr="004051B6">
              <w:rPr>
                <w:rStyle w:val="Hyperlink"/>
                <w:rFonts w:ascii="Times New Roman" w:hAnsi="Times New Roman" w:cs="Times New Roman"/>
                <w:noProof/>
                <w:sz w:val="24"/>
                <w:szCs w:val="24"/>
              </w:rPr>
              <w:t>External environment</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_Toc200617590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5</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1" w:history="1">
            <w:r w:rsidRPr="004051B6">
              <w:rPr>
                <w:rStyle w:val="Hyperlink"/>
                <w:rFonts w:ascii="Times New Roman" w:hAnsi="Times New Roman" w:cs="Times New Roman"/>
                <w:noProof/>
                <w:sz w:val="24"/>
                <w:szCs w:val="24"/>
              </w:rPr>
              <w:t>Customer perception</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_Toc200617591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5</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592" w:history="1">
            <w:r w:rsidRPr="004051B6">
              <w:rPr>
                <w:rStyle w:val="Hyperlink"/>
                <w:rFonts w:ascii="Times New Roman" w:hAnsi="Times New Roman" w:cs="Times New Roman"/>
                <w:noProof/>
                <w:sz w:val="24"/>
                <w:szCs w:val="24"/>
              </w:rPr>
              <w:t>Case for change</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_Toc200617592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6</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3" w:history="1">
            <w:r w:rsidRPr="004051B6">
              <w:rPr>
                <w:rStyle w:val="Hyperlink"/>
                <w:rFonts w:ascii="Times New Roman" w:hAnsi="Times New Roman" w:cs="Times New Roman"/>
                <w:noProof/>
                <w:sz w:val="24"/>
                <w:szCs w:val="24"/>
              </w:rPr>
              <w:t>Market Pressures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_Toc200617593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6</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4" w:history="1">
            <w:r w:rsidRPr="004051B6">
              <w:rPr>
                <w:rStyle w:val="Hyperlink"/>
                <w:rFonts w:ascii="Times New Roman" w:hAnsi="Times New Roman" w:cs="Times New Roman"/>
                <w:noProof/>
                <w:sz w:val="24"/>
                <w:szCs w:val="24"/>
              </w:rPr>
              <w:t>Shifting consumer profiles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_Toc200617594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6</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5" w:history="1">
            <w:r w:rsidRPr="004051B6">
              <w:rPr>
                <w:rStyle w:val="Hyperlink"/>
                <w:rFonts w:ascii="Times New Roman" w:hAnsi="Times New Roman" w:cs="Times New Roman"/>
                <w:noProof/>
                <w:sz w:val="24"/>
                <w:szCs w:val="24"/>
              </w:rPr>
              <w:t>Technological lag</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_Toc200617595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6</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6" w:history="1">
            <w:r w:rsidRPr="004051B6">
              <w:rPr>
                <w:rStyle w:val="Hyperlink"/>
                <w:rFonts w:ascii="Times New Roman" w:hAnsi="Times New Roman" w:cs="Times New Roman"/>
                <w:noProof/>
                <w:sz w:val="24"/>
                <w:szCs w:val="24"/>
              </w:rPr>
              <w:t>Need for organizational agility</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_Toc200617596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6</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597" w:history="1">
            <w:r w:rsidRPr="004051B6">
              <w:rPr>
                <w:rStyle w:val="Hyperlink"/>
                <w:rFonts w:ascii="Times New Roman" w:hAnsi="Times New Roman" w:cs="Times New Roman"/>
                <w:noProof/>
                <w:sz w:val="24"/>
                <w:szCs w:val="24"/>
              </w:rPr>
              <w:t>Proposed change initiatives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_Toc200617597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7</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8" w:history="1">
            <w:r w:rsidRPr="004051B6">
              <w:rPr>
                <w:rStyle w:val="Hyperlink"/>
                <w:rFonts w:ascii="Times New Roman" w:hAnsi="Times New Roman" w:cs="Times New Roman"/>
                <w:noProof/>
                <w:sz w:val="24"/>
                <w:szCs w:val="24"/>
              </w:rPr>
              <w:t>Brand refresh and marketing strategy</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_Toc200617598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7</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599" w:history="1">
            <w:r w:rsidRPr="004051B6">
              <w:rPr>
                <w:rStyle w:val="Hyperlink"/>
                <w:rFonts w:ascii="Times New Roman" w:hAnsi="Times New Roman" w:cs="Times New Roman"/>
                <w:noProof/>
                <w:sz w:val="24"/>
                <w:szCs w:val="24"/>
              </w:rPr>
              <w:t>Store modernization</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_Toc200617599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7</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0" w:history="1">
            <w:r w:rsidRPr="004051B6">
              <w:rPr>
                <w:rStyle w:val="Hyperlink"/>
                <w:rFonts w:ascii="Times New Roman" w:hAnsi="Times New Roman" w:cs="Times New Roman"/>
                <w:noProof/>
                <w:sz w:val="24"/>
                <w:szCs w:val="24"/>
              </w:rPr>
              <w:t>Digital transformation</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_Toc200617600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7</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1" w:history="1">
            <w:r w:rsidRPr="004051B6">
              <w:rPr>
                <w:rStyle w:val="Hyperlink"/>
                <w:rFonts w:ascii="Times New Roman" w:hAnsi="Times New Roman" w:cs="Times New Roman"/>
                <w:noProof/>
                <w:sz w:val="24"/>
                <w:szCs w:val="24"/>
              </w:rPr>
              <w:t>Staff training and development</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_Toc200617601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7</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602" w:history="1">
            <w:r w:rsidRPr="004051B6">
              <w:rPr>
                <w:rStyle w:val="Hyperlink"/>
                <w:rFonts w:ascii="Times New Roman" w:hAnsi="Times New Roman" w:cs="Times New Roman"/>
                <w:noProof/>
                <w:sz w:val="24"/>
                <w:szCs w:val="24"/>
              </w:rPr>
              <w:t>Proposed change initiatives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_Toc200617602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8</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3" w:history="1">
            <w:r w:rsidRPr="004051B6">
              <w:rPr>
                <w:rStyle w:val="Hyperlink"/>
                <w:rFonts w:ascii="Times New Roman" w:hAnsi="Times New Roman" w:cs="Times New Roman"/>
                <w:noProof/>
                <w:sz w:val="24"/>
                <w:szCs w:val="24"/>
              </w:rPr>
              <w:t>Revamping marketing and rebranding</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_Toc200617603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8</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4" w:history="1">
            <w:r w:rsidRPr="004051B6">
              <w:rPr>
                <w:rStyle w:val="Hyperlink"/>
                <w:rFonts w:ascii="Times New Roman" w:hAnsi="Times New Roman" w:cs="Times New Roman"/>
                <w:noProof/>
                <w:sz w:val="24"/>
                <w:szCs w:val="24"/>
              </w:rPr>
              <w:t>Digital platforms' launch</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_Toc200617604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8</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5" w:history="1">
            <w:r w:rsidRPr="004051B6">
              <w:rPr>
                <w:rStyle w:val="Hyperlink"/>
                <w:rFonts w:ascii="Times New Roman" w:hAnsi="Times New Roman" w:cs="Times New Roman"/>
                <w:noProof/>
                <w:sz w:val="24"/>
                <w:szCs w:val="24"/>
              </w:rPr>
              <w:t>Store experience enhancement</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_Toc200617605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8</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6" w:history="1">
            <w:r w:rsidRPr="004051B6">
              <w:rPr>
                <w:rStyle w:val="Hyperlink"/>
                <w:rFonts w:ascii="Times New Roman" w:hAnsi="Times New Roman" w:cs="Times New Roman"/>
                <w:noProof/>
                <w:sz w:val="24"/>
                <w:szCs w:val="24"/>
              </w:rPr>
              <w:t>Employee upskilling and culture shift</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_Toc200617606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8</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607" w:history="1">
            <w:r w:rsidRPr="004051B6">
              <w:rPr>
                <w:rStyle w:val="Hyperlink"/>
                <w:rFonts w:ascii="Times New Roman" w:hAnsi="Times New Roman" w:cs="Times New Roman"/>
                <w:noProof/>
                <w:sz w:val="24"/>
                <w:szCs w:val="24"/>
              </w:rPr>
              <w:t>Implementation plan</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_Toc200617607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9</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8" w:history="1">
            <w:r w:rsidRPr="004051B6">
              <w:rPr>
                <w:rStyle w:val="Hyperlink"/>
                <w:rFonts w:ascii="Times New Roman" w:hAnsi="Times New Roman" w:cs="Times New Roman"/>
                <w:noProof/>
                <w:sz w:val="24"/>
                <w:szCs w:val="24"/>
              </w:rPr>
              <w:t>Phase 1: Planning and preparation (Months 1–2)</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_Toc200617608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9</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09" w:history="1">
            <w:r w:rsidRPr="004051B6">
              <w:rPr>
                <w:rStyle w:val="Hyperlink"/>
                <w:rFonts w:ascii="Times New Roman" w:hAnsi="Times New Roman" w:cs="Times New Roman"/>
                <w:noProof/>
                <w:sz w:val="24"/>
                <w:szCs w:val="24"/>
              </w:rPr>
              <w:t>Phase 2: Infrastructure and development (Months 3–5)</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_Toc200617609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9</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10" w:history="1">
            <w:r w:rsidRPr="004051B6">
              <w:rPr>
                <w:rStyle w:val="Hyperlink"/>
                <w:rFonts w:ascii="Times New Roman" w:hAnsi="Times New Roman" w:cs="Times New Roman"/>
                <w:noProof/>
                <w:sz w:val="24"/>
                <w:szCs w:val="24"/>
              </w:rPr>
              <w:t>Phase 3: Pilot and soft launch (Month 6)</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_Toc200617610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9</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11" w:history="1">
            <w:r w:rsidRPr="004051B6">
              <w:rPr>
                <w:rStyle w:val="Hyperlink"/>
                <w:rFonts w:ascii="Times New Roman" w:hAnsi="Times New Roman" w:cs="Times New Roman"/>
                <w:noProof/>
                <w:sz w:val="24"/>
                <w:szCs w:val="24"/>
              </w:rPr>
              <w:t>Phase 4: Full rollout and evaluation (Months 7–12)</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_Toc200617611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9</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612" w:history="1">
            <w:r w:rsidRPr="004051B6">
              <w:rPr>
                <w:rStyle w:val="Hyperlink"/>
                <w:rFonts w:ascii="Times New Roman" w:hAnsi="Times New Roman" w:cs="Times New Roman"/>
                <w:noProof/>
                <w:sz w:val="24"/>
                <w:szCs w:val="24"/>
              </w:rPr>
              <w:t>Anticipated challenges and mitigation</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_Toc200617612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10</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13" w:history="1">
            <w:r w:rsidRPr="004051B6">
              <w:rPr>
                <w:rStyle w:val="Hyperlink"/>
                <w:rFonts w:ascii="Times New Roman" w:hAnsi="Times New Roman" w:cs="Times New Roman"/>
                <w:noProof/>
                <w:sz w:val="24"/>
                <w:szCs w:val="24"/>
              </w:rPr>
              <w:t>Employee resistance to change</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_Toc200617613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10</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14" w:history="1">
            <w:r w:rsidRPr="004051B6">
              <w:rPr>
                <w:rStyle w:val="Hyperlink"/>
                <w:rFonts w:ascii="Times New Roman" w:hAnsi="Times New Roman" w:cs="Times New Roman"/>
                <w:noProof/>
                <w:sz w:val="24"/>
                <w:szCs w:val="24"/>
              </w:rPr>
              <w:t>Financial constraints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_Toc200617614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10</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15" w:history="1">
            <w:r w:rsidRPr="004051B6">
              <w:rPr>
                <w:rStyle w:val="Hyperlink"/>
                <w:rFonts w:ascii="Times New Roman" w:hAnsi="Times New Roman" w:cs="Times New Roman"/>
                <w:noProof/>
                <w:sz w:val="24"/>
                <w:szCs w:val="24"/>
              </w:rPr>
              <w:t>Customer retention during transition</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_Toc200617615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10</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2"/>
            <w:tabs>
              <w:tab w:val="right" w:leader="dot" w:pos="8630"/>
            </w:tabs>
            <w:spacing w:after="0"/>
            <w:rPr>
              <w:rFonts w:ascii="Times New Roman" w:hAnsi="Times New Roman" w:cs="Times New Roman"/>
              <w:noProof/>
              <w:sz w:val="24"/>
              <w:szCs w:val="24"/>
            </w:rPr>
          </w:pPr>
          <w:hyperlink w:anchor="_Toc200617616" w:history="1">
            <w:r w:rsidRPr="004051B6">
              <w:rPr>
                <w:rStyle w:val="Hyperlink"/>
                <w:rFonts w:ascii="Times New Roman" w:hAnsi="Times New Roman" w:cs="Times New Roman"/>
                <w:noProof/>
                <w:sz w:val="24"/>
                <w:szCs w:val="24"/>
              </w:rPr>
              <w:t>Technology integration issues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_Toc200617616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10</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617" w:history="1">
            <w:r w:rsidRPr="004051B6">
              <w:rPr>
                <w:rStyle w:val="Hyperlink"/>
                <w:rFonts w:ascii="Times New Roman" w:hAnsi="Times New Roman" w:cs="Times New Roman"/>
                <w:noProof/>
                <w:sz w:val="24"/>
                <w:szCs w:val="24"/>
              </w:rPr>
              <w:t>Conclusion and recommendations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_Toc200617617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11</w:t>
            </w:r>
            <w:r w:rsidRPr="004051B6">
              <w:rPr>
                <w:rFonts w:ascii="Times New Roman" w:hAnsi="Times New Roman" w:cs="Times New Roman"/>
                <w:noProof/>
                <w:webHidden/>
                <w:sz w:val="24"/>
                <w:szCs w:val="24"/>
              </w:rPr>
              <w:fldChar w:fldCharType="end"/>
            </w:r>
          </w:hyperlink>
        </w:p>
        <w:p w:rsidR="004051B6" w:rsidRPr="004051B6" w:rsidRDefault="004051B6" w:rsidP="004051B6">
          <w:pPr>
            <w:pStyle w:val="TOC1"/>
            <w:tabs>
              <w:tab w:val="right" w:leader="dot" w:pos="8630"/>
            </w:tabs>
            <w:spacing w:after="0"/>
            <w:rPr>
              <w:rFonts w:ascii="Times New Roman" w:hAnsi="Times New Roman" w:cs="Times New Roman"/>
              <w:noProof/>
              <w:sz w:val="24"/>
              <w:szCs w:val="24"/>
            </w:rPr>
          </w:pPr>
          <w:hyperlink w:anchor="_Toc200617618" w:history="1">
            <w:r w:rsidRPr="004051B6">
              <w:rPr>
                <w:rStyle w:val="Hyperlink"/>
                <w:rFonts w:ascii="Times New Roman" w:hAnsi="Times New Roman" w:cs="Times New Roman"/>
                <w:noProof/>
                <w:sz w:val="24"/>
                <w:szCs w:val="24"/>
              </w:rPr>
              <w:t>References</w:t>
            </w:r>
            <w:r w:rsidRPr="004051B6">
              <w:rPr>
                <w:rFonts w:ascii="Times New Roman" w:hAnsi="Times New Roman" w:cs="Times New Roman"/>
                <w:noProof/>
                <w:webHidden/>
                <w:sz w:val="24"/>
                <w:szCs w:val="24"/>
              </w:rPr>
              <w:tab/>
            </w:r>
            <w:r w:rsidRPr="004051B6">
              <w:rPr>
                <w:rFonts w:ascii="Times New Roman" w:hAnsi="Times New Roman" w:cs="Times New Roman"/>
                <w:noProof/>
                <w:webHidden/>
                <w:sz w:val="24"/>
                <w:szCs w:val="24"/>
              </w:rPr>
              <w:fldChar w:fldCharType="begin"/>
            </w:r>
            <w:r w:rsidRPr="004051B6">
              <w:rPr>
                <w:rFonts w:ascii="Times New Roman" w:hAnsi="Times New Roman" w:cs="Times New Roman"/>
                <w:noProof/>
                <w:webHidden/>
                <w:sz w:val="24"/>
                <w:szCs w:val="24"/>
              </w:rPr>
              <w:instrText xml:space="preserve"> PAGEREF _Toc200617618 \h </w:instrText>
            </w:r>
            <w:r w:rsidRPr="004051B6">
              <w:rPr>
                <w:rFonts w:ascii="Times New Roman" w:hAnsi="Times New Roman" w:cs="Times New Roman"/>
                <w:noProof/>
                <w:webHidden/>
                <w:sz w:val="24"/>
                <w:szCs w:val="24"/>
              </w:rPr>
            </w:r>
            <w:r w:rsidRPr="004051B6">
              <w:rPr>
                <w:rFonts w:ascii="Times New Roman" w:hAnsi="Times New Roman" w:cs="Times New Roman"/>
                <w:noProof/>
                <w:webHidden/>
                <w:sz w:val="24"/>
                <w:szCs w:val="24"/>
              </w:rPr>
              <w:fldChar w:fldCharType="separate"/>
            </w:r>
            <w:r w:rsidRPr="004051B6">
              <w:rPr>
                <w:rFonts w:ascii="Times New Roman" w:hAnsi="Times New Roman" w:cs="Times New Roman"/>
                <w:noProof/>
                <w:webHidden/>
                <w:sz w:val="24"/>
                <w:szCs w:val="24"/>
              </w:rPr>
              <w:t>12</w:t>
            </w:r>
            <w:r w:rsidRPr="004051B6">
              <w:rPr>
                <w:rFonts w:ascii="Times New Roman" w:hAnsi="Times New Roman" w:cs="Times New Roman"/>
                <w:noProof/>
                <w:webHidden/>
                <w:sz w:val="24"/>
                <w:szCs w:val="24"/>
              </w:rPr>
              <w:fldChar w:fldCharType="end"/>
            </w:r>
          </w:hyperlink>
        </w:p>
        <w:p w:rsidR="004051B6" w:rsidRDefault="004051B6" w:rsidP="004051B6">
          <w:pPr>
            <w:spacing w:after="0"/>
          </w:pPr>
          <w:r w:rsidRPr="004051B6">
            <w:rPr>
              <w:rFonts w:ascii="Times New Roman" w:hAnsi="Times New Roman" w:cs="Times New Roman"/>
              <w:noProof/>
              <w:sz w:val="24"/>
              <w:szCs w:val="24"/>
            </w:rPr>
            <w:fldChar w:fldCharType="end"/>
          </w:r>
        </w:p>
      </w:sdtContent>
    </w:sdt>
    <w:p w:rsidR="004051B6" w:rsidRDefault="004051B6">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rsidR="004E4AE8" w:rsidRDefault="00A25BC5" w:rsidP="004363EA">
      <w:pPr>
        <w:pStyle w:val="Heading1"/>
        <w:spacing w:before="0" w:line="360" w:lineRule="auto"/>
        <w:jc w:val="center"/>
        <w:rPr>
          <w:rFonts w:ascii="Times New Roman" w:hAnsi="Times New Roman" w:cs="Times New Roman"/>
          <w:b/>
          <w:bCs/>
          <w:color w:val="auto"/>
          <w:sz w:val="24"/>
          <w:szCs w:val="24"/>
        </w:rPr>
      </w:pPr>
      <w:bookmarkStart w:id="1" w:name="_Toc200617586"/>
      <w:r w:rsidRPr="00A25BC5">
        <w:rPr>
          <w:rFonts w:ascii="Times New Roman" w:hAnsi="Times New Roman" w:cs="Times New Roman"/>
          <w:b/>
          <w:bCs/>
          <w:color w:val="auto"/>
          <w:sz w:val="24"/>
          <w:szCs w:val="24"/>
        </w:rPr>
        <w:lastRenderedPageBreak/>
        <w:t>Executive summary</w:t>
      </w:r>
      <w:bookmarkEnd w:id="1"/>
    </w:p>
    <w:p w:rsidR="004363EA" w:rsidRPr="004363EA" w:rsidRDefault="004363EA" w:rsidP="004363EA">
      <w:pPr>
        <w:spacing w:after="0" w:line="360" w:lineRule="auto"/>
        <w:jc w:val="both"/>
        <w:rPr>
          <w:rFonts w:ascii="Times New Roman" w:hAnsi="Times New Roman" w:cs="Times New Roman"/>
          <w:sz w:val="24"/>
          <w:szCs w:val="24"/>
        </w:rPr>
      </w:pPr>
      <w:r w:rsidRPr="004363EA">
        <w:rPr>
          <w:rFonts w:ascii="Times New Roman" w:hAnsi="Times New Roman" w:cs="Times New Roman"/>
          <w:sz w:val="24"/>
          <w:szCs w:val="24"/>
        </w:rPr>
        <w:t>Known for its extensive book selection and first-rate customer service, Noble Bookstore is a reputable, family-run link of six book stores in the UK. However, changing market dynamics, heightened competition from big national chains, as well as the emergence of e- book retailers are posing increasing challenges for the company. The brand is seen as being out of date by younger consumers, and Noble has not yet embraced new retail trends like integrating technology, experiential shopping, and multiple revenue streams.</w:t>
      </w:r>
    </w:p>
    <w:p w:rsidR="00A25BC5" w:rsidRDefault="004363EA" w:rsidP="004363EA">
      <w:pPr>
        <w:spacing w:after="0" w:line="360" w:lineRule="auto"/>
        <w:jc w:val="both"/>
        <w:rPr>
          <w:rFonts w:ascii="Times New Roman" w:hAnsi="Times New Roman" w:cs="Times New Roman"/>
          <w:sz w:val="24"/>
          <w:szCs w:val="24"/>
        </w:rPr>
      </w:pPr>
      <w:r w:rsidRPr="004363EA">
        <w:rPr>
          <w:rFonts w:ascii="Times New Roman" w:hAnsi="Times New Roman" w:cs="Times New Roman"/>
          <w:sz w:val="24"/>
          <w:szCs w:val="24"/>
        </w:rPr>
        <w:t>This study examines the internal and external elements influencing Noble's performance and highlights the pressing need for organizational change. The report describes a phased approach to revitalization that makes use of organizational development strategies and change management models like Kotter's 8-Step Process.</w:t>
      </w:r>
    </w:p>
    <w:p w:rsidR="008E237F" w:rsidRDefault="00610D11" w:rsidP="004363EA">
      <w:pPr>
        <w:spacing w:after="0" w:line="360" w:lineRule="auto"/>
        <w:jc w:val="both"/>
        <w:rPr>
          <w:rFonts w:ascii="Times New Roman" w:hAnsi="Times New Roman" w:cs="Times New Roman"/>
          <w:sz w:val="24"/>
          <w:szCs w:val="24"/>
        </w:rPr>
      </w:pPr>
      <w:r w:rsidRPr="00610D11">
        <w:rPr>
          <w:rFonts w:ascii="Times New Roman" w:hAnsi="Times New Roman" w:cs="Times New Roman"/>
          <w:sz w:val="24"/>
          <w:szCs w:val="24"/>
        </w:rPr>
        <w:t xml:space="preserve">In order to ensure long-term sustainability and growth, the proposed change initiative seeks to </w:t>
      </w:r>
      <w:r>
        <w:rPr>
          <w:rFonts w:ascii="Times New Roman" w:hAnsi="Times New Roman" w:cs="Times New Roman"/>
          <w:sz w:val="24"/>
          <w:szCs w:val="24"/>
        </w:rPr>
        <w:t xml:space="preserve">preserve Noble's core strengths </w:t>
      </w:r>
      <w:r w:rsidRPr="00610D11">
        <w:rPr>
          <w:rFonts w:ascii="Times New Roman" w:hAnsi="Times New Roman" w:cs="Times New Roman"/>
          <w:sz w:val="24"/>
          <w:szCs w:val="24"/>
        </w:rPr>
        <w:t>individua</w:t>
      </w:r>
      <w:r>
        <w:rPr>
          <w:rFonts w:ascii="Times New Roman" w:hAnsi="Times New Roman" w:cs="Times New Roman"/>
          <w:sz w:val="24"/>
          <w:szCs w:val="24"/>
        </w:rPr>
        <w:t xml:space="preserve">lized service and society trust </w:t>
      </w:r>
      <w:r w:rsidRPr="00610D11">
        <w:rPr>
          <w:rFonts w:ascii="Times New Roman" w:hAnsi="Times New Roman" w:cs="Times New Roman"/>
          <w:sz w:val="24"/>
          <w:szCs w:val="24"/>
        </w:rPr>
        <w:t>while modifying its operations and brand to appeal to a larger and younger clientele.</w:t>
      </w:r>
      <w:sdt>
        <w:sdtPr>
          <w:rPr>
            <w:rFonts w:ascii="Times New Roman" w:hAnsi="Times New Roman" w:cs="Times New Roman"/>
            <w:sz w:val="24"/>
            <w:szCs w:val="24"/>
          </w:rPr>
          <w:id w:val="285930074"/>
          <w:citation/>
        </w:sdtPr>
        <w:sdtContent>
          <w:r w:rsidR="00522CA5">
            <w:rPr>
              <w:rFonts w:ascii="Times New Roman" w:hAnsi="Times New Roman" w:cs="Times New Roman"/>
              <w:sz w:val="24"/>
              <w:szCs w:val="24"/>
            </w:rPr>
            <w:fldChar w:fldCharType="begin"/>
          </w:r>
          <w:r w:rsidR="00522CA5">
            <w:rPr>
              <w:rFonts w:ascii="Times New Roman" w:hAnsi="Times New Roman" w:cs="Times New Roman"/>
              <w:sz w:val="24"/>
              <w:szCs w:val="24"/>
            </w:rPr>
            <w:instrText xml:space="preserve"> CITATION Gre12 \l 1033 </w:instrText>
          </w:r>
          <w:r w:rsidR="00522CA5">
            <w:rPr>
              <w:rFonts w:ascii="Times New Roman" w:hAnsi="Times New Roman" w:cs="Times New Roman"/>
              <w:sz w:val="24"/>
              <w:szCs w:val="24"/>
            </w:rPr>
            <w:fldChar w:fldCharType="separate"/>
          </w:r>
          <w:r w:rsidR="00522CA5">
            <w:rPr>
              <w:rFonts w:ascii="Times New Roman" w:hAnsi="Times New Roman" w:cs="Times New Roman"/>
              <w:noProof/>
              <w:sz w:val="24"/>
              <w:szCs w:val="24"/>
            </w:rPr>
            <w:t xml:space="preserve"> </w:t>
          </w:r>
          <w:r w:rsidR="00522CA5" w:rsidRPr="00522CA5">
            <w:rPr>
              <w:rFonts w:ascii="Times New Roman" w:hAnsi="Times New Roman" w:cs="Times New Roman"/>
              <w:noProof/>
              <w:sz w:val="24"/>
              <w:szCs w:val="24"/>
            </w:rPr>
            <w:t>(Wang, 2012)</w:t>
          </w:r>
          <w:r w:rsidR="00522CA5">
            <w:rPr>
              <w:rFonts w:ascii="Times New Roman" w:hAnsi="Times New Roman" w:cs="Times New Roman"/>
              <w:sz w:val="24"/>
              <w:szCs w:val="24"/>
            </w:rPr>
            <w:fldChar w:fldCharType="end"/>
          </w:r>
        </w:sdtContent>
      </w:sdt>
    </w:p>
    <w:p w:rsidR="008E237F" w:rsidRDefault="008E237F">
      <w:pPr>
        <w:rPr>
          <w:rFonts w:ascii="Times New Roman" w:hAnsi="Times New Roman" w:cs="Times New Roman"/>
          <w:sz w:val="24"/>
          <w:szCs w:val="24"/>
        </w:rPr>
      </w:pPr>
      <w:r>
        <w:rPr>
          <w:rFonts w:ascii="Times New Roman" w:hAnsi="Times New Roman" w:cs="Times New Roman"/>
          <w:sz w:val="24"/>
          <w:szCs w:val="24"/>
        </w:rPr>
        <w:br w:type="page"/>
      </w:r>
    </w:p>
    <w:p w:rsidR="004363EA" w:rsidRPr="008E237F" w:rsidRDefault="008E237F" w:rsidP="008E237F">
      <w:pPr>
        <w:pStyle w:val="Heading1"/>
        <w:spacing w:before="0" w:line="360" w:lineRule="auto"/>
        <w:jc w:val="center"/>
        <w:rPr>
          <w:rFonts w:ascii="Times New Roman" w:hAnsi="Times New Roman" w:cs="Times New Roman"/>
          <w:b/>
          <w:bCs/>
          <w:color w:val="auto"/>
          <w:sz w:val="24"/>
          <w:szCs w:val="24"/>
        </w:rPr>
      </w:pPr>
      <w:bookmarkStart w:id="2" w:name="_Toc200617587"/>
      <w:r w:rsidRPr="008E237F">
        <w:rPr>
          <w:rFonts w:ascii="Times New Roman" w:hAnsi="Times New Roman" w:cs="Times New Roman"/>
          <w:b/>
          <w:bCs/>
          <w:color w:val="auto"/>
          <w:sz w:val="24"/>
          <w:szCs w:val="24"/>
        </w:rPr>
        <w:lastRenderedPageBreak/>
        <w:t>Introduction</w:t>
      </w:r>
      <w:bookmarkEnd w:id="2"/>
    </w:p>
    <w:p w:rsidR="008E237F" w:rsidRDefault="008E237F" w:rsidP="004363EA">
      <w:pPr>
        <w:spacing w:after="0" w:line="360" w:lineRule="auto"/>
        <w:jc w:val="both"/>
        <w:rPr>
          <w:rFonts w:ascii="Times New Roman" w:hAnsi="Times New Roman" w:cs="Times New Roman"/>
          <w:sz w:val="24"/>
          <w:szCs w:val="24"/>
        </w:rPr>
      </w:pPr>
      <w:r w:rsidRPr="008E237F">
        <w:rPr>
          <w:rFonts w:ascii="Times New Roman" w:hAnsi="Times New Roman" w:cs="Times New Roman"/>
          <w:sz w:val="24"/>
          <w:szCs w:val="24"/>
        </w:rPr>
        <w:t>Traditional bookshops are under tremendous pressure to change or face obsolescence in the rapidly changing retail landscape of today. The difficulties of doing business in a cutthroat, technologically advanced market are exemplified by the example of Noble Bookstore, a small, family-run chain in the UK. Since its founding in the 1980s, Noble has established a solid local presence thanks to its extensive literary stock, individualized customer service, and reputation for locating books on demand. Notwithstanding these advantages, the company's reputation as a traditional and conservative retailer has made it more difficult for it to draw in younger clients and adapt to changing consumer preferences.</w:t>
      </w:r>
    </w:p>
    <w:p w:rsidR="008E237F" w:rsidRDefault="008E237F" w:rsidP="004363EA">
      <w:pPr>
        <w:spacing w:after="0" w:line="360" w:lineRule="auto"/>
        <w:jc w:val="both"/>
        <w:rPr>
          <w:rFonts w:ascii="Times New Roman" w:hAnsi="Times New Roman" w:cs="Times New Roman"/>
          <w:sz w:val="24"/>
          <w:szCs w:val="24"/>
        </w:rPr>
      </w:pPr>
      <w:r w:rsidRPr="008E237F">
        <w:rPr>
          <w:rFonts w:ascii="Times New Roman" w:hAnsi="Times New Roman" w:cs="Times New Roman"/>
          <w:sz w:val="24"/>
          <w:szCs w:val="24"/>
        </w:rPr>
        <w:t>This study examines the external and internal elements influencing Noble Bookstore and highlights the urgent need for reform. In addition to discussing the wider changes taking place in the global book retail sector, it looks at the organization's current structure, customer perception, and competitive position. The report offers workable solutions to lead Noble Bookstore through a successful transition that guarantees its ongoing relevance and expansion by utilizing organizational development and change management theories.</w:t>
      </w:r>
      <w:sdt>
        <w:sdtPr>
          <w:rPr>
            <w:rFonts w:ascii="Times New Roman" w:hAnsi="Times New Roman" w:cs="Times New Roman"/>
            <w:sz w:val="24"/>
            <w:szCs w:val="24"/>
          </w:rPr>
          <w:id w:val="-997037080"/>
          <w:citation/>
        </w:sdtPr>
        <w:sdtContent>
          <w:r w:rsidR="00D14DB5">
            <w:rPr>
              <w:rFonts w:ascii="Times New Roman" w:hAnsi="Times New Roman" w:cs="Times New Roman"/>
              <w:sz w:val="24"/>
              <w:szCs w:val="24"/>
            </w:rPr>
            <w:fldChar w:fldCharType="begin"/>
          </w:r>
          <w:r w:rsidR="00D14DB5">
            <w:rPr>
              <w:rFonts w:ascii="Times New Roman" w:hAnsi="Times New Roman" w:cs="Times New Roman"/>
              <w:sz w:val="24"/>
              <w:szCs w:val="24"/>
            </w:rPr>
            <w:instrText xml:space="preserve"> CITATION HPN21 \l 1033 </w:instrText>
          </w:r>
          <w:r w:rsidR="00D14DB5">
            <w:rPr>
              <w:rFonts w:ascii="Times New Roman" w:hAnsi="Times New Roman" w:cs="Times New Roman"/>
              <w:sz w:val="24"/>
              <w:szCs w:val="24"/>
            </w:rPr>
            <w:fldChar w:fldCharType="separate"/>
          </w:r>
          <w:r w:rsidR="00D14DB5">
            <w:rPr>
              <w:rFonts w:ascii="Times New Roman" w:hAnsi="Times New Roman" w:cs="Times New Roman"/>
              <w:noProof/>
              <w:sz w:val="24"/>
              <w:szCs w:val="24"/>
            </w:rPr>
            <w:t xml:space="preserve"> </w:t>
          </w:r>
          <w:r w:rsidR="00D14DB5" w:rsidRPr="00D14DB5">
            <w:rPr>
              <w:rFonts w:ascii="Times New Roman" w:hAnsi="Times New Roman" w:cs="Times New Roman"/>
              <w:noProof/>
              <w:sz w:val="24"/>
              <w:szCs w:val="24"/>
            </w:rPr>
            <w:t>(Kumarasinghe, 2021)</w:t>
          </w:r>
          <w:r w:rsidR="00D14DB5">
            <w:rPr>
              <w:rFonts w:ascii="Times New Roman" w:hAnsi="Times New Roman" w:cs="Times New Roman"/>
              <w:sz w:val="24"/>
              <w:szCs w:val="24"/>
            </w:rPr>
            <w:fldChar w:fldCharType="end"/>
          </w:r>
        </w:sdtContent>
      </w:sdt>
    </w:p>
    <w:p w:rsidR="008E237F" w:rsidRDefault="008E237F">
      <w:pPr>
        <w:rPr>
          <w:rFonts w:ascii="Times New Roman" w:hAnsi="Times New Roman" w:cs="Times New Roman"/>
          <w:sz w:val="24"/>
          <w:szCs w:val="24"/>
        </w:rPr>
      </w:pPr>
      <w:r>
        <w:rPr>
          <w:rFonts w:ascii="Times New Roman" w:hAnsi="Times New Roman" w:cs="Times New Roman"/>
          <w:sz w:val="24"/>
          <w:szCs w:val="24"/>
        </w:rPr>
        <w:br w:type="page"/>
      </w:r>
    </w:p>
    <w:p w:rsidR="008E237F" w:rsidRPr="003742AF" w:rsidRDefault="008E237F" w:rsidP="003742AF">
      <w:pPr>
        <w:pStyle w:val="Heading1"/>
        <w:spacing w:before="0" w:line="360" w:lineRule="auto"/>
        <w:jc w:val="center"/>
        <w:rPr>
          <w:rFonts w:ascii="Times New Roman" w:hAnsi="Times New Roman" w:cs="Times New Roman"/>
          <w:b/>
          <w:bCs/>
          <w:color w:val="auto"/>
          <w:sz w:val="24"/>
          <w:szCs w:val="24"/>
        </w:rPr>
      </w:pPr>
      <w:bookmarkStart w:id="3" w:name="_Toc200617588"/>
      <w:r w:rsidRPr="003742AF">
        <w:rPr>
          <w:rFonts w:ascii="Times New Roman" w:hAnsi="Times New Roman" w:cs="Times New Roman"/>
          <w:b/>
          <w:bCs/>
          <w:color w:val="auto"/>
          <w:sz w:val="24"/>
          <w:szCs w:val="24"/>
        </w:rPr>
        <w:lastRenderedPageBreak/>
        <w:t>Situation analysis</w:t>
      </w:r>
      <w:bookmarkEnd w:id="3"/>
    </w:p>
    <w:p w:rsidR="003742AF" w:rsidRPr="003742AF" w:rsidRDefault="003742AF" w:rsidP="003742AF">
      <w:pPr>
        <w:pStyle w:val="Heading2"/>
        <w:spacing w:before="0" w:line="360" w:lineRule="auto"/>
        <w:rPr>
          <w:rFonts w:ascii="Times New Roman" w:hAnsi="Times New Roman" w:cs="Times New Roman"/>
          <w:b/>
          <w:bCs/>
        </w:rPr>
      </w:pPr>
      <w:bookmarkStart w:id="4" w:name="_Toc200617589"/>
      <w:r w:rsidRPr="003742AF">
        <w:rPr>
          <w:rFonts w:ascii="Times New Roman" w:hAnsi="Times New Roman" w:cs="Times New Roman"/>
          <w:b/>
          <w:bCs/>
          <w:color w:val="auto"/>
          <w:sz w:val="24"/>
          <w:szCs w:val="24"/>
        </w:rPr>
        <w:t>Internal environment</w:t>
      </w:r>
      <w:bookmarkEnd w:id="4"/>
    </w:p>
    <w:p w:rsidR="003742AF" w:rsidRPr="003742AF" w:rsidRDefault="003742AF" w:rsidP="003742AF">
      <w:pPr>
        <w:spacing w:after="0" w:line="360" w:lineRule="auto"/>
        <w:jc w:val="both"/>
        <w:rPr>
          <w:rFonts w:ascii="Times New Roman" w:hAnsi="Times New Roman" w:cs="Times New Roman"/>
          <w:sz w:val="24"/>
          <w:szCs w:val="24"/>
        </w:rPr>
      </w:pPr>
      <w:r w:rsidRPr="003742AF">
        <w:rPr>
          <w:rFonts w:ascii="Times New Roman" w:hAnsi="Times New Roman" w:cs="Times New Roman"/>
          <w:sz w:val="24"/>
          <w:szCs w:val="24"/>
        </w:rPr>
        <w:t>With six modest retail locations, Noble Bookstore primarily depends on in-store book sales. Its varied book collection and individualized customer service are its main advantages. Customer loyalty is increased by the company's reputation for finding rare or requested books at no additional cost. Nonetheless, the leadership team has been sluggish to adopt digital technologies or contemporary retail trends, and the internal culture is perceived as traditional.</w:t>
      </w:r>
    </w:p>
    <w:p w:rsidR="003742AF" w:rsidRPr="003742AF" w:rsidRDefault="003742AF" w:rsidP="003742AF">
      <w:pPr>
        <w:pStyle w:val="Heading2"/>
        <w:spacing w:before="0" w:line="360" w:lineRule="auto"/>
        <w:rPr>
          <w:rFonts w:ascii="Times New Roman" w:hAnsi="Times New Roman" w:cs="Times New Roman"/>
          <w:b/>
          <w:bCs/>
          <w:color w:val="auto"/>
          <w:sz w:val="24"/>
          <w:szCs w:val="24"/>
        </w:rPr>
      </w:pPr>
      <w:bookmarkStart w:id="5" w:name="_Toc200617590"/>
      <w:r w:rsidRPr="003742AF">
        <w:rPr>
          <w:rFonts w:ascii="Times New Roman" w:hAnsi="Times New Roman" w:cs="Times New Roman"/>
          <w:b/>
          <w:bCs/>
          <w:color w:val="auto"/>
          <w:sz w:val="24"/>
          <w:szCs w:val="24"/>
        </w:rPr>
        <w:t>External environment</w:t>
      </w:r>
      <w:bookmarkEnd w:id="5"/>
    </w:p>
    <w:p w:rsidR="008E237F" w:rsidRDefault="003742AF" w:rsidP="003742AF">
      <w:pPr>
        <w:spacing w:after="0" w:line="360" w:lineRule="auto"/>
        <w:jc w:val="both"/>
        <w:rPr>
          <w:rFonts w:ascii="Times New Roman" w:hAnsi="Times New Roman" w:cs="Times New Roman"/>
          <w:sz w:val="24"/>
          <w:szCs w:val="24"/>
        </w:rPr>
      </w:pPr>
      <w:r w:rsidRPr="003742AF">
        <w:rPr>
          <w:rFonts w:ascii="Times New Roman" w:hAnsi="Times New Roman" w:cs="Times New Roman"/>
          <w:sz w:val="24"/>
          <w:szCs w:val="24"/>
        </w:rPr>
        <w:t>Digital media, online platforms, and shifting consumer behavior have all contributed to significant changes in the worldwide book retail sector. By providing convenience, savings, and extensive digital libraries, big national and international chains and e-commerce behemoths like Amazon control the market. In order to remain competitive, independent bookshops are either closing or changing.</w:t>
      </w:r>
    </w:p>
    <w:p w:rsidR="003742AF" w:rsidRPr="003742AF" w:rsidRDefault="003742AF" w:rsidP="003742AF">
      <w:pPr>
        <w:pStyle w:val="Heading2"/>
        <w:spacing w:before="0" w:line="360" w:lineRule="auto"/>
        <w:rPr>
          <w:rFonts w:ascii="Times New Roman" w:hAnsi="Times New Roman" w:cs="Times New Roman"/>
          <w:b/>
          <w:bCs/>
          <w:color w:val="auto"/>
          <w:sz w:val="24"/>
          <w:szCs w:val="24"/>
        </w:rPr>
      </w:pPr>
      <w:bookmarkStart w:id="6" w:name="_Toc200617591"/>
      <w:r w:rsidRPr="003742AF">
        <w:rPr>
          <w:rFonts w:ascii="Times New Roman" w:hAnsi="Times New Roman" w:cs="Times New Roman"/>
          <w:b/>
          <w:bCs/>
          <w:color w:val="auto"/>
          <w:sz w:val="24"/>
          <w:szCs w:val="24"/>
        </w:rPr>
        <w:t>Customer perception</w:t>
      </w:r>
      <w:bookmarkEnd w:id="6"/>
    </w:p>
    <w:p w:rsidR="003742AF" w:rsidRDefault="003742AF" w:rsidP="003742AF">
      <w:pPr>
        <w:spacing w:after="0" w:line="360" w:lineRule="auto"/>
        <w:jc w:val="both"/>
        <w:rPr>
          <w:rFonts w:ascii="Times New Roman" w:hAnsi="Times New Roman" w:cs="Times New Roman"/>
          <w:sz w:val="24"/>
          <w:szCs w:val="24"/>
        </w:rPr>
      </w:pPr>
      <w:r w:rsidRPr="003742AF">
        <w:rPr>
          <w:rFonts w:ascii="Times New Roman" w:hAnsi="Times New Roman" w:cs="Times New Roman"/>
          <w:sz w:val="24"/>
          <w:szCs w:val="24"/>
        </w:rPr>
        <w:t>Younger generations perceive Noble as being out of date, but older and devoted customers appreciate the brand's personal touch. In areas where Noble currently lacks visibility or appeal, there is a growing expectation for online interaction, contemporary store aesthetics, and community-focused experiences.</w:t>
      </w:r>
      <w:sdt>
        <w:sdtPr>
          <w:rPr>
            <w:rFonts w:ascii="Times New Roman" w:hAnsi="Times New Roman" w:cs="Times New Roman"/>
            <w:sz w:val="24"/>
            <w:szCs w:val="24"/>
          </w:rPr>
          <w:id w:val="2124649244"/>
          <w:citation/>
        </w:sdtPr>
        <w:sdtContent>
          <w:r w:rsidR="00D14DB5">
            <w:rPr>
              <w:rFonts w:ascii="Times New Roman" w:hAnsi="Times New Roman" w:cs="Times New Roman"/>
              <w:sz w:val="24"/>
              <w:szCs w:val="24"/>
            </w:rPr>
            <w:fldChar w:fldCharType="begin"/>
          </w:r>
          <w:r w:rsidR="00D14DB5">
            <w:rPr>
              <w:rFonts w:ascii="Times New Roman" w:hAnsi="Times New Roman" w:cs="Times New Roman"/>
              <w:sz w:val="24"/>
              <w:szCs w:val="24"/>
            </w:rPr>
            <w:instrText xml:space="preserve"> CITATION Joh25 \l 1033 </w:instrText>
          </w:r>
          <w:r w:rsidR="00D14DB5">
            <w:rPr>
              <w:rFonts w:ascii="Times New Roman" w:hAnsi="Times New Roman" w:cs="Times New Roman"/>
              <w:sz w:val="24"/>
              <w:szCs w:val="24"/>
            </w:rPr>
            <w:fldChar w:fldCharType="separate"/>
          </w:r>
          <w:r w:rsidR="00D14DB5">
            <w:rPr>
              <w:rFonts w:ascii="Times New Roman" w:hAnsi="Times New Roman" w:cs="Times New Roman"/>
              <w:noProof/>
              <w:sz w:val="24"/>
              <w:szCs w:val="24"/>
            </w:rPr>
            <w:t xml:space="preserve"> </w:t>
          </w:r>
          <w:r w:rsidR="00D14DB5" w:rsidRPr="00D14DB5">
            <w:rPr>
              <w:rFonts w:ascii="Times New Roman" w:hAnsi="Times New Roman" w:cs="Times New Roman"/>
              <w:noProof/>
              <w:sz w:val="24"/>
              <w:szCs w:val="24"/>
            </w:rPr>
            <w:t>(Hayes, 2025)</w:t>
          </w:r>
          <w:r w:rsidR="00D14DB5">
            <w:rPr>
              <w:rFonts w:ascii="Times New Roman" w:hAnsi="Times New Roman" w:cs="Times New Roman"/>
              <w:sz w:val="24"/>
              <w:szCs w:val="24"/>
            </w:rPr>
            <w:fldChar w:fldCharType="end"/>
          </w:r>
        </w:sdtContent>
      </w:sdt>
    </w:p>
    <w:p w:rsidR="003742AF" w:rsidRDefault="003742AF">
      <w:pPr>
        <w:rPr>
          <w:rFonts w:ascii="Times New Roman" w:hAnsi="Times New Roman" w:cs="Times New Roman"/>
          <w:sz w:val="24"/>
          <w:szCs w:val="24"/>
        </w:rPr>
      </w:pPr>
      <w:r>
        <w:rPr>
          <w:rFonts w:ascii="Times New Roman" w:hAnsi="Times New Roman" w:cs="Times New Roman"/>
          <w:sz w:val="24"/>
          <w:szCs w:val="24"/>
        </w:rPr>
        <w:br w:type="page"/>
      </w:r>
    </w:p>
    <w:p w:rsidR="003742AF" w:rsidRPr="003742AF" w:rsidRDefault="003742AF" w:rsidP="003742AF">
      <w:pPr>
        <w:pStyle w:val="Heading1"/>
        <w:spacing w:before="0" w:line="360" w:lineRule="auto"/>
        <w:jc w:val="center"/>
        <w:rPr>
          <w:rFonts w:ascii="Times New Roman" w:hAnsi="Times New Roman" w:cs="Times New Roman"/>
          <w:b/>
          <w:bCs/>
          <w:color w:val="auto"/>
          <w:sz w:val="24"/>
          <w:szCs w:val="24"/>
        </w:rPr>
      </w:pPr>
      <w:bookmarkStart w:id="7" w:name="_Toc200617592"/>
      <w:r w:rsidRPr="003742AF">
        <w:rPr>
          <w:rFonts w:ascii="Times New Roman" w:hAnsi="Times New Roman" w:cs="Times New Roman"/>
          <w:b/>
          <w:bCs/>
          <w:color w:val="auto"/>
          <w:sz w:val="24"/>
          <w:szCs w:val="24"/>
        </w:rPr>
        <w:lastRenderedPageBreak/>
        <w:t>Case for change</w:t>
      </w:r>
      <w:bookmarkEnd w:id="7"/>
    </w:p>
    <w:p w:rsidR="003742AF" w:rsidRPr="003742AF" w:rsidRDefault="003742AF" w:rsidP="003742AF">
      <w:pPr>
        <w:pStyle w:val="Heading2"/>
        <w:spacing w:before="0" w:line="360" w:lineRule="auto"/>
        <w:rPr>
          <w:rFonts w:ascii="Times New Roman" w:hAnsi="Times New Roman" w:cs="Times New Roman"/>
          <w:b/>
          <w:bCs/>
          <w:color w:val="auto"/>
          <w:sz w:val="24"/>
          <w:szCs w:val="24"/>
        </w:rPr>
      </w:pPr>
      <w:bookmarkStart w:id="8" w:name="_Toc200617593"/>
      <w:r w:rsidRPr="003742AF">
        <w:rPr>
          <w:rFonts w:ascii="Times New Roman" w:hAnsi="Times New Roman" w:cs="Times New Roman"/>
          <w:b/>
          <w:bCs/>
          <w:color w:val="auto"/>
          <w:sz w:val="24"/>
          <w:szCs w:val="24"/>
        </w:rPr>
        <w:t>Market Pressures</w:t>
      </w:r>
      <w:bookmarkEnd w:id="8"/>
    </w:p>
    <w:p w:rsidR="003742AF" w:rsidRDefault="003742AF" w:rsidP="003742AF">
      <w:pPr>
        <w:spacing w:after="0" w:line="360" w:lineRule="auto"/>
        <w:jc w:val="both"/>
        <w:rPr>
          <w:rFonts w:ascii="Times New Roman" w:hAnsi="Times New Roman" w:cs="Times New Roman"/>
          <w:sz w:val="24"/>
          <w:szCs w:val="24"/>
        </w:rPr>
      </w:pPr>
      <w:r w:rsidRPr="003742AF">
        <w:rPr>
          <w:rFonts w:ascii="Times New Roman" w:hAnsi="Times New Roman" w:cs="Times New Roman"/>
          <w:sz w:val="24"/>
          <w:szCs w:val="24"/>
        </w:rPr>
        <w:t>The retail book business is changing quickly as a result of growing competition from big-box stores and internet sellers. Customers are being drawn away from traditional bookshops like Noble by these competitors' greater selections, cheaper costs, and digital convenience. Noble needs to adjust to shifting consumer demands and retail formats in order to thrive.</w:t>
      </w:r>
    </w:p>
    <w:p w:rsidR="003742AF" w:rsidRPr="003742AF" w:rsidRDefault="003742AF" w:rsidP="003742AF">
      <w:pPr>
        <w:pStyle w:val="Heading2"/>
        <w:spacing w:before="0" w:line="360" w:lineRule="auto"/>
        <w:rPr>
          <w:rFonts w:ascii="Times New Roman" w:hAnsi="Times New Roman" w:cs="Times New Roman"/>
          <w:b/>
          <w:bCs/>
          <w:color w:val="auto"/>
          <w:sz w:val="24"/>
          <w:szCs w:val="24"/>
        </w:rPr>
      </w:pPr>
      <w:bookmarkStart w:id="9" w:name="_Toc200617594"/>
      <w:r w:rsidRPr="003742AF">
        <w:rPr>
          <w:rFonts w:ascii="Times New Roman" w:hAnsi="Times New Roman" w:cs="Times New Roman"/>
          <w:b/>
          <w:bCs/>
          <w:color w:val="auto"/>
          <w:sz w:val="24"/>
          <w:szCs w:val="24"/>
        </w:rPr>
        <w:t>Shifting consumer profiles</w:t>
      </w:r>
      <w:bookmarkEnd w:id="9"/>
    </w:p>
    <w:p w:rsidR="003742AF" w:rsidRPr="003742AF" w:rsidRDefault="003742AF" w:rsidP="003742AF">
      <w:pPr>
        <w:spacing w:after="0" w:line="360" w:lineRule="auto"/>
        <w:jc w:val="both"/>
        <w:rPr>
          <w:rFonts w:ascii="Times New Roman" w:hAnsi="Times New Roman" w:cs="Times New Roman"/>
          <w:sz w:val="24"/>
          <w:szCs w:val="24"/>
        </w:rPr>
      </w:pPr>
      <w:r w:rsidRPr="003742AF">
        <w:rPr>
          <w:rFonts w:ascii="Times New Roman" w:hAnsi="Times New Roman" w:cs="Times New Roman"/>
          <w:sz w:val="24"/>
          <w:szCs w:val="24"/>
        </w:rPr>
        <w:t>Younger customers are more drawn to contemporary, tech-savvy retail experiences, and Noble's core clientele is getting older. Noble runs the risk of becoming irrelevant in the long run if it doesn't appeal to this developing market. One of the main obstacles to growth is the brand's current perception as being antiquated and unduly traditional.</w:t>
      </w:r>
    </w:p>
    <w:p w:rsidR="003742AF" w:rsidRPr="003742AF" w:rsidRDefault="003742AF" w:rsidP="003742AF">
      <w:pPr>
        <w:pStyle w:val="Heading2"/>
        <w:spacing w:before="0" w:line="360" w:lineRule="auto"/>
        <w:rPr>
          <w:rFonts w:ascii="Times New Roman" w:hAnsi="Times New Roman" w:cs="Times New Roman"/>
          <w:b/>
          <w:bCs/>
          <w:color w:val="auto"/>
          <w:sz w:val="24"/>
          <w:szCs w:val="24"/>
        </w:rPr>
      </w:pPr>
      <w:bookmarkStart w:id="10" w:name="_Toc200617595"/>
      <w:r w:rsidRPr="003742AF">
        <w:rPr>
          <w:rFonts w:ascii="Times New Roman" w:hAnsi="Times New Roman" w:cs="Times New Roman"/>
          <w:b/>
          <w:bCs/>
          <w:color w:val="auto"/>
          <w:sz w:val="24"/>
          <w:szCs w:val="24"/>
        </w:rPr>
        <w:t>Technological lag</w:t>
      </w:r>
      <w:bookmarkEnd w:id="10"/>
    </w:p>
    <w:p w:rsidR="00C51AF4" w:rsidRDefault="003742AF" w:rsidP="003742AF">
      <w:pPr>
        <w:spacing w:after="0" w:line="360" w:lineRule="auto"/>
        <w:jc w:val="both"/>
        <w:rPr>
          <w:rFonts w:ascii="Times New Roman" w:hAnsi="Times New Roman" w:cs="Times New Roman"/>
          <w:sz w:val="24"/>
          <w:szCs w:val="24"/>
        </w:rPr>
      </w:pPr>
      <w:r w:rsidRPr="003742AF">
        <w:rPr>
          <w:rFonts w:ascii="Times New Roman" w:hAnsi="Times New Roman" w:cs="Times New Roman"/>
          <w:sz w:val="24"/>
          <w:szCs w:val="24"/>
        </w:rPr>
        <w:t>There is a big gap in reaching and interacting with customers because Noble has not yet adopted digital platforms, e-commerce, or social media marketing. Its competitiveness and market reach are restricted by the lack of an internet presence.</w:t>
      </w:r>
    </w:p>
    <w:p w:rsidR="00C51AF4" w:rsidRPr="00C51AF4" w:rsidRDefault="00C51AF4" w:rsidP="00C51AF4">
      <w:pPr>
        <w:pStyle w:val="Heading2"/>
        <w:spacing w:before="0" w:line="360" w:lineRule="auto"/>
        <w:rPr>
          <w:rFonts w:ascii="Times New Roman" w:hAnsi="Times New Roman" w:cs="Times New Roman"/>
          <w:b/>
          <w:bCs/>
          <w:color w:val="auto"/>
          <w:sz w:val="24"/>
          <w:szCs w:val="24"/>
        </w:rPr>
      </w:pPr>
      <w:bookmarkStart w:id="11" w:name="_Toc200617596"/>
      <w:r w:rsidRPr="00C51AF4">
        <w:rPr>
          <w:rFonts w:ascii="Times New Roman" w:hAnsi="Times New Roman" w:cs="Times New Roman"/>
          <w:b/>
          <w:bCs/>
          <w:color w:val="auto"/>
          <w:sz w:val="24"/>
          <w:szCs w:val="24"/>
        </w:rPr>
        <w:t>Need for organizational agility</w:t>
      </w:r>
      <w:bookmarkEnd w:id="11"/>
    </w:p>
    <w:p w:rsidR="00C51AF4" w:rsidRDefault="00C51AF4" w:rsidP="00C51AF4">
      <w:pPr>
        <w:spacing w:after="0" w:line="360" w:lineRule="auto"/>
        <w:jc w:val="both"/>
        <w:rPr>
          <w:rFonts w:ascii="Times New Roman" w:hAnsi="Times New Roman" w:cs="Times New Roman"/>
          <w:sz w:val="24"/>
          <w:szCs w:val="24"/>
        </w:rPr>
      </w:pPr>
      <w:r w:rsidRPr="00C51AF4">
        <w:rPr>
          <w:rFonts w:ascii="Times New Roman" w:hAnsi="Times New Roman" w:cs="Times New Roman"/>
          <w:sz w:val="24"/>
          <w:szCs w:val="24"/>
        </w:rPr>
        <w:t>Noble needs to become more adaptable, creative, and customer-focused in order to address both internal and external threats. This necessitates a new organizational culture that is in line with contemporary retail trends, updated procedures, and a strategic shift.</w:t>
      </w:r>
      <w:sdt>
        <w:sdtPr>
          <w:rPr>
            <w:rFonts w:ascii="Times New Roman" w:hAnsi="Times New Roman" w:cs="Times New Roman"/>
            <w:sz w:val="24"/>
            <w:szCs w:val="24"/>
          </w:rPr>
          <w:id w:val="-1270003138"/>
          <w:citation/>
        </w:sdtPr>
        <w:sdtContent>
          <w:r w:rsidR="006641E0">
            <w:rPr>
              <w:rFonts w:ascii="Times New Roman" w:hAnsi="Times New Roman" w:cs="Times New Roman"/>
              <w:sz w:val="24"/>
              <w:szCs w:val="24"/>
            </w:rPr>
            <w:fldChar w:fldCharType="begin"/>
          </w:r>
          <w:r w:rsidR="006641E0">
            <w:rPr>
              <w:rFonts w:ascii="Times New Roman" w:hAnsi="Times New Roman" w:cs="Times New Roman"/>
              <w:sz w:val="24"/>
              <w:szCs w:val="24"/>
            </w:rPr>
            <w:instrText xml:space="preserve"> CITATION Bus25 \l 1033 </w:instrText>
          </w:r>
          <w:r w:rsidR="006641E0">
            <w:rPr>
              <w:rFonts w:ascii="Times New Roman" w:hAnsi="Times New Roman" w:cs="Times New Roman"/>
              <w:sz w:val="24"/>
              <w:szCs w:val="24"/>
            </w:rPr>
            <w:fldChar w:fldCharType="separate"/>
          </w:r>
          <w:r w:rsidR="006641E0">
            <w:rPr>
              <w:rFonts w:ascii="Times New Roman" w:hAnsi="Times New Roman" w:cs="Times New Roman"/>
              <w:noProof/>
              <w:sz w:val="24"/>
              <w:szCs w:val="24"/>
            </w:rPr>
            <w:t xml:space="preserve"> </w:t>
          </w:r>
          <w:r w:rsidR="006641E0" w:rsidRPr="006641E0">
            <w:rPr>
              <w:rFonts w:ascii="Times New Roman" w:hAnsi="Times New Roman" w:cs="Times New Roman"/>
              <w:noProof/>
              <w:sz w:val="24"/>
              <w:szCs w:val="24"/>
            </w:rPr>
            <w:t>(Office, 2025)</w:t>
          </w:r>
          <w:r w:rsidR="006641E0">
            <w:rPr>
              <w:rFonts w:ascii="Times New Roman" w:hAnsi="Times New Roman" w:cs="Times New Roman"/>
              <w:sz w:val="24"/>
              <w:szCs w:val="24"/>
            </w:rPr>
            <w:fldChar w:fldCharType="end"/>
          </w:r>
        </w:sdtContent>
      </w:sdt>
      <w:r>
        <w:rPr>
          <w:rFonts w:ascii="Times New Roman" w:hAnsi="Times New Roman" w:cs="Times New Roman"/>
          <w:sz w:val="24"/>
          <w:szCs w:val="24"/>
        </w:rPr>
        <w:br w:type="page"/>
      </w:r>
    </w:p>
    <w:p w:rsidR="003742AF" w:rsidRPr="00C51AF4" w:rsidRDefault="00C51AF4" w:rsidP="00C51AF4">
      <w:pPr>
        <w:pStyle w:val="Heading1"/>
        <w:spacing w:before="0" w:line="360" w:lineRule="auto"/>
        <w:jc w:val="center"/>
        <w:rPr>
          <w:rFonts w:ascii="Times New Roman" w:hAnsi="Times New Roman" w:cs="Times New Roman"/>
          <w:b/>
          <w:bCs/>
          <w:color w:val="auto"/>
          <w:sz w:val="24"/>
          <w:szCs w:val="24"/>
        </w:rPr>
      </w:pPr>
      <w:bookmarkStart w:id="12" w:name="_Toc200617597"/>
      <w:r w:rsidRPr="00C51AF4">
        <w:rPr>
          <w:rFonts w:ascii="Times New Roman" w:hAnsi="Times New Roman" w:cs="Times New Roman"/>
          <w:b/>
          <w:bCs/>
          <w:color w:val="auto"/>
          <w:sz w:val="24"/>
          <w:szCs w:val="24"/>
        </w:rPr>
        <w:lastRenderedPageBreak/>
        <w:t>Proposed change initiatives</w:t>
      </w:r>
      <w:bookmarkEnd w:id="12"/>
    </w:p>
    <w:p w:rsidR="00C51AF4" w:rsidRPr="00C51AF4" w:rsidRDefault="00C51AF4" w:rsidP="00C51AF4">
      <w:pPr>
        <w:pStyle w:val="Heading2"/>
        <w:spacing w:before="0" w:line="360" w:lineRule="auto"/>
        <w:rPr>
          <w:rFonts w:ascii="Times New Roman" w:hAnsi="Times New Roman" w:cs="Times New Roman"/>
          <w:b/>
          <w:bCs/>
          <w:color w:val="auto"/>
          <w:sz w:val="24"/>
          <w:szCs w:val="24"/>
        </w:rPr>
      </w:pPr>
      <w:bookmarkStart w:id="13" w:name="_Toc200617598"/>
      <w:r w:rsidRPr="00C51AF4">
        <w:rPr>
          <w:rFonts w:ascii="Times New Roman" w:hAnsi="Times New Roman" w:cs="Times New Roman"/>
          <w:b/>
          <w:bCs/>
          <w:color w:val="auto"/>
          <w:sz w:val="24"/>
          <w:szCs w:val="24"/>
        </w:rPr>
        <w:t>Brand refresh and marketing strategy</w:t>
      </w:r>
      <w:bookmarkEnd w:id="13"/>
    </w:p>
    <w:p w:rsidR="00C51AF4" w:rsidRDefault="00C51AF4" w:rsidP="003742AF">
      <w:pPr>
        <w:spacing w:after="0" w:line="360" w:lineRule="auto"/>
        <w:jc w:val="both"/>
        <w:rPr>
          <w:rFonts w:ascii="Times New Roman" w:hAnsi="Times New Roman" w:cs="Times New Roman"/>
          <w:sz w:val="24"/>
          <w:szCs w:val="24"/>
        </w:rPr>
      </w:pPr>
      <w:r w:rsidRPr="00C51AF4">
        <w:rPr>
          <w:rFonts w:ascii="Times New Roman" w:hAnsi="Times New Roman" w:cs="Times New Roman"/>
          <w:sz w:val="24"/>
          <w:szCs w:val="24"/>
        </w:rPr>
        <w:t>Noble Bookstore should update its brand identity to appeal to a younger audience. This entails revamping the store's signage, redesigning the logo, and starting focused advertising campaigns on Facebook, Instagram, and TikTok. Working together with book clubs and local influencers can also increase exposure and interaction.</w:t>
      </w:r>
    </w:p>
    <w:p w:rsidR="00C51AF4" w:rsidRPr="00C51AF4" w:rsidRDefault="00C51AF4" w:rsidP="00C51AF4">
      <w:pPr>
        <w:pStyle w:val="Heading2"/>
        <w:spacing w:before="0" w:line="360" w:lineRule="auto"/>
        <w:rPr>
          <w:rFonts w:ascii="Times New Roman" w:hAnsi="Times New Roman" w:cs="Times New Roman"/>
          <w:b/>
          <w:bCs/>
          <w:color w:val="auto"/>
          <w:sz w:val="24"/>
          <w:szCs w:val="24"/>
        </w:rPr>
      </w:pPr>
      <w:bookmarkStart w:id="14" w:name="_Toc200617599"/>
      <w:r w:rsidRPr="00C51AF4">
        <w:rPr>
          <w:rFonts w:ascii="Times New Roman" w:hAnsi="Times New Roman" w:cs="Times New Roman"/>
          <w:b/>
          <w:bCs/>
          <w:color w:val="auto"/>
          <w:sz w:val="24"/>
          <w:szCs w:val="24"/>
        </w:rPr>
        <w:t>Store modernization</w:t>
      </w:r>
      <w:bookmarkEnd w:id="14"/>
    </w:p>
    <w:p w:rsidR="00C51AF4" w:rsidRDefault="00C51AF4" w:rsidP="003742AF">
      <w:pPr>
        <w:spacing w:after="0" w:line="360" w:lineRule="auto"/>
        <w:jc w:val="both"/>
        <w:rPr>
          <w:rFonts w:ascii="Times New Roman" w:hAnsi="Times New Roman" w:cs="Times New Roman"/>
          <w:sz w:val="24"/>
          <w:szCs w:val="24"/>
        </w:rPr>
      </w:pPr>
      <w:r w:rsidRPr="00C51AF4">
        <w:rPr>
          <w:rFonts w:ascii="Times New Roman" w:hAnsi="Times New Roman" w:cs="Times New Roman"/>
          <w:sz w:val="24"/>
          <w:szCs w:val="24"/>
        </w:rPr>
        <w:t>Reading lounges, in-store cafes, and event spaces for book launches, workshops, and author talks should all be incorporated into each branch's more modern design. These improvements will produce an immersive setting that promotes client visits and extended interaction.</w:t>
      </w:r>
    </w:p>
    <w:p w:rsidR="00C51AF4" w:rsidRPr="00C51AF4" w:rsidRDefault="00C51AF4" w:rsidP="00C51AF4">
      <w:pPr>
        <w:pStyle w:val="Heading2"/>
        <w:spacing w:before="0" w:line="360" w:lineRule="auto"/>
        <w:rPr>
          <w:rFonts w:ascii="Times New Roman" w:hAnsi="Times New Roman" w:cs="Times New Roman"/>
          <w:b/>
          <w:bCs/>
          <w:color w:val="auto"/>
          <w:sz w:val="24"/>
          <w:szCs w:val="24"/>
        </w:rPr>
      </w:pPr>
      <w:bookmarkStart w:id="15" w:name="_Toc200617600"/>
      <w:r w:rsidRPr="00C51AF4">
        <w:rPr>
          <w:rFonts w:ascii="Times New Roman" w:hAnsi="Times New Roman" w:cs="Times New Roman"/>
          <w:b/>
          <w:bCs/>
          <w:color w:val="auto"/>
          <w:sz w:val="24"/>
          <w:szCs w:val="24"/>
        </w:rPr>
        <w:t>Digital transformation</w:t>
      </w:r>
      <w:bookmarkEnd w:id="15"/>
    </w:p>
    <w:p w:rsidR="00C51AF4" w:rsidRDefault="00C51AF4" w:rsidP="003742AF">
      <w:pPr>
        <w:spacing w:after="0" w:line="360" w:lineRule="auto"/>
        <w:jc w:val="both"/>
        <w:rPr>
          <w:rFonts w:ascii="Times New Roman" w:hAnsi="Times New Roman" w:cs="Times New Roman"/>
          <w:sz w:val="24"/>
          <w:szCs w:val="24"/>
        </w:rPr>
      </w:pPr>
      <w:r w:rsidRPr="00C51AF4">
        <w:rPr>
          <w:rFonts w:ascii="Times New Roman" w:hAnsi="Times New Roman" w:cs="Times New Roman"/>
          <w:sz w:val="24"/>
          <w:szCs w:val="24"/>
        </w:rPr>
        <w:t>In order to facilitate online ordering, click-and-collect services, and digital catalog browsing, Noble needs to introduce an e-commerce website and mobile application. Using the app to implement a customer loyalty program can improve customer retention.</w:t>
      </w:r>
    </w:p>
    <w:p w:rsidR="00C51AF4" w:rsidRPr="00C51AF4" w:rsidRDefault="00C51AF4" w:rsidP="00C51AF4">
      <w:pPr>
        <w:pStyle w:val="Heading2"/>
        <w:spacing w:before="0" w:line="360" w:lineRule="auto"/>
        <w:rPr>
          <w:rFonts w:ascii="Times New Roman" w:hAnsi="Times New Roman" w:cs="Times New Roman"/>
          <w:b/>
          <w:bCs/>
          <w:color w:val="auto"/>
          <w:sz w:val="24"/>
          <w:szCs w:val="24"/>
        </w:rPr>
      </w:pPr>
      <w:bookmarkStart w:id="16" w:name="_Toc200617601"/>
      <w:r w:rsidRPr="00C51AF4">
        <w:rPr>
          <w:rFonts w:ascii="Times New Roman" w:hAnsi="Times New Roman" w:cs="Times New Roman"/>
          <w:b/>
          <w:bCs/>
          <w:color w:val="auto"/>
          <w:sz w:val="24"/>
          <w:szCs w:val="24"/>
        </w:rPr>
        <w:t>Staff training and development</w:t>
      </w:r>
      <w:bookmarkEnd w:id="16"/>
    </w:p>
    <w:p w:rsidR="003C628F" w:rsidRDefault="00C51AF4" w:rsidP="003742AF">
      <w:pPr>
        <w:spacing w:after="0" w:line="360" w:lineRule="auto"/>
        <w:jc w:val="both"/>
        <w:rPr>
          <w:rFonts w:ascii="Times New Roman" w:hAnsi="Times New Roman" w:cs="Times New Roman"/>
          <w:sz w:val="24"/>
          <w:szCs w:val="24"/>
        </w:rPr>
      </w:pPr>
      <w:r w:rsidRPr="00C51AF4">
        <w:rPr>
          <w:rFonts w:ascii="Times New Roman" w:hAnsi="Times New Roman" w:cs="Times New Roman"/>
          <w:sz w:val="24"/>
          <w:szCs w:val="24"/>
        </w:rPr>
        <w:t>Training in digital tools, new retail technologies, and customer experience should be provided to staff members. Employees will be empowered to drive change from within and align with the organization's new strategic direction if there is a culture of innovation and ongoing learning.</w:t>
      </w:r>
      <w:sdt>
        <w:sdtPr>
          <w:rPr>
            <w:rFonts w:ascii="Times New Roman" w:hAnsi="Times New Roman" w:cs="Times New Roman"/>
            <w:sz w:val="24"/>
            <w:szCs w:val="24"/>
          </w:rPr>
          <w:id w:val="-1531330428"/>
          <w:citation/>
        </w:sdtPr>
        <w:sdtContent>
          <w:r w:rsidR="006641E0">
            <w:rPr>
              <w:rFonts w:ascii="Times New Roman" w:hAnsi="Times New Roman" w:cs="Times New Roman"/>
              <w:sz w:val="24"/>
              <w:szCs w:val="24"/>
            </w:rPr>
            <w:fldChar w:fldCharType="begin"/>
          </w:r>
          <w:r w:rsidR="006641E0">
            <w:rPr>
              <w:rFonts w:ascii="Times New Roman" w:hAnsi="Times New Roman" w:cs="Times New Roman"/>
              <w:sz w:val="24"/>
              <w:szCs w:val="24"/>
            </w:rPr>
            <w:instrText xml:space="preserve"> CITATION GTA25 \l 1033 </w:instrText>
          </w:r>
          <w:r w:rsidR="006641E0">
            <w:rPr>
              <w:rFonts w:ascii="Times New Roman" w:hAnsi="Times New Roman" w:cs="Times New Roman"/>
              <w:sz w:val="24"/>
              <w:szCs w:val="24"/>
            </w:rPr>
            <w:fldChar w:fldCharType="separate"/>
          </w:r>
          <w:r w:rsidR="006641E0">
            <w:rPr>
              <w:rFonts w:ascii="Times New Roman" w:hAnsi="Times New Roman" w:cs="Times New Roman"/>
              <w:noProof/>
              <w:sz w:val="24"/>
              <w:szCs w:val="24"/>
            </w:rPr>
            <w:t xml:space="preserve"> </w:t>
          </w:r>
          <w:r w:rsidR="006641E0" w:rsidRPr="006641E0">
            <w:rPr>
              <w:rFonts w:ascii="Times New Roman" w:hAnsi="Times New Roman" w:cs="Times New Roman"/>
              <w:noProof/>
              <w:sz w:val="24"/>
              <w:szCs w:val="24"/>
            </w:rPr>
            <w:t>(Acadamy, 2025)</w:t>
          </w:r>
          <w:r w:rsidR="006641E0">
            <w:rPr>
              <w:rFonts w:ascii="Times New Roman" w:hAnsi="Times New Roman" w:cs="Times New Roman"/>
              <w:sz w:val="24"/>
              <w:szCs w:val="24"/>
            </w:rPr>
            <w:fldChar w:fldCharType="end"/>
          </w:r>
        </w:sdtContent>
      </w:sdt>
    </w:p>
    <w:p w:rsidR="003C628F" w:rsidRDefault="003C628F">
      <w:pPr>
        <w:rPr>
          <w:rFonts w:ascii="Times New Roman" w:hAnsi="Times New Roman" w:cs="Times New Roman"/>
          <w:sz w:val="24"/>
          <w:szCs w:val="24"/>
        </w:rPr>
      </w:pPr>
      <w:r>
        <w:rPr>
          <w:rFonts w:ascii="Times New Roman" w:hAnsi="Times New Roman" w:cs="Times New Roman"/>
          <w:sz w:val="24"/>
          <w:szCs w:val="24"/>
        </w:rPr>
        <w:br w:type="page"/>
      </w:r>
    </w:p>
    <w:p w:rsidR="00C51AF4" w:rsidRPr="0041371C" w:rsidRDefault="003C628F" w:rsidP="0041371C">
      <w:pPr>
        <w:pStyle w:val="Heading1"/>
        <w:spacing w:before="0" w:line="360" w:lineRule="auto"/>
        <w:jc w:val="center"/>
        <w:rPr>
          <w:rFonts w:ascii="Times New Roman" w:hAnsi="Times New Roman" w:cs="Times New Roman"/>
          <w:b/>
          <w:bCs/>
          <w:color w:val="auto"/>
          <w:sz w:val="24"/>
          <w:szCs w:val="24"/>
        </w:rPr>
      </w:pPr>
      <w:bookmarkStart w:id="17" w:name="_Toc200617602"/>
      <w:r w:rsidRPr="0041371C">
        <w:rPr>
          <w:rFonts w:ascii="Times New Roman" w:hAnsi="Times New Roman" w:cs="Times New Roman"/>
          <w:b/>
          <w:bCs/>
          <w:color w:val="auto"/>
          <w:sz w:val="24"/>
          <w:szCs w:val="24"/>
        </w:rPr>
        <w:lastRenderedPageBreak/>
        <w:t>Proposed change initiatives</w:t>
      </w:r>
      <w:bookmarkEnd w:id="17"/>
    </w:p>
    <w:p w:rsidR="003C628F" w:rsidRPr="0041371C" w:rsidRDefault="003C628F" w:rsidP="0041371C">
      <w:pPr>
        <w:pStyle w:val="Heading2"/>
        <w:spacing w:before="0" w:line="360" w:lineRule="auto"/>
        <w:rPr>
          <w:rFonts w:ascii="Times New Roman" w:hAnsi="Times New Roman" w:cs="Times New Roman"/>
          <w:b/>
          <w:bCs/>
          <w:color w:val="auto"/>
          <w:sz w:val="24"/>
          <w:szCs w:val="24"/>
        </w:rPr>
      </w:pPr>
      <w:bookmarkStart w:id="18" w:name="_Toc200617603"/>
      <w:r w:rsidRPr="0041371C">
        <w:rPr>
          <w:rFonts w:ascii="Times New Roman" w:hAnsi="Times New Roman" w:cs="Times New Roman"/>
          <w:b/>
          <w:bCs/>
          <w:color w:val="auto"/>
          <w:sz w:val="24"/>
          <w:szCs w:val="24"/>
        </w:rPr>
        <w:t xml:space="preserve">Revamping </w:t>
      </w:r>
      <w:r w:rsidR="0041371C" w:rsidRPr="0041371C">
        <w:rPr>
          <w:rFonts w:ascii="Times New Roman" w:hAnsi="Times New Roman" w:cs="Times New Roman"/>
          <w:b/>
          <w:bCs/>
          <w:color w:val="auto"/>
          <w:sz w:val="24"/>
          <w:szCs w:val="24"/>
        </w:rPr>
        <w:t>marketing and rebranding</w:t>
      </w:r>
      <w:bookmarkEnd w:id="18"/>
    </w:p>
    <w:p w:rsidR="003C628F" w:rsidRPr="003C628F" w:rsidRDefault="003C628F" w:rsidP="003C628F">
      <w:pPr>
        <w:spacing w:after="0" w:line="360" w:lineRule="auto"/>
        <w:jc w:val="both"/>
        <w:rPr>
          <w:rFonts w:ascii="Times New Roman" w:hAnsi="Times New Roman" w:cs="Times New Roman"/>
          <w:sz w:val="24"/>
          <w:szCs w:val="24"/>
        </w:rPr>
      </w:pPr>
      <w:r w:rsidRPr="003C628F">
        <w:rPr>
          <w:rFonts w:ascii="Times New Roman" w:hAnsi="Times New Roman" w:cs="Times New Roman"/>
          <w:sz w:val="24"/>
          <w:szCs w:val="24"/>
        </w:rPr>
        <w:t>Noble Bookstore should go through a rebranding process to revitalize the company's image. This entails modernizing the marketing collateral, store design, and logo to convey a lively, inclusive, and contemporary identity. A younger clientele can be drawn in with a modernized web presence and active social media participation.</w:t>
      </w:r>
    </w:p>
    <w:p w:rsidR="003C628F" w:rsidRPr="0041371C" w:rsidRDefault="003C628F" w:rsidP="0041371C">
      <w:pPr>
        <w:pStyle w:val="Heading2"/>
        <w:spacing w:before="0" w:line="360" w:lineRule="auto"/>
        <w:rPr>
          <w:rFonts w:ascii="Times New Roman" w:hAnsi="Times New Roman" w:cs="Times New Roman"/>
          <w:b/>
          <w:bCs/>
          <w:color w:val="auto"/>
          <w:sz w:val="24"/>
          <w:szCs w:val="24"/>
        </w:rPr>
      </w:pPr>
      <w:bookmarkStart w:id="19" w:name="_Toc200617604"/>
      <w:r w:rsidRPr="0041371C">
        <w:rPr>
          <w:rFonts w:ascii="Times New Roman" w:hAnsi="Times New Roman" w:cs="Times New Roman"/>
          <w:b/>
          <w:bCs/>
          <w:color w:val="auto"/>
          <w:sz w:val="24"/>
          <w:szCs w:val="24"/>
        </w:rPr>
        <w:t xml:space="preserve">Digital </w:t>
      </w:r>
      <w:r w:rsidR="0041371C" w:rsidRPr="0041371C">
        <w:rPr>
          <w:rFonts w:ascii="Times New Roman" w:hAnsi="Times New Roman" w:cs="Times New Roman"/>
          <w:b/>
          <w:bCs/>
          <w:color w:val="auto"/>
          <w:sz w:val="24"/>
          <w:szCs w:val="24"/>
        </w:rPr>
        <w:t>platforms' launch</w:t>
      </w:r>
      <w:bookmarkEnd w:id="19"/>
    </w:p>
    <w:p w:rsidR="003C628F" w:rsidRDefault="003C628F" w:rsidP="003C628F">
      <w:pPr>
        <w:spacing w:after="0" w:line="360" w:lineRule="auto"/>
        <w:jc w:val="both"/>
        <w:rPr>
          <w:rFonts w:ascii="Times New Roman" w:hAnsi="Times New Roman" w:cs="Times New Roman"/>
          <w:sz w:val="24"/>
          <w:szCs w:val="24"/>
        </w:rPr>
      </w:pPr>
      <w:r w:rsidRPr="003C628F">
        <w:rPr>
          <w:rFonts w:ascii="Times New Roman" w:hAnsi="Times New Roman" w:cs="Times New Roman"/>
          <w:sz w:val="24"/>
          <w:szCs w:val="24"/>
        </w:rPr>
        <w:t>It's crucial to launch a mobile application and e-commerce website. These platforms ought to provide click-and-collect, delivery, and online ordering options. Repeat business and customer engagement can be further improved with a digital loyalty program.</w:t>
      </w:r>
    </w:p>
    <w:p w:rsidR="0041371C" w:rsidRPr="0041371C" w:rsidRDefault="0041371C" w:rsidP="0041371C">
      <w:pPr>
        <w:pStyle w:val="Heading2"/>
        <w:spacing w:before="0" w:line="360" w:lineRule="auto"/>
        <w:rPr>
          <w:rFonts w:ascii="Times New Roman" w:hAnsi="Times New Roman" w:cs="Times New Roman"/>
          <w:b/>
          <w:bCs/>
          <w:color w:val="auto"/>
          <w:sz w:val="24"/>
          <w:szCs w:val="24"/>
        </w:rPr>
      </w:pPr>
      <w:bookmarkStart w:id="20" w:name="_Toc200617605"/>
      <w:r w:rsidRPr="0041371C">
        <w:rPr>
          <w:rFonts w:ascii="Times New Roman" w:hAnsi="Times New Roman" w:cs="Times New Roman"/>
          <w:b/>
          <w:bCs/>
          <w:color w:val="auto"/>
          <w:sz w:val="24"/>
          <w:szCs w:val="24"/>
        </w:rPr>
        <w:t>Store experience enhancement</w:t>
      </w:r>
      <w:bookmarkEnd w:id="20"/>
    </w:p>
    <w:p w:rsidR="003C628F" w:rsidRPr="003C628F" w:rsidRDefault="003C628F" w:rsidP="003C628F">
      <w:pPr>
        <w:spacing w:after="0" w:line="360" w:lineRule="auto"/>
        <w:jc w:val="both"/>
        <w:rPr>
          <w:rFonts w:ascii="Times New Roman" w:hAnsi="Times New Roman" w:cs="Times New Roman"/>
          <w:sz w:val="24"/>
          <w:szCs w:val="24"/>
        </w:rPr>
      </w:pPr>
      <w:r w:rsidRPr="003C628F">
        <w:rPr>
          <w:rFonts w:ascii="Times New Roman" w:hAnsi="Times New Roman" w:cs="Times New Roman"/>
          <w:sz w:val="24"/>
          <w:szCs w:val="24"/>
        </w:rPr>
        <w:t>Every branch could be revamped to provide a more engaging, neighborhood-focused experience. Stores will become social and cultural centers with features like coffee corners, reading nooks, and frequent in-store activities (like book signings and kid-friendly storytelling).</w:t>
      </w:r>
    </w:p>
    <w:p w:rsidR="003C628F" w:rsidRPr="0041371C" w:rsidRDefault="003C628F" w:rsidP="0041371C">
      <w:pPr>
        <w:pStyle w:val="Heading2"/>
        <w:spacing w:before="0" w:line="360" w:lineRule="auto"/>
        <w:rPr>
          <w:rFonts w:ascii="Times New Roman" w:hAnsi="Times New Roman" w:cs="Times New Roman"/>
          <w:b/>
          <w:bCs/>
          <w:color w:val="auto"/>
          <w:sz w:val="24"/>
          <w:szCs w:val="24"/>
        </w:rPr>
      </w:pPr>
      <w:bookmarkStart w:id="21" w:name="_Toc200617606"/>
      <w:r w:rsidRPr="0041371C">
        <w:rPr>
          <w:rFonts w:ascii="Times New Roman" w:hAnsi="Times New Roman" w:cs="Times New Roman"/>
          <w:b/>
          <w:bCs/>
          <w:color w:val="auto"/>
          <w:sz w:val="24"/>
          <w:szCs w:val="24"/>
        </w:rPr>
        <w:t xml:space="preserve">Employee </w:t>
      </w:r>
      <w:r w:rsidR="0041371C" w:rsidRPr="0041371C">
        <w:rPr>
          <w:rFonts w:ascii="Times New Roman" w:hAnsi="Times New Roman" w:cs="Times New Roman"/>
          <w:b/>
          <w:bCs/>
          <w:color w:val="auto"/>
          <w:sz w:val="24"/>
          <w:szCs w:val="24"/>
        </w:rPr>
        <w:t>upskilling and culture shift</w:t>
      </w:r>
      <w:bookmarkEnd w:id="21"/>
    </w:p>
    <w:p w:rsidR="00CD13D1" w:rsidRDefault="003C628F" w:rsidP="003C628F">
      <w:pPr>
        <w:spacing w:after="0" w:line="360" w:lineRule="auto"/>
        <w:jc w:val="both"/>
        <w:rPr>
          <w:rFonts w:ascii="Times New Roman" w:hAnsi="Times New Roman" w:cs="Times New Roman"/>
          <w:sz w:val="24"/>
          <w:szCs w:val="24"/>
        </w:rPr>
      </w:pPr>
      <w:r w:rsidRPr="003C628F">
        <w:rPr>
          <w:rFonts w:ascii="Times New Roman" w:hAnsi="Times New Roman" w:cs="Times New Roman"/>
          <w:sz w:val="24"/>
          <w:szCs w:val="24"/>
        </w:rPr>
        <w:t>Employees ought to receive training in customer service, digital literacy, and flexible retail techniques. Encouraging a culture of creativity, teamwork, and customer-focused thinking will guarantee that employees support the organization's transformation objectives.</w:t>
      </w:r>
      <w:sdt>
        <w:sdtPr>
          <w:rPr>
            <w:rFonts w:ascii="Times New Roman" w:hAnsi="Times New Roman" w:cs="Times New Roman"/>
            <w:sz w:val="24"/>
            <w:szCs w:val="24"/>
          </w:rPr>
          <w:id w:val="-293292256"/>
          <w:citation/>
        </w:sdtPr>
        <w:sdtContent>
          <w:r w:rsidR="00A62FF8">
            <w:rPr>
              <w:rFonts w:ascii="Times New Roman" w:hAnsi="Times New Roman" w:cs="Times New Roman"/>
              <w:sz w:val="24"/>
              <w:szCs w:val="24"/>
            </w:rPr>
            <w:fldChar w:fldCharType="begin"/>
          </w:r>
          <w:r w:rsidR="00A62FF8">
            <w:rPr>
              <w:rFonts w:ascii="Times New Roman" w:hAnsi="Times New Roman" w:cs="Times New Roman"/>
              <w:sz w:val="24"/>
              <w:szCs w:val="24"/>
            </w:rPr>
            <w:instrText xml:space="preserve"> CITATION MSH24 \l 1033 </w:instrText>
          </w:r>
          <w:r w:rsidR="00A62FF8">
            <w:rPr>
              <w:rFonts w:ascii="Times New Roman" w:hAnsi="Times New Roman" w:cs="Times New Roman"/>
              <w:sz w:val="24"/>
              <w:szCs w:val="24"/>
            </w:rPr>
            <w:fldChar w:fldCharType="separate"/>
          </w:r>
          <w:r w:rsidR="00A62FF8">
            <w:rPr>
              <w:rFonts w:ascii="Times New Roman" w:hAnsi="Times New Roman" w:cs="Times New Roman"/>
              <w:noProof/>
              <w:sz w:val="24"/>
              <w:szCs w:val="24"/>
            </w:rPr>
            <w:t xml:space="preserve"> </w:t>
          </w:r>
          <w:r w:rsidR="00A62FF8" w:rsidRPr="00A62FF8">
            <w:rPr>
              <w:rFonts w:ascii="Times New Roman" w:hAnsi="Times New Roman" w:cs="Times New Roman"/>
              <w:noProof/>
              <w:sz w:val="24"/>
              <w:szCs w:val="24"/>
            </w:rPr>
            <w:t>(M.SHYAMALA, 2024)</w:t>
          </w:r>
          <w:r w:rsidR="00A62FF8">
            <w:rPr>
              <w:rFonts w:ascii="Times New Roman" w:hAnsi="Times New Roman" w:cs="Times New Roman"/>
              <w:sz w:val="24"/>
              <w:szCs w:val="24"/>
            </w:rPr>
            <w:fldChar w:fldCharType="end"/>
          </w:r>
        </w:sdtContent>
      </w:sdt>
    </w:p>
    <w:p w:rsidR="00CD13D1" w:rsidRDefault="00CD13D1">
      <w:pPr>
        <w:rPr>
          <w:rFonts w:ascii="Times New Roman" w:hAnsi="Times New Roman" w:cs="Times New Roman"/>
          <w:sz w:val="24"/>
          <w:szCs w:val="24"/>
        </w:rPr>
      </w:pPr>
      <w:r>
        <w:rPr>
          <w:rFonts w:ascii="Times New Roman" w:hAnsi="Times New Roman" w:cs="Times New Roman"/>
          <w:sz w:val="24"/>
          <w:szCs w:val="24"/>
        </w:rPr>
        <w:br w:type="page"/>
      </w:r>
    </w:p>
    <w:p w:rsidR="003C628F" w:rsidRPr="00355940" w:rsidRDefault="00CD13D1" w:rsidP="00355940">
      <w:pPr>
        <w:pStyle w:val="Heading1"/>
        <w:spacing w:before="0" w:line="360" w:lineRule="auto"/>
        <w:jc w:val="center"/>
        <w:rPr>
          <w:rFonts w:ascii="Times New Roman" w:hAnsi="Times New Roman" w:cs="Times New Roman"/>
          <w:b/>
          <w:bCs/>
          <w:color w:val="auto"/>
          <w:sz w:val="24"/>
          <w:szCs w:val="24"/>
        </w:rPr>
      </w:pPr>
      <w:bookmarkStart w:id="22" w:name="_Toc200617607"/>
      <w:r w:rsidRPr="00355940">
        <w:rPr>
          <w:rFonts w:ascii="Times New Roman" w:hAnsi="Times New Roman" w:cs="Times New Roman"/>
          <w:b/>
          <w:bCs/>
          <w:color w:val="auto"/>
          <w:sz w:val="24"/>
          <w:szCs w:val="24"/>
        </w:rPr>
        <w:lastRenderedPageBreak/>
        <w:t>Implementation plan</w:t>
      </w:r>
      <w:bookmarkEnd w:id="22"/>
    </w:p>
    <w:p w:rsidR="00CD13D1" w:rsidRPr="00355940" w:rsidRDefault="00CD13D1" w:rsidP="00355940">
      <w:pPr>
        <w:pStyle w:val="Heading2"/>
        <w:spacing w:before="0" w:line="360" w:lineRule="auto"/>
        <w:rPr>
          <w:rFonts w:ascii="Times New Roman" w:hAnsi="Times New Roman" w:cs="Times New Roman"/>
          <w:b/>
          <w:bCs/>
          <w:color w:val="auto"/>
          <w:sz w:val="24"/>
          <w:szCs w:val="24"/>
        </w:rPr>
      </w:pPr>
      <w:bookmarkStart w:id="23" w:name="_Toc200617608"/>
      <w:r w:rsidRPr="00355940">
        <w:rPr>
          <w:rFonts w:ascii="Times New Roman" w:hAnsi="Times New Roman" w:cs="Times New Roman"/>
          <w:b/>
          <w:bCs/>
          <w:color w:val="auto"/>
          <w:sz w:val="24"/>
          <w:szCs w:val="24"/>
        </w:rPr>
        <w:t>Phase 1: Planning and preparation (Months 1–2)</w:t>
      </w:r>
      <w:bookmarkEnd w:id="23"/>
    </w:p>
    <w:p w:rsidR="00CD13D1" w:rsidRDefault="00CD13D1" w:rsidP="003C628F">
      <w:pPr>
        <w:spacing w:after="0" w:line="360" w:lineRule="auto"/>
        <w:jc w:val="both"/>
        <w:rPr>
          <w:rFonts w:ascii="Times New Roman" w:hAnsi="Times New Roman" w:cs="Times New Roman"/>
          <w:sz w:val="24"/>
          <w:szCs w:val="24"/>
        </w:rPr>
      </w:pPr>
      <w:r w:rsidRPr="00CD13D1">
        <w:rPr>
          <w:rFonts w:ascii="Times New Roman" w:hAnsi="Times New Roman" w:cs="Times New Roman"/>
          <w:sz w:val="24"/>
          <w:szCs w:val="24"/>
        </w:rPr>
        <w:t>Start with market research, staff briefings, and stakeholder consultations. Establish a specialized managing changes team and specify precise goals, deadlines, and KPIs. Complete the requirements for the digital platform and the branding concept.</w:t>
      </w:r>
    </w:p>
    <w:p w:rsidR="00355940" w:rsidRPr="00355940" w:rsidRDefault="00355940" w:rsidP="00355940">
      <w:pPr>
        <w:pStyle w:val="Heading2"/>
        <w:spacing w:before="0" w:line="360" w:lineRule="auto"/>
        <w:rPr>
          <w:rFonts w:ascii="Times New Roman" w:hAnsi="Times New Roman" w:cs="Times New Roman"/>
          <w:b/>
          <w:bCs/>
          <w:color w:val="auto"/>
          <w:sz w:val="24"/>
          <w:szCs w:val="24"/>
        </w:rPr>
      </w:pPr>
      <w:bookmarkStart w:id="24" w:name="_Toc200617609"/>
      <w:r w:rsidRPr="00355940">
        <w:rPr>
          <w:rFonts w:ascii="Times New Roman" w:hAnsi="Times New Roman" w:cs="Times New Roman"/>
          <w:b/>
          <w:bCs/>
          <w:color w:val="auto"/>
          <w:sz w:val="24"/>
          <w:szCs w:val="24"/>
        </w:rPr>
        <w:t>Phase 2: Infrastructure and development (Months 3–5)</w:t>
      </w:r>
      <w:bookmarkEnd w:id="24"/>
    </w:p>
    <w:p w:rsidR="00355940" w:rsidRDefault="00355940" w:rsidP="003C628F">
      <w:pPr>
        <w:spacing w:after="0" w:line="360" w:lineRule="auto"/>
        <w:jc w:val="both"/>
        <w:rPr>
          <w:rFonts w:ascii="Times New Roman" w:hAnsi="Times New Roman" w:cs="Times New Roman"/>
          <w:sz w:val="24"/>
          <w:szCs w:val="24"/>
        </w:rPr>
      </w:pPr>
      <w:r w:rsidRPr="00355940">
        <w:rPr>
          <w:rFonts w:ascii="Times New Roman" w:hAnsi="Times New Roman" w:cs="Times New Roman"/>
          <w:sz w:val="24"/>
          <w:szCs w:val="24"/>
        </w:rPr>
        <w:t>Create the mobile app and e-commerce website, renovate the store's interior, and find equipment for new features like café nooks or reading lounges. Start staff training courses on technology, client service, and new positions.</w:t>
      </w:r>
    </w:p>
    <w:p w:rsidR="00355940" w:rsidRPr="00355940" w:rsidRDefault="00355940" w:rsidP="00355940">
      <w:pPr>
        <w:pStyle w:val="Heading2"/>
        <w:spacing w:before="0" w:line="360" w:lineRule="auto"/>
        <w:rPr>
          <w:rFonts w:ascii="Times New Roman" w:hAnsi="Times New Roman" w:cs="Times New Roman"/>
          <w:b/>
          <w:bCs/>
          <w:color w:val="auto"/>
          <w:sz w:val="24"/>
          <w:szCs w:val="24"/>
        </w:rPr>
      </w:pPr>
      <w:bookmarkStart w:id="25" w:name="_Toc200617610"/>
      <w:r w:rsidRPr="00355940">
        <w:rPr>
          <w:rFonts w:ascii="Times New Roman" w:hAnsi="Times New Roman" w:cs="Times New Roman"/>
          <w:b/>
          <w:bCs/>
          <w:color w:val="auto"/>
          <w:sz w:val="24"/>
          <w:szCs w:val="24"/>
        </w:rPr>
        <w:t>Phase 3: Pilot and soft launch (Month 6)</w:t>
      </w:r>
      <w:bookmarkEnd w:id="25"/>
    </w:p>
    <w:p w:rsidR="00355940" w:rsidRDefault="00355940" w:rsidP="003C628F">
      <w:pPr>
        <w:spacing w:after="0" w:line="360" w:lineRule="auto"/>
        <w:jc w:val="both"/>
        <w:rPr>
          <w:rFonts w:ascii="Times New Roman" w:hAnsi="Times New Roman" w:cs="Times New Roman"/>
          <w:sz w:val="24"/>
          <w:szCs w:val="24"/>
        </w:rPr>
      </w:pPr>
      <w:r w:rsidRPr="00355940">
        <w:rPr>
          <w:rFonts w:ascii="Times New Roman" w:hAnsi="Times New Roman" w:cs="Times New Roman"/>
          <w:sz w:val="24"/>
          <w:szCs w:val="24"/>
        </w:rPr>
        <w:t>As pilot sites, implement modifications in a few of the chosen stores. To get early feedback, launch the app and website with little marketing. Keep a careful eye on performance and adjust as needed.</w:t>
      </w:r>
    </w:p>
    <w:p w:rsidR="00355940" w:rsidRPr="00355940" w:rsidRDefault="00355940" w:rsidP="00355940">
      <w:pPr>
        <w:pStyle w:val="Heading2"/>
        <w:spacing w:before="0" w:line="360" w:lineRule="auto"/>
        <w:rPr>
          <w:rFonts w:ascii="Times New Roman" w:hAnsi="Times New Roman" w:cs="Times New Roman"/>
          <w:b/>
          <w:bCs/>
          <w:color w:val="auto"/>
          <w:sz w:val="24"/>
          <w:szCs w:val="24"/>
        </w:rPr>
      </w:pPr>
      <w:bookmarkStart w:id="26" w:name="_Toc200617611"/>
      <w:r w:rsidRPr="00355940">
        <w:rPr>
          <w:rFonts w:ascii="Times New Roman" w:hAnsi="Times New Roman" w:cs="Times New Roman"/>
          <w:b/>
          <w:bCs/>
          <w:color w:val="auto"/>
          <w:sz w:val="24"/>
          <w:szCs w:val="24"/>
        </w:rPr>
        <w:t>Phase 4: Full rollout and evaluation (Months 7–12)</w:t>
      </w:r>
      <w:bookmarkEnd w:id="26"/>
    </w:p>
    <w:p w:rsidR="00B958CB" w:rsidRDefault="00355940" w:rsidP="003C628F">
      <w:pPr>
        <w:spacing w:after="0" w:line="360" w:lineRule="auto"/>
        <w:jc w:val="both"/>
        <w:rPr>
          <w:rFonts w:ascii="Times New Roman" w:hAnsi="Times New Roman" w:cs="Times New Roman"/>
          <w:sz w:val="24"/>
          <w:szCs w:val="24"/>
        </w:rPr>
      </w:pPr>
      <w:r w:rsidRPr="00355940">
        <w:rPr>
          <w:rFonts w:ascii="Times New Roman" w:hAnsi="Times New Roman" w:cs="Times New Roman"/>
          <w:sz w:val="24"/>
          <w:szCs w:val="24"/>
        </w:rPr>
        <w:t>Implement the new model in every branch. Launch extensive advertising campaigns and promotional activities. To guarantee ongoing development and alignment with corporate objectives, evaluate KPIs on a regular basis, get input from customers, and improve operations.</w:t>
      </w:r>
      <w:sdt>
        <w:sdtPr>
          <w:rPr>
            <w:rFonts w:ascii="Times New Roman" w:hAnsi="Times New Roman" w:cs="Times New Roman"/>
            <w:sz w:val="24"/>
            <w:szCs w:val="24"/>
          </w:rPr>
          <w:id w:val="1393007530"/>
          <w:citation/>
        </w:sdtPr>
        <w:sdtContent>
          <w:r w:rsidR="00A62FF8">
            <w:rPr>
              <w:rFonts w:ascii="Times New Roman" w:hAnsi="Times New Roman" w:cs="Times New Roman"/>
              <w:sz w:val="24"/>
              <w:szCs w:val="24"/>
            </w:rPr>
            <w:fldChar w:fldCharType="begin"/>
          </w:r>
          <w:r w:rsidR="00A62FF8">
            <w:rPr>
              <w:rFonts w:ascii="Times New Roman" w:hAnsi="Times New Roman" w:cs="Times New Roman"/>
              <w:sz w:val="24"/>
              <w:szCs w:val="24"/>
            </w:rPr>
            <w:instrText xml:space="preserve"> CITATION Ali17 \l 1033 </w:instrText>
          </w:r>
          <w:r w:rsidR="00A62FF8">
            <w:rPr>
              <w:rFonts w:ascii="Times New Roman" w:hAnsi="Times New Roman" w:cs="Times New Roman"/>
              <w:sz w:val="24"/>
              <w:szCs w:val="24"/>
            </w:rPr>
            <w:fldChar w:fldCharType="separate"/>
          </w:r>
          <w:r w:rsidR="00A62FF8">
            <w:rPr>
              <w:rFonts w:ascii="Times New Roman" w:hAnsi="Times New Roman" w:cs="Times New Roman"/>
              <w:noProof/>
              <w:sz w:val="24"/>
              <w:szCs w:val="24"/>
            </w:rPr>
            <w:t xml:space="preserve"> </w:t>
          </w:r>
          <w:r w:rsidR="00A62FF8" w:rsidRPr="00A62FF8">
            <w:rPr>
              <w:rFonts w:ascii="Times New Roman" w:hAnsi="Times New Roman" w:cs="Times New Roman"/>
              <w:noProof/>
              <w:sz w:val="24"/>
              <w:szCs w:val="24"/>
            </w:rPr>
            <w:t>(Jitarel, 2017)</w:t>
          </w:r>
          <w:r w:rsidR="00A62FF8">
            <w:rPr>
              <w:rFonts w:ascii="Times New Roman" w:hAnsi="Times New Roman" w:cs="Times New Roman"/>
              <w:sz w:val="24"/>
              <w:szCs w:val="24"/>
            </w:rPr>
            <w:fldChar w:fldCharType="end"/>
          </w:r>
        </w:sdtContent>
      </w:sdt>
    </w:p>
    <w:p w:rsidR="00B958CB" w:rsidRDefault="00B958CB">
      <w:pPr>
        <w:rPr>
          <w:rFonts w:ascii="Times New Roman" w:hAnsi="Times New Roman" w:cs="Times New Roman"/>
          <w:sz w:val="24"/>
          <w:szCs w:val="24"/>
        </w:rPr>
      </w:pPr>
      <w:r>
        <w:rPr>
          <w:rFonts w:ascii="Times New Roman" w:hAnsi="Times New Roman" w:cs="Times New Roman"/>
          <w:sz w:val="24"/>
          <w:szCs w:val="24"/>
        </w:rPr>
        <w:br w:type="page"/>
      </w:r>
    </w:p>
    <w:p w:rsidR="00355940" w:rsidRPr="00532670" w:rsidRDefault="00B958CB" w:rsidP="00532670">
      <w:pPr>
        <w:pStyle w:val="Heading1"/>
        <w:spacing w:before="0" w:line="360" w:lineRule="auto"/>
        <w:jc w:val="center"/>
        <w:rPr>
          <w:rFonts w:ascii="Times New Roman" w:hAnsi="Times New Roman" w:cs="Times New Roman"/>
          <w:b/>
          <w:bCs/>
          <w:color w:val="auto"/>
          <w:sz w:val="24"/>
          <w:szCs w:val="24"/>
        </w:rPr>
      </w:pPr>
      <w:bookmarkStart w:id="27" w:name="_Toc200617612"/>
      <w:r w:rsidRPr="00532670">
        <w:rPr>
          <w:rFonts w:ascii="Times New Roman" w:hAnsi="Times New Roman" w:cs="Times New Roman"/>
          <w:b/>
          <w:bCs/>
          <w:color w:val="auto"/>
          <w:sz w:val="24"/>
          <w:szCs w:val="24"/>
        </w:rPr>
        <w:lastRenderedPageBreak/>
        <w:t>Anticipated challenges and mitigation</w:t>
      </w:r>
      <w:bookmarkEnd w:id="27"/>
    </w:p>
    <w:p w:rsidR="00B958CB" w:rsidRPr="00532670" w:rsidRDefault="00B958CB" w:rsidP="00532670">
      <w:pPr>
        <w:pStyle w:val="Heading2"/>
        <w:spacing w:before="0" w:line="360" w:lineRule="auto"/>
        <w:rPr>
          <w:rFonts w:ascii="Times New Roman" w:hAnsi="Times New Roman" w:cs="Times New Roman"/>
          <w:b/>
          <w:bCs/>
          <w:color w:val="auto"/>
          <w:sz w:val="24"/>
          <w:szCs w:val="24"/>
        </w:rPr>
      </w:pPr>
      <w:bookmarkStart w:id="28" w:name="_Toc200617613"/>
      <w:r w:rsidRPr="00532670">
        <w:rPr>
          <w:rFonts w:ascii="Times New Roman" w:hAnsi="Times New Roman" w:cs="Times New Roman"/>
          <w:b/>
          <w:bCs/>
          <w:color w:val="auto"/>
          <w:sz w:val="24"/>
          <w:szCs w:val="24"/>
        </w:rPr>
        <w:t>Employee resistance to change</w:t>
      </w:r>
      <w:bookmarkEnd w:id="28"/>
    </w:p>
    <w:p w:rsidR="00B958CB" w:rsidRDefault="00B958CB" w:rsidP="003C628F">
      <w:pPr>
        <w:spacing w:after="0" w:line="360" w:lineRule="auto"/>
        <w:jc w:val="both"/>
        <w:rPr>
          <w:rFonts w:ascii="Times New Roman" w:hAnsi="Times New Roman" w:cs="Times New Roman"/>
          <w:sz w:val="24"/>
          <w:szCs w:val="24"/>
        </w:rPr>
      </w:pPr>
      <w:r w:rsidRPr="00B958CB">
        <w:rPr>
          <w:rFonts w:ascii="Times New Roman" w:hAnsi="Times New Roman" w:cs="Times New Roman"/>
          <w:sz w:val="24"/>
          <w:szCs w:val="24"/>
        </w:rPr>
        <w:t>Employees may struggle to adjust to new roles and technologies or fear job insecurity. Clear communication regarding the advantages of transformation and inclusive training efforts will be crucial in addressing this. Employee participation in decision-making can increase engagement and decrease resistance.</w:t>
      </w:r>
    </w:p>
    <w:p w:rsidR="00532670" w:rsidRPr="00532670" w:rsidRDefault="00532670" w:rsidP="00532670">
      <w:pPr>
        <w:pStyle w:val="Heading2"/>
        <w:spacing w:before="0" w:line="360" w:lineRule="auto"/>
        <w:rPr>
          <w:rFonts w:ascii="Times New Roman" w:hAnsi="Times New Roman" w:cs="Times New Roman"/>
          <w:b/>
          <w:bCs/>
          <w:color w:val="auto"/>
          <w:sz w:val="24"/>
          <w:szCs w:val="24"/>
        </w:rPr>
      </w:pPr>
      <w:bookmarkStart w:id="29" w:name="_Toc200617614"/>
      <w:r w:rsidRPr="00532670">
        <w:rPr>
          <w:rFonts w:ascii="Times New Roman" w:hAnsi="Times New Roman" w:cs="Times New Roman"/>
          <w:b/>
          <w:bCs/>
          <w:color w:val="auto"/>
          <w:sz w:val="24"/>
          <w:szCs w:val="24"/>
        </w:rPr>
        <w:t>Financial constraints</w:t>
      </w:r>
      <w:bookmarkEnd w:id="29"/>
    </w:p>
    <w:p w:rsidR="00532670" w:rsidRDefault="00532670" w:rsidP="003C628F">
      <w:pPr>
        <w:spacing w:after="0" w:line="360" w:lineRule="auto"/>
        <w:jc w:val="both"/>
        <w:rPr>
          <w:rFonts w:ascii="Times New Roman" w:hAnsi="Times New Roman" w:cs="Times New Roman"/>
          <w:sz w:val="24"/>
          <w:szCs w:val="24"/>
        </w:rPr>
      </w:pPr>
      <w:r w:rsidRPr="00532670">
        <w:rPr>
          <w:rFonts w:ascii="Times New Roman" w:hAnsi="Times New Roman" w:cs="Times New Roman"/>
          <w:sz w:val="24"/>
          <w:szCs w:val="24"/>
        </w:rPr>
        <w:t>It will cost a lot of money to implement marketing campaigns, store makeovers, and digital platforms. Noble can seek small business grants, phase the rollout to spread expenses over time, or prioritize cost-effective changes to lessen this. Budgetary decisions should be supported by a clear ROI forecast.</w:t>
      </w:r>
    </w:p>
    <w:p w:rsidR="00532670" w:rsidRPr="00532670" w:rsidRDefault="00532670" w:rsidP="00532670">
      <w:pPr>
        <w:pStyle w:val="Heading2"/>
        <w:spacing w:before="0" w:line="360" w:lineRule="auto"/>
        <w:rPr>
          <w:rFonts w:ascii="Times New Roman" w:hAnsi="Times New Roman" w:cs="Times New Roman"/>
          <w:b/>
          <w:bCs/>
          <w:color w:val="auto"/>
          <w:sz w:val="24"/>
          <w:szCs w:val="24"/>
        </w:rPr>
      </w:pPr>
      <w:bookmarkStart w:id="30" w:name="_Toc200617615"/>
      <w:r w:rsidRPr="00532670">
        <w:rPr>
          <w:rFonts w:ascii="Times New Roman" w:hAnsi="Times New Roman" w:cs="Times New Roman"/>
          <w:b/>
          <w:bCs/>
          <w:color w:val="auto"/>
          <w:sz w:val="24"/>
          <w:szCs w:val="24"/>
        </w:rPr>
        <w:t>Customer retention during transition</w:t>
      </w:r>
      <w:bookmarkEnd w:id="30"/>
    </w:p>
    <w:p w:rsidR="00532670" w:rsidRDefault="00532670" w:rsidP="003C628F">
      <w:pPr>
        <w:spacing w:after="0" w:line="360" w:lineRule="auto"/>
        <w:jc w:val="both"/>
        <w:rPr>
          <w:rFonts w:ascii="Times New Roman" w:hAnsi="Times New Roman" w:cs="Times New Roman"/>
          <w:sz w:val="24"/>
          <w:szCs w:val="24"/>
        </w:rPr>
      </w:pPr>
      <w:r w:rsidRPr="00532670">
        <w:rPr>
          <w:rFonts w:ascii="Times New Roman" w:hAnsi="Times New Roman" w:cs="Times New Roman"/>
          <w:sz w:val="24"/>
          <w:szCs w:val="24"/>
        </w:rPr>
        <w:t>Significant changes may alienate current, devoted customers. Sustaining customer satisfaction can be achieved by implementing modern features gradually while maintaining traditional customer service. Retaining these clients throughout the transition can be facilitated by personalized communications and loyalty benefits.</w:t>
      </w:r>
    </w:p>
    <w:p w:rsidR="00532670" w:rsidRPr="00532670" w:rsidRDefault="00532670" w:rsidP="00532670">
      <w:pPr>
        <w:pStyle w:val="Heading2"/>
        <w:spacing w:before="0" w:line="360" w:lineRule="auto"/>
        <w:rPr>
          <w:rFonts w:ascii="Times New Roman" w:hAnsi="Times New Roman" w:cs="Times New Roman"/>
          <w:b/>
          <w:bCs/>
          <w:color w:val="auto"/>
          <w:sz w:val="24"/>
          <w:szCs w:val="24"/>
        </w:rPr>
      </w:pPr>
      <w:bookmarkStart w:id="31" w:name="_Toc200617616"/>
      <w:r w:rsidRPr="00532670">
        <w:rPr>
          <w:rFonts w:ascii="Times New Roman" w:hAnsi="Times New Roman" w:cs="Times New Roman"/>
          <w:b/>
          <w:bCs/>
          <w:color w:val="auto"/>
          <w:sz w:val="24"/>
          <w:szCs w:val="24"/>
        </w:rPr>
        <w:t>Technology integration issues</w:t>
      </w:r>
      <w:bookmarkEnd w:id="31"/>
    </w:p>
    <w:p w:rsidR="00C6542E" w:rsidRDefault="00532670" w:rsidP="003C628F">
      <w:pPr>
        <w:spacing w:after="0" w:line="360" w:lineRule="auto"/>
        <w:jc w:val="both"/>
        <w:rPr>
          <w:rFonts w:ascii="Times New Roman" w:hAnsi="Times New Roman" w:cs="Times New Roman"/>
          <w:sz w:val="24"/>
          <w:szCs w:val="24"/>
        </w:rPr>
      </w:pPr>
      <w:r w:rsidRPr="00532670">
        <w:rPr>
          <w:rFonts w:ascii="Times New Roman" w:hAnsi="Times New Roman" w:cs="Times New Roman"/>
          <w:sz w:val="24"/>
          <w:szCs w:val="24"/>
        </w:rPr>
        <w:t>When digital platforms are being implemented, technical difficulties could arise. A seamless transition can be ensured by collaborating with seasoned IT providers and carrying out extensive testing prior to launch.</w:t>
      </w:r>
      <w:sdt>
        <w:sdtPr>
          <w:rPr>
            <w:rFonts w:ascii="Times New Roman" w:hAnsi="Times New Roman" w:cs="Times New Roman"/>
            <w:sz w:val="24"/>
            <w:szCs w:val="24"/>
          </w:rPr>
          <w:id w:val="37329640"/>
          <w:citation/>
        </w:sdtPr>
        <w:sdtContent>
          <w:r w:rsidR="00A62FF8">
            <w:rPr>
              <w:rFonts w:ascii="Times New Roman" w:hAnsi="Times New Roman" w:cs="Times New Roman"/>
              <w:sz w:val="24"/>
              <w:szCs w:val="24"/>
            </w:rPr>
            <w:fldChar w:fldCharType="begin"/>
          </w:r>
          <w:r w:rsidR="00A62FF8">
            <w:rPr>
              <w:rFonts w:ascii="Times New Roman" w:hAnsi="Times New Roman" w:cs="Times New Roman"/>
              <w:sz w:val="24"/>
              <w:szCs w:val="24"/>
            </w:rPr>
            <w:instrText xml:space="preserve"> CITATION JSS25 \l 1033 </w:instrText>
          </w:r>
          <w:r w:rsidR="00A62FF8">
            <w:rPr>
              <w:rFonts w:ascii="Times New Roman" w:hAnsi="Times New Roman" w:cs="Times New Roman"/>
              <w:sz w:val="24"/>
              <w:szCs w:val="24"/>
            </w:rPr>
            <w:fldChar w:fldCharType="separate"/>
          </w:r>
          <w:r w:rsidR="00A62FF8">
            <w:rPr>
              <w:rFonts w:ascii="Times New Roman" w:hAnsi="Times New Roman" w:cs="Times New Roman"/>
              <w:noProof/>
              <w:sz w:val="24"/>
              <w:szCs w:val="24"/>
            </w:rPr>
            <w:t xml:space="preserve"> </w:t>
          </w:r>
          <w:r w:rsidR="00A62FF8" w:rsidRPr="00A62FF8">
            <w:rPr>
              <w:rFonts w:ascii="Times New Roman" w:hAnsi="Times New Roman" w:cs="Times New Roman"/>
              <w:noProof/>
              <w:sz w:val="24"/>
              <w:szCs w:val="24"/>
            </w:rPr>
            <w:t>(education, 2025)</w:t>
          </w:r>
          <w:r w:rsidR="00A62FF8">
            <w:rPr>
              <w:rFonts w:ascii="Times New Roman" w:hAnsi="Times New Roman" w:cs="Times New Roman"/>
              <w:sz w:val="24"/>
              <w:szCs w:val="24"/>
            </w:rPr>
            <w:fldChar w:fldCharType="end"/>
          </w:r>
        </w:sdtContent>
      </w:sdt>
    </w:p>
    <w:p w:rsidR="00C6542E" w:rsidRDefault="00C6542E">
      <w:pPr>
        <w:rPr>
          <w:rFonts w:ascii="Times New Roman" w:hAnsi="Times New Roman" w:cs="Times New Roman"/>
          <w:sz w:val="24"/>
          <w:szCs w:val="24"/>
        </w:rPr>
      </w:pPr>
      <w:r>
        <w:rPr>
          <w:rFonts w:ascii="Times New Roman" w:hAnsi="Times New Roman" w:cs="Times New Roman"/>
          <w:sz w:val="24"/>
          <w:szCs w:val="24"/>
        </w:rPr>
        <w:br w:type="page"/>
      </w:r>
    </w:p>
    <w:p w:rsidR="00BD39CC" w:rsidRPr="00BD39CC" w:rsidRDefault="00BD39CC" w:rsidP="00BD39CC">
      <w:pPr>
        <w:pStyle w:val="Heading1"/>
        <w:spacing w:before="0" w:line="360" w:lineRule="auto"/>
        <w:jc w:val="center"/>
        <w:rPr>
          <w:rFonts w:ascii="Times New Roman" w:hAnsi="Times New Roman" w:cs="Times New Roman"/>
          <w:b/>
          <w:bCs/>
          <w:color w:val="auto"/>
          <w:sz w:val="24"/>
          <w:szCs w:val="24"/>
        </w:rPr>
      </w:pPr>
      <w:bookmarkStart w:id="32" w:name="_Toc200617617"/>
      <w:r w:rsidRPr="00BD39CC">
        <w:rPr>
          <w:rFonts w:ascii="Times New Roman" w:hAnsi="Times New Roman" w:cs="Times New Roman"/>
          <w:b/>
          <w:bCs/>
          <w:color w:val="auto"/>
          <w:sz w:val="24"/>
          <w:szCs w:val="24"/>
        </w:rPr>
        <w:lastRenderedPageBreak/>
        <w:t>Conclusion and recommendations</w:t>
      </w:r>
      <w:bookmarkEnd w:id="32"/>
    </w:p>
    <w:p w:rsidR="00522CA5" w:rsidRDefault="00BD39CC" w:rsidP="003C628F">
      <w:pPr>
        <w:spacing w:after="0" w:line="360" w:lineRule="auto"/>
        <w:jc w:val="both"/>
        <w:rPr>
          <w:rFonts w:ascii="Times New Roman" w:hAnsi="Times New Roman" w:cs="Times New Roman"/>
          <w:sz w:val="24"/>
          <w:szCs w:val="24"/>
        </w:rPr>
      </w:pPr>
      <w:r w:rsidRPr="00BD39CC">
        <w:rPr>
          <w:rFonts w:ascii="Times New Roman" w:hAnsi="Times New Roman" w:cs="Times New Roman"/>
          <w:sz w:val="24"/>
          <w:szCs w:val="24"/>
        </w:rPr>
        <w:t>Change is necessary for Noble Bookstore to survive and grow in the long run at this critical juncture. The company can draw in younger clients while keeping hold of its existing clientele by accepting digital change, rebranding, and improving in-store experiences. To guarantee staff support and seamless implementation, it is advised that Noble adopt a phased change management strategy utilizing Kotter's 8-Step Model. Modernizing marketing tactics, establishing an online storefront, and funding employee training are top priorities. In a competitive, rapidly changing retail environment, it will be essential to regularly assess advance and customer feedback in order to improve strategies and maintain positive change.</w:t>
      </w:r>
      <w:sdt>
        <w:sdtPr>
          <w:rPr>
            <w:rFonts w:ascii="Times New Roman" w:hAnsi="Times New Roman" w:cs="Times New Roman"/>
            <w:sz w:val="24"/>
            <w:szCs w:val="24"/>
          </w:rPr>
          <w:id w:val="366030158"/>
          <w:citation/>
        </w:sdtPr>
        <w:sdtContent>
          <w:r w:rsidR="004051B6">
            <w:rPr>
              <w:rFonts w:ascii="Times New Roman" w:hAnsi="Times New Roman" w:cs="Times New Roman"/>
              <w:sz w:val="24"/>
              <w:szCs w:val="24"/>
            </w:rPr>
            <w:fldChar w:fldCharType="begin"/>
          </w:r>
          <w:r w:rsidR="004051B6">
            <w:rPr>
              <w:rFonts w:ascii="Times New Roman" w:hAnsi="Times New Roman" w:cs="Times New Roman"/>
              <w:sz w:val="24"/>
              <w:szCs w:val="24"/>
            </w:rPr>
            <w:instrText xml:space="preserve"> CITATION GTA25 \l 1033 </w:instrText>
          </w:r>
          <w:r w:rsidR="004051B6">
            <w:rPr>
              <w:rFonts w:ascii="Times New Roman" w:hAnsi="Times New Roman" w:cs="Times New Roman"/>
              <w:sz w:val="24"/>
              <w:szCs w:val="24"/>
            </w:rPr>
            <w:fldChar w:fldCharType="separate"/>
          </w:r>
          <w:r w:rsidR="004051B6">
            <w:rPr>
              <w:rFonts w:ascii="Times New Roman" w:hAnsi="Times New Roman" w:cs="Times New Roman"/>
              <w:noProof/>
              <w:sz w:val="24"/>
              <w:szCs w:val="24"/>
            </w:rPr>
            <w:t xml:space="preserve"> </w:t>
          </w:r>
          <w:r w:rsidR="004051B6" w:rsidRPr="004051B6">
            <w:rPr>
              <w:rFonts w:ascii="Times New Roman" w:hAnsi="Times New Roman" w:cs="Times New Roman"/>
              <w:noProof/>
              <w:sz w:val="24"/>
              <w:szCs w:val="24"/>
            </w:rPr>
            <w:t>(Acadamy, 2025)</w:t>
          </w:r>
          <w:r w:rsidR="004051B6">
            <w:rPr>
              <w:rFonts w:ascii="Times New Roman" w:hAnsi="Times New Roman" w:cs="Times New Roman"/>
              <w:sz w:val="24"/>
              <w:szCs w:val="24"/>
            </w:rPr>
            <w:fldChar w:fldCharType="end"/>
          </w:r>
        </w:sdtContent>
      </w:sdt>
    </w:p>
    <w:p w:rsidR="00522CA5" w:rsidRDefault="00522CA5">
      <w:pPr>
        <w:rPr>
          <w:rFonts w:ascii="Times New Roman" w:hAnsi="Times New Roman" w:cs="Times New Roman"/>
          <w:sz w:val="24"/>
          <w:szCs w:val="24"/>
        </w:rPr>
      </w:pPr>
      <w:r>
        <w:rPr>
          <w:rFonts w:ascii="Times New Roman" w:hAnsi="Times New Roman" w:cs="Times New Roman"/>
          <w:sz w:val="24"/>
          <w:szCs w:val="24"/>
        </w:rPr>
        <w:br w:type="page"/>
      </w:r>
    </w:p>
    <w:bookmarkStart w:id="33" w:name="_Toc200617618" w:displacedByCustomXml="next"/>
    <w:sdt>
      <w:sdtPr>
        <w:id w:val="-1865123184"/>
        <w:docPartObj>
          <w:docPartGallery w:val="Bibliographies"/>
          <w:docPartUnique/>
        </w:docPartObj>
      </w:sdtPr>
      <w:sdtEndPr>
        <w:rPr>
          <w:rFonts w:asciiTheme="minorHAnsi" w:eastAsiaTheme="minorEastAsia" w:hAnsiTheme="minorHAnsi" w:cstheme="minorBidi"/>
          <w:color w:val="auto"/>
          <w:sz w:val="22"/>
          <w:szCs w:val="22"/>
        </w:rPr>
      </w:sdtEndPr>
      <w:sdtContent>
        <w:p w:rsidR="004051B6" w:rsidRPr="004051B6" w:rsidRDefault="004051B6" w:rsidP="004051B6">
          <w:pPr>
            <w:pStyle w:val="Heading1"/>
            <w:spacing w:before="0" w:line="360" w:lineRule="auto"/>
            <w:jc w:val="center"/>
            <w:rPr>
              <w:rFonts w:ascii="Times New Roman" w:hAnsi="Times New Roman" w:cs="Times New Roman"/>
              <w:b/>
              <w:bCs/>
              <w:color w:val="auto"/>
              <w:sz w:val="24"/>
              <w:szCs w:val="24"/>
            </w:rPr>
          </w:pPr>
          <w:r w:rsidRPr="004051B6">
            <w:rPr>
              <w:rFonts w:ascii="Times New Roman" w:hAnsi="Times New Roman" w:cs="Times New Roman"/>
              <w:b/>
              <w:bCs/>
              <w:color w:val="auto"/>
              <w:sz w:val="24"/>
              <w:szCs w:val="24"/>
            </w:rPr>
            <w:t>References</w:t>
          </w:r>
          <w:bookmarkEnd w:id="33"/>
        </w:p>
        <w:sdt>
          <w:sdtPr>
            <w:id w:val="-573587230"/>
            <w:bibliography/>
          </w:sdtPr>
          <w:sdtContent>
            <w:p w:rsidR="004051B6" w:rsidRPr="004051B6" w:rsidRDefault="004051B6" w:rsidP="004051B6">
              <w:pPr>
                <w:pStyle w:val="Bibliography"/>
                <w:spacing w:line="360" w:lineRule="auto"/>
                <w:ind w:left="720" w:hanging="720"/>
                <w:rPr>
                  <w:rFonts w:ascii="Times New Roman" w:hAnsi="Times New Roman" w:cs="Times New Roman"/>
                  <w:noProof/>
                  <w:sz w:val="28"/>
                  <w:szCs w:val="28"/>
                </w:rPr>
              </w:pPr>
              <w:r w:rsidRPr="004051B6">
                <w:rPr>
                  <w:rFonts w:ascii="Times New Roman" w:hAnsi="Times New Roman" w:cs="Times New Roman"/>
                  <w:sz w:val="24"/>
                  <w:szCs w:val="24"/>
                </w:rPr>
                <w:fldChar w:fldCharType="begin"/>
              </w:r>
              <w:r w:rsidRPr="004051B6">
                <w:rPr>
                  <w:rFonts w:ascii="Times New Roman" w:hAnsi="Times New Roman" w:cs="Times New Roman"/>
                  <w:sz w:val="24"/>
                  <w:szCs w:val="24"/>
                </w:rPr>
                <w:instrText xml:space="preserve"> BIBLIOGRAPHY </w:instrText>
              </w:r>
              <w:r w:rsidRPr="004051B6">
                <w:rPr>
                  <w:rFonts w:ascii="Times New Roman" w:hAnsi="Times New Roman" w:cs="Times New Roman"/>
                  <w:sz w:val="24"/>
                  <w:szCs w:val="24"/>
                </w:rPr>
                <w:fldChar w:fldCharType="separate"/>
              </w:r>
              <w:r w:rsidRPr="004051B6">
                <w:rPr>
                  <w:rFonts w:ascii="Times New Roman" w:hAnsi="Times New Roman" w:cs="Times New Roman"/>
                  <w:noProof/>
                  <w:sz w:val="24"/>
                  <w:szCs w:val="24"/>
                </w:rPr>
                <w:t xml:space="preserve">Acadamy, G. (2025). </w:t>
              </w:r>
              <w:r w:rsidRPr="004051B6">
                <w:rPr>
                  <w:rFonts w:ascii="Times New Roman" w:hAnsi="Times New Roman" w:cs="Times New Roman"/>
                  <w:i/>
                  <w:iCs/>
                  <w:noProof/>
                  <w:sz w:val="24"/>
                  <w:szCs w:val="24"/>
                </w:rPr>
                <w:t xml:space="preserve">ORGANIZATIONAL CHANGE MANAGEMENT </w:t>
              </w:r>
              <w:r w:rsidRPr="004051B6">
                <w:rPr>
                  <w:rFonts w:ascii="Times New Roman" w:hAnsi="Times New Roman" w:cs="Times New Roman"/>
                  <w:noProof/>
                  <w:sz w:val="24"/>
                  <w:szCs w:val="24"/>
                </w:rPr>
                <w:t xml:space="preserve">. Retrieved from </w:t>
              </w:r>
              <w:hyperlink r:id="rId7" w:history="1">
                <w:r w:rsidRPr="004051B6">
                  <w:rPr>
                    <w:rStyle w:val="Hyperlink"/>
                    <w:rFonts w:ascii="Times New Roman" w:hAnsi="Times New Roman" w:cs="Times New Roman"/>
                    <w:noProof/>
                    <w:sz w:val="24"/>
                    <w:szCs w:val="24"/>
                  </w:rPr>
                  <w:t>https://gta.georgia.gov/sites/gta.georgia.gov/files/pm_course_docs/OCM-Course%20Material_v3_0814.pdf</w:t>
                </w:r>
              </w:hyperlink>
            </w:p>
            <w:p w:rsidR="004051B6" w:rsidRPr="004051B6" w:rsidRDefault="004051B6" w:rsidP="004051B6">
              <w:pPr>
                <w:pStyle w:val="Bibliography"/>
                <w:spacing w:line="360" w:lineRule="auto"/>
                <w:ind w:left="720" w:hanging="720"/>
                <w:rPr>
                  <w:rFonts w:ascii="Times New Roman" w:hAnsi="Times New Roman" w:cs="Times New Roman"/>
                  <w:noProof/>
                  <w:sz w:val="24"/>
                  <w:szCs w:val="24"/>
                </w:rPr>
              </w:pPr>
              <w:r w:rsidRPr="004051B6">
                <w:rPr>
                  <w:rFonts w:ascii="Times New Roman" w:hAnsi="Times New Roman" w:cs="Times New Roman"/>
                  <w:noProof/>
                  <w:sz w:val="24"/>
                  <w:szCs w:val="24"/>
                </w:rPr>
                <w:t xml:space="preserve">education, J. (2025). </w:t>
              </w:r>
              <w:r w:rsidRPr="004051B6">
                <w:rPr>
                  <w:rFonts w:ascii="Times New Roman" w:hAnsi="Times New Roman" w:cs="Times New Roman"/>
                  <w:i/>
                  <w:iCs/>
                  <w:noProof/>
                  <w:sz w:val="24"/>
                  <w:szCs w:val="24"/>
                </w:rPr>
                <w:t xml:space="preserve">Change Management </w:t>
              </w:r>
              <w:r w:rsidRPr="004051B6">
                <w:rPr>
                  <w:rFonts w:ascii="Times New Roman" w:hAnsi="Times New Roman" w:cs="Times New Roman"/>
                  <w:noProof/>
                  <w:sz w:val="24"/>
                  <w:szCs w:val="24"/>
                </w:rPr>
                <w:t xml:space="preserve">. Retrieved from </w:t>
              </w:r>
              <w:hyperlink r:id="rId8" w:history="1">
                <w:r w:rsidRPr="004051B6">
                  <w:rPr>
                    <w:rStyle w:val="Hyperlink"/>
                    <w:rFonts w:ascii="Times New Roman" w:hAnsi="Times New Roman" w:cs="Times New Roman"/>
                    <w:noProof/>
                    <w:sz w:val="24"/>
                    <w:szCs w:val="24"/>
                  </w:rPr>
                  <w:t>https://www.jsscacs.edu.in/sites/default/files/Department%20Files/Change%20management.pdf</w:t>
                </w:r>
              </w:hyperlink>
            </w:p>
            <w:p w:rsidR="004051B6" w:rsidRPr="004051B6" w:rsidRDefault="004051B6" w:rsidP="004051B6">
              <w:pPr>
                <w:pStyle w:val="Bibliography"/>
                <w:spacing w:line="360" w:lineRule="auto"/>
                <w:ind w:left="720" w:hanging="720"/>
                <w:rPr>
                  <w:rFonts w:ascii="Times New Roman" w:hAnsi="Times New Roman" w:cs="Times New Roman"/>
                  <w:noProof/>
                  <w:sz w:val="24"/>
                  <w:szCs w:val="24"/>
                </w:rPr>
              </w:pPr>
              <w:r w:rsidRPr="004051B6">
                <w:rPr>
                  <w:rFonts w:ascii="Times New Roman" w:hAnsi="Times New Roman" w:cs="Times New Roman"/>
                  <w:noProof/>
                  <w:sz w:val="24"/>
                  <w:szCs w:val="24"/>
                </w:rPr>
                <w:t xml:space="preserve">Hayes, J. (2025). </w:t>
              </w:r>
              <w:r w:rsidRPr="004051B6">
                <w:rPr>
                  <w:rFonts w:ascii="Times New Roman" w:hAnsi="Times New Roman" w:cs="Times New Roman"/>
                  <w:i/>
                  <w:iCs/>
                  <w:noProof/>
                  <w:sz w:val="24"/>
                  <w:szCs w:val="24"/>
                </w:rPr>
                <w:t>The Theory and practice of change management</w:t>
              </w:r>
              <w:r w:rsidRPr="004051B6">
                <w:rPr>
                  <w:rFonts w:ascii="Times New Roman" w:hAnsi="Times New Roman" w:cs="Times New Roman"/>
                  <w:noProof/>
                  <w:sz w:val="24"/>
                  <w:szCs w:val="24"/>
                </w:rPr>
                <w:t>. Retrieved from chrome-extension://efaidnbmnnnibpcajpcglclefindmkaj/</w:t>
              </w:r>
              <w:hyperlink r:id="rId9" w:history="1">
                <w:r w:rsidRPr="004051B6">
                  <w:rPr>
                    <w:rStyle w:val="Hyperlink"/>
                    <w:rFonts w:ascii="Times New Roman" w:hAnsi="Times New Roman" w:cs="Times New Roman"/>
                    <w:noProof/>
                    <w:sz w:val="24"/>
                    <w:szCs w:val="24"/>
                  </w:rPr>
                  <w:t>https://drnishikantjha.com/booksCollection/THE%20theory%20and%20practice%20of%20change%20management%20(%20PDFDrive%20).pdf</w:t>
                </w:r>
              </w:hyperlink>
            </w:p>
            <w:p w:rsidR="004051B6" w:rsidRPr="004051B6" w:rsidRDefault="004051B6" w:rsidP="004051B6">
              <w:pPr>
                <w:pStyle w:val="Bibliography"/>
                <w:spacing w:line="360" w:lineRule="auto"/>
                <w:ind w:left="720" w:hanging="720"/>
                <w:rPr>
                  <w:rFonts w:ascii="Times New Roman" w:hAnsi="Times New Roman" w:cs="Times New Roman"/>
                  <w:noProof/>
                  <w:sz w:val="24"/>
                  <w:szCs w:val="24"/>
                </w:rPr>
              </w:pPr>
              <w:r w:rsidRPr="004051B6">
                <w:rPr>
                  <w:rFonts w:ascii="Times New Roman" w:hAnsi="Times New Roman" w:cs="Times New Roman"/>
                  <w:noProof/>
                  <w:sz w:val="24"/>
                  <w:szCs w:val="24"/>
                </w:rPr>
                <w:t xml:space="preserve">Jitarel, A. (2017). </w:t>
              </w:r>
              <w:r w:rsidRPr="004051B6">
                <w:rPr>
                  <w:rFonts w:ascii="Times New Roman" w:hAnsi="Times New Roman" w:cs="Times New Roman"/>
                  <w:i/>
                  <w:iCs/>
                  <w:noProof/>
                  <w:sz w:val="24"/>
                  <w:szCs w:val="24"/>
                </w:rPr>
                <w:t>Related papers</w:t>
              </w:r>
              <w:r w:rsidRPr="004051B6">
                <w:rPr>
                  <w:rFonts w:ascii="Times New Roman" w:hAnsi="Times New Roman" w:cs="Times New Roman"/>
                  <w:noProof/>
                  <w:sz w:val="24"/>
                  <w:szCs w:val="24"/>
                </w:rPr>
                <w:t xml:space="preserve">. Retrieved from </w:t>
              </w:r>
              <w:hyperlink r:id="rId10" w:history="1">
                <w:r w:rsidRPr="004051B6">
                  <w:rPr>
                    <w:rStyle w:val="Hyperlink"/>
                    <w:rFonts w:ascii="Times New Roman" w:hAnsi="Times New Roman" w:cs="Times New Roman"/>
                    <w:noProof/>
                    <w:sz w:val="24"/>
                    <w:szCs w:val="24"/>
                  </w:rPr>
                  <w:t>https://www.academia.edu/10037418/Change_Management_book</w:t>
                </w:r>
              </w:hyperlink>
            </w:p>
            <w:p w:rsidR="004051B6" w:rsidRPr="004051B6" w:rsidRDefault="004051B6" w:rsidP="004051B6">
              <w:pPr>
                <w:pStyle w:val="Bibliography"/>
                <w:spacing w:line="360" w:lineRule="auto"/>
                <w:ind w:left="720" w:hanging="720"/>
                <w:rPr>
                  <w:rFonts w:ascii="Times New Roman" w:hAnsi="Times New Roman" w:cs="Times New Roman"/>
                  <w:noProof/>
                  <w:sz w:val="24"/>
                  <w:szCs w:val="24"/>
                </w:rPr>
              </w:pPr>
              <w:r w:rsidRPr="004051B6">
                <w:rPr>
                  <w:rFonts w:ascii="Times New Roman" w:hAnsi="Times New Roman" w:cs="Times New Roman"/>
                  <w:noProof/>
                  <w:sz w:val="24"/>
                  <w:szCs w:val="24"/>
                </w:rPr>
                <w:t xml:space="preserve">Kumarasinghe, H. N. (2021). </w:t>
              </w:r>
              <w:r w:rsidRPr="004051B6">
                <w:rPr>
                  <w:rFonts w:ascii="Times New Roman" w:hAnsi="Times New Roman" w:cs="Times New Roman"/>
                  <w:i/>
                  <w:iCs/>
                  <w:noProof/>
                  <w:sz w:val="24"/>
                  <w:szCs w:val="24"/>
                </w:rPr>
                <w:t>Organizational Change and Change Management</w:t>
              </w:r>
              <w:r w:rsidRPr="004051B6">
                <w:rPr>
                  <w:rFonts w:ascii="Times New Roman" w:hAnsi="Times New Roman" w:cs="Times New Roman"/>
                  <w:noProof/>
                  <w:sz w:val="24"/>
                  <w:szCs w:val="24"/>
                </w:rPr>
                <w:t xml:space="preserve">. Retrieved from </w:t>
              </w:r>
              <w:hyperlink r:id="rId11" w:history="1">
                <w:r w:rsidRPr="004051B6">
                  <w:rPr>
                    <w:rStyle w:val="Hyperlink"/>
                    <w:rFonts w:ascii="Times New Roman" w:hAnsi="Times New Roman" w:cs="Times New Roman"/>
                    <w:noProof/>
                    <w:sz w:val="24"/>
                    <w:szCs w:val="24"/>
                  </w:rPr>
                  <w:t>https://www.researchgate.net/publication/358356402_Organizational_Change_and_Change_Management</w:t>
                </w:r>
              </w:hyperlink>
            </w:p>
            <w:p w:rsidR="004051B6" w:rsidRPr="004051B6" w:rsidRDefault="004051B6" w:rsidP="004051B6">
              <w:pPr>
                <w:pStyle w:val="Bibliography"/>
                <w:spacing w:line="360" w:lineRule="auto"/>
                <w:ind w:left="720" w:hanging="720"/>
                <w:rPr>
                  <w:rFonts w:ascii="Times New Roman" w:hAnsi="Times New Roman" w:cs="Times New Roman"/>
                  <w:noProof/>
                  <w:sz w:val="24"/>
                  <w:szCs w:val="24"/>
                </w:rPr>
              </w:pPr>
              <w:r w:rsidRPr="004051B6">
                <w:rPr>
                  <w:rFonts w:ascii="Times New Roman" w:hAnsi="Times New Roman" w:cs="Times New Roman"/>
                  <w:noProof/>
                  <w:sz w:val="24"/>
                  <w:szCs w:val="24"/>
                </w:rPr>
                <w:t xml:space="preserve">M.SHYAMALA. (2024). </w:t>
              </w:r>
              <w:r w:rsidRPr="004051B6">
                <w:rPr>
                  <w:rFonts w:ascii="Times New Roman" w:hAnsi="Times New Roman" w:cs="Times New Roman"/>
                  <w:i/>
                  <w:iCs/>
                  <w:noProof/>
                  <w:sz w:val="24"/>
                  <w:szCs w:val="24"/>
                </w:rPr>
                <w:t xml:space="preserve">Change Management and Organizational Change </w:t>
              </w:r>
              <w:r w:rsidRPr="004051B6">
                <w:rPr>
                  <w:rFonts w:ascii="Times New Roman" w:hAnsi="Times New Roman" w:cs="Times New Roman"/>
                  <w:noProof/>
                  <w:sz w:val="24"/>
                  <w:szCs w:val="24"/>
                </w:rPr>
                <w:t xml:space="preserve">. Retrieved from </w:t>
              </w:r>
              <w:hyperlink r:id="rId12" w:history="1">
                <w:r w:rsidRPr="004051B6">
                  <w:rPr>
                    <w:rStyle w:val="Hyperlink"/>
                    <w:rFonts w:ascii="Times New Roman" w:hAnsi="Times New Roman" w:cs="Times New Roman"/>
                    <w:noProof/>
                    <w:sz w:val="24"/>
                    <w:szCs w:val="24"/>
                  </w:rPr>
                  <w:t>https://www.ijbmi.org/papers/Vol(13)4/1304122125.pdf</w:t>
                </w:r>
              </w:hyperlink>
            </w:p>
            <w:p w:rsidR="004051B6" w:rsidRPr="004051B6" w:rsidRDefault="004051B6" w:rsidP="004051B6">
              <w:pPr>
                <w:pStyle w:val="Bibliography"/>
                <w:spacing w:line="360" w:lineRule="auto"/>
                <w:ind w:left="720" w:hanging="720"/>
                <w:rPr>
                  <w:rFonts w:ascii="Times New Roman" w:hAnsi="Times New Roman" w:cs="Times New Roman"/>
                  <w:noProof/>
                  <w:sz w:val="24"/>
                  <w:szCs w:val="24"/>
                </w:rPr>
              </w:pPr>
              <w:r w:rsidRPr="004051B6">
                <w:rPr>
                  <w:rFonts w:ascii="Times New Roman" w:hAnsi="Times New Roman" w:cs="Times New Roman"/>
                  <w:noProof/>
                  <w:sz w:val="24"/>
                  <w:szCs w:val="24"/>
                </w:rPr>
                <w:t xml:space="preserve">Office, B. P. (2025). </w:t>
              </w:r>
              <w:r w:rsidRPr="004051B6">
                <w:rPr>
                  <w:rFonts w:ascii="Times New Roman" w:hAnsi="Times New Roman" w:cs="Times New Roman"/>
                  <w:i/>
                  <w:iCs/>
                  <w:noProof/>
                  <w:sz w:val="24"/>
                  <w:szCs w:val="24"/>
                </w:rPr>
                <w:t>CHANGE MANAGEMENT TOOLKIT</w:t>
              </w:r>
              <w:r w:rsidRPr="004051B6">
                <w:rPr>
                  <w:rFonts w:ascii="Times New Roman" w:hAnsi="Times New Roman" w:cs="Times New Roman"/>
                  <w:noProof/>
                  <w:sz w:val="24"/>
                  <w:szCs w:val="24"/>
                </w:rPr>
                <w:t xml:space="preserve">. Retrieved from </w:t>
              </w:r>
              <w:hyperlink r:id="rId13" w:history="1">
                <w:r w:rsidRPr="004051B6">
                  <w:rPr>
                    <w:rStyle w:val="Hyperlink"/>
                    <w:rFonts w:ascii="Times New Roman" w:hAnsi="Times New Roman" w:cs="Times New Roman"/>
                    <w:noProof/>
                    <w:sz w:val="24"/>
                    <w:szCs w:val="24"/>
                  </w:rPr>
                  <w:t>https://hr.berkeley.edu/sites/default/files/change_management_toolkit.pdf</w:t>
                </w:r>
              </w:hyperlink>
            </w:p>
            <w:p w:rsidR="004051B6" w:rsidRPr="004051B6" w:rsidRDefault="004051B6" w:rsidP="004051B6">
              <w:pPr>
                <w:pStyle w:val="Bibliography"/>
                <w:spacing w:line="360" w:lineRule="auto"/>
                <w:ind w:left="720" w:hanging="720"/>
                <w:rPr>
                  <w:rFonts w:ascii="Times New Roman" w:hAnsi="Times New Roman" w:cs="Times New Roman"/>
                  <w:noProof/>
                  <w:sz w:val="24"/>
                  <w:szCs w:val="24"/>
                </w:rPr>
              </w:pPr>
              <w:r w:rsidRPr="004051B6">
                <w:rPr>
                  <w:rFonts w:ascii="Times New Roman" w:hAnsi="Times New Roman" w:cs="Times New Roman"/>
                  <w:noProof/>
                  <w:sz w:val="24"/>
                  <w:szCs w:val="24"/>
                </w:rPr>
                <w:t xml:space="preserve">Wang, G. G. (2012). </w:t>
              </w:r>
              <w:r w:rsidRPr="004051B6">
                <w:rPr>
                  <w:rFonts w:ascii="Times New Roman" w:hAnsi="Times New Roman" w:cs="Times New Roman"/>
                  <w:i/>
                  <w:iCs/>
                  <w:noProof/>
                  <w:sz w:val="24"/>
                  <w:szCs w:val="24"/>
                </w:rPr>
                <w:t>Change Management</w:t>
              </w:r>
              <w:r w:rsidRPr="004051B6">
                <w:rPr>
                  <w:rFonts w:ascii="Times New Roman" w:hAnsi="Times New Roman" w:cs="Times New Roman"/>
                  <w:noProof/>
                  <w:sz w:val="24"/>
                  <w:szCs w:val="24"/>
                </w:rPr>
                <w:t xml:space="preserve">. Retrieved from </w:t>
              </w:r>
              <w:hyperlink r:id="rId14" w:history="1">
                <w:r w:rsidRPr="004051B6">
                  <w:rPr>
                    <w:rStyle w:val="Hyperlink"/>
                    <w:rFonts w:ascii="Times New Roman" w:hAnsi="Times New Roman" w:cs="Times New Roman"/>
                    <w:noProof/>
                    <w:sz w:val="24"/>
                    <w:szCs w:val="24"/>
                  </w:rPr>
                  <w:t>https://www.researchgate.net/publication/315745050_Change_Management</w:t>
                </w:r>
              </w:hyperlink>
            </w:p>
            <w:p w:rsidR="004051B6" w:rsidRDefault="004051B6" w:rsidP="004051B6">
              <w:pPr>
                <w:spacing w:line="360" w:lineRule="auto"/>
              </w:pPr>
              <w:r w:rsidRPr="004051B6">
                <w:rPr>
                  <w:rFonts w:ascii="Times New Roman" w:hAnsi="Times New Roman" w:cs="Times New Roman"/>
                  <w:b/>
                  <w:bCs/>
                  <w:noProof/>
                  <w:sz w:val="24"/>
                  <w:szCs w:val="24"/>
                </w:rPr>
                <w:fldChar w:fldCharType="end"/>
              </w:r>
            </w:p>
          </w:sdtContent>
        </w:sdt>
      </w:sdtContent>
    </w:sdt>
    <w:p w:rsidR="00532670" w:rsidRDefault="00532670" w:rsidP="003C628F">
      <w:pPr>
        <w:spacing w:after="0" w:line="360" w:lineRule="auto"/>
        <w:jc w:val="both"/>
        <w:rPr>
          <w:rFonts w:ascii="Times New Roman" w:hAnsi="Times New Roman" w:cs="Times New Roman"/>
          <w:sz w:val="24"/>
          <w:szCs w:val="24"/>
        </w:rPr>
      </w:pPr>
    </w:p>
    <w:p w:rsidR="00CD13D1" w:rsidRPr="004363EA" w:rsidRDefault="00CD13D1" w:rsidP="003C628F">
      <w:pPr>
        <w:spacing w:after="0" w:line="360" w:lineRule="auto"/>
        <w:jc w:val="both"/>
        <w:rPr>
          <w:rFonts w:ascii="Times New Roman" w:hAnsi="Times New Roman" w:cs="Times New Roman"/>
          <w:sz w:val="24"/>
          <w:szCs w:val="24"/>
        </w:rPr>
      </w:pPr>
    </w:p>
    <w:sectPr w:rsidR="00CD13D1" w:rsidRPr="004363EA" w:rsidSect="004051B6">
      <w:footerReference w:type="default" r:id="rId15"/>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4E0C" w:rsidRDefault="00934E0C" w:rsidP="004051B6">
      <w:pPr>
        <w:spacing w:after="0" w:line="240" w:lineRule="auto"/>
      </w:pPr>
      <w:r>
        <w:separator/>
      </w:r>
    </w:p>
  </w:endnote>
  <w:endnote w:type="continuationSeparator" w:id="0">
    <w:p w:rsidR="00934E0C" w:rsidRDefault="00934E0C" w:rsidP="0040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25309"/>
      <w:docPartObj>
        <w:docPartGallery w:val="Page Numbers (Bottom of Page)"/>
        <w:docPartUnique/>
      </w:docPartObj>
    </w:sdtPr>
    <w:sdtEndPr>
      <w:rPr>
        <w:noProof/>
      </w:rPr>
    </w:sdtEndPr>
    <w:sdtContent>
      <w:p w:rsidR="004051B6" w:rsidRDefault="004051B6">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rsidR="004051B6" w:rsidRDefault="004051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4E0C" w:rsidRDefault="00934E0C" w:rsidP="004051B6">
      <w:pPr>
        <w:spacing w:after="0" w:line="240" w:lineRule="auto"/>
      </w:pPr>
      <w:r>
        <w:separator/>
      </w:r>
    </w:p>
  </w:footnote>
  <w:footnote w:type="continuationSeparator" w:id="0">
    <w:p w:rsidR="00934E0C" w:rsidRDefault="00934E0C" w:rsidP="004051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BC5"/>
    <w:rsid w:val="00355940"/>
    <w:rsid w:val="003742AF"/>
    <w:rsid w:val="003C628F"/>
    <w:rsid w:val="004051B6"/>
    <w:rsid w:val="0041371C"/>
    <w:rsid w:val="004363EA"/>
    <w:rsid w:val="004E4AE8"/>
    <w:rsid w:val="00522CA5"/>
    <w:rsid w:val="00532670"/>
    <w:rsid w:val="00610D11"/>
    <w:rsid w:val="006641E0"/>
    <w:rsid w:val="008E237F"/>
    <w:rsid w:val="00934E0C"/>
    <w:rsid w:val="00A25BC5"/>
    <w:rsid w:val="00A62FF8"/>
    <w:rsid w:val="00B958CB"/>
    <w:rsid w:val="00BD39CC"/>
    <w:rsid w:val="00C51AF4"/>
    <w:rsid w:val="00C6542E"/>
    <w:rsid w:val="00CD13D1"/>
    <w:rsid w:val="00CF6997"/>
    <w:rsid w:val="00D14DB5"/>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0EFC4-D203-4A06-8866-422F45885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5B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742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C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742AF"/>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4051B6"/>
  </w:style>
  <w:style w:type="character" w:styleId="Hyperlink">
    <w:name w:val="Hyperlink"/>
    <w:basedOn w:val="DefaultParagraphFont"/>
    <w:uiPriority w:val="99"/>
    <w:unhideWhenUsed/>
    <w:rsid w:val="004051B6"/>
    <w:rPr>
      <w:color w:val="0563C1" w:themeColor="hyperlink"/>
      <w:u w:val="single"/>
    </w:rPr>
  </w:style>
  <w:style w:type="paragraph" w:styleId="TOCHeading">
    <w:name w:val="TOC Heading"/>
    <w:basedOn w:val="Heading1"/>
    <w:next w:val="Normal"/>
    <w:uiPriority w:val="39"/>
    <w:unhideWhenUsed/>
    <w:qFormat/>
    <w:rsid w:val="004051B6"/>
    <w:pPr>
      <w:outlineLvl w:val="9"/>
    </w:pPr>
    <w:rPr>
      <w:lang w:eastAsia="en-US" w:bidi="ar-SA"/>
    </w:rPr>
  </w:style>
  <w:style w:type="paragraph" w:styleId="TOC1">
    <w:name w:val="toc 1"/>
    <w:basedOn w:val="Normal"/>
    <w:next w:val="Normal"/>
    <w:autoRedefine/>
    <w:uiPriority w:val="39"/>
    <w:unhideWhenUsed/>
    <w:rsid w:val="004051B6"/>
    <w:pPr>
      <w:spacing w:after="100"/>
    </w:pPr>
  </w:style>
  <w:style w:type="paragraph" w:styleId="TOC2">
    <w:name w:val="toc 2"/>
    <w:basedOn w:val="Normal"/>
    <w:next w:val="Normal"/>
    <w:autoRedefine/>
    <w:uiPriority w:val="39"/>
    <w:unhideWhenUsed/>
    <w:rsid w:val="004051B6"/>
    <w:pPr>
      <w:spacing w:after="100"/>
      <w:ind w:left="220"/>
    </w:pPr>
  </w:style>
  <w:style w:type="paragraph" w:styleId="Header">
    <w:name w:val="header"/>
    <w:basedOn w:val="Normal"/>
    <w:link w:val="HeaderChar"/>
    <w:uiPriority w:val="99"/>
    <w:unhideWhenUsed/>
    <w:rsid w:val="00405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1B6"/>
  </w:style>
  <w:style w:type="paragraph" w:styleId="Footer">
    <w:name w:val="footer"/>
    <w:basedOn w:val="Normal"/>
    <w:link w:val="FooterChar"/>
    <w:uiPriority w:val="99"/>
    <w:unhideWhenUsed/>
    <w:rsid w:val="00405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98940">
      <w:bodyDiv w:val="1"/>
      <w:marLeft w:val="0"/>
      <w:marRight w:val="0"/>
      <w:marTop w:val="0"/>
      <w:marBottom w:val="0"/>
      <w:divBdr>
        <w:top w:val="none" w:sz="0" w:space="0" w:color="auto"/>
        <w:left w:val="none" w:sz="0" w:space="0" w:color="auto"/>
        <w:bottom w:val="none" w:sz="0" w:space="0" w:color="auto"/>
        <w:right w:val="none" w:sz="0" w:space="0" w:color="auto"/>
      </w:divBdr>
    </w:div>
    <w:div w:id="107821415">
      <w:bodyDiv w:val="1"/>
      <w:marLeft w:val="0"/>
      <w:marRight w:val="0"/>
      <w:marTop w:val="0"/>
      <w:marBottom w:val="0"/>
      <w:divBdr>
        <w:top w:val="none" w:sz="0" w:space="0" w:color="auto"/>
        <w:left w:val="none" w:sz="0" w:space="0" w:color="auto"/>
        <w:bottom w:val="none" w:sz="0" w:space="0" w:color="auto"/>
        <w:right w:val="none" w:sz="0" w:space="0" w:color="auto"/>
      </w:divBdr>
    </w:div>
    <w:div w:id="345595788">
      <w:bodyDiv w:val="1"/>
      <w:marLeft w:val="0"/>
      <w:marRight w:val="0"/>
      <w:marTop w:val="0"/>
      <w:marBottom w:val="0"/>
      <w:divBdr>
        <w:top w:val="none" w:sz="0" w:space="0" w:color="auto"/>
        <w:left w:val="none" w:sz="0" w:space="0" w:color="auto"/>
        <w:bottom w:val="none" w:sz="0" w:space="0" w:color="auto"/>
        <w:right w:val="none" w:sz="0" w:space="0" w:color="auto"/>
      </w:divBdr>
    </w:div>
    <w:div w:id="406152062">
      <w:bodyDiv w:val="1"/>
      <w:marLeft w:val="0"/>
      <w:marRight w:val="0"/>
      <w:marTop w:val="0"/>
      <w:marBottom w:val="0"/>
      <w:divBdr>
        <w:top w:val="none" w:sz="0" w:space="0" w:color="auto"/>
        <w:left w:val="none" w:sz="0" w:space="0" w:color="auto"/>
        <w:bottom w:val="none" w:sz="0" w:space="0" w:color="auto"/>
        <w:right w:val="none" w:sz="0" w:space="0" w:color="auto"/>
      </w:divBdr>
    </w:div>
    <w:div w:id="710691087">
      <w:bodyDiv w:val="1"/>
      <w:marLeft w:val="0"/>
      <w:marRight w:val="0"/>
      <w:marTop w:val="0"/>
      <w:marBottom w:val="0"/>
      <w:divBdr>
        <w:top w:val="none" w:sz="0" w:space="0" w:color="auto"/>
        <w:left w:val="none" w:sz="0" w:space="0" w:color="auto"/>
        <w:bottom w:val="none" w:sz="0" w:space="0" w:color="auto"/>
        <w:right w:val="none" w:sz="0" w:space="0" w:color="auto"/>
      </w:divBdr>
    </w:div>
    <w:div w:id="1176110246">
      <w:bodyDiv w:val="1"/>
      <w:marLeft w:val="0"/>
      <w:marRight w:val="0"/>
      <w:marTop w:val="0"/>
      <w:marBottom w:val="0"/>
      <w:divBdr>
        <w:top w:val="none" w:sz="0" w:space="0" w:color="auto"/>
        <w:left w:val="none" w:sz="0" w:space="0" w:color="auto"/>
        <w:bottom w:val="none" w:sz="0" w:space="0" w:color="auto"/>
        <w:right w:val="none" w:sz="0" w:space="0" w:color="auto"/>
      </w:divBdr>
    </w:div>
    <w:div w:id="1561942576">
      <w:bodyDiv w:val="1"/>
      <w:marLeft w:val="0"/>
      <w:marRight w:val="0"/>
      <w:marTop w:val="0"/>
      <w:marBottom w:val="0"/>
      <w:divBdr>
        <w:top w:val="none" w:sz="0" w:space="0" w:color="auto"/>
        <w:left w:val="none" w:sz="0" w:space="0" w:color="auto"/>
        <w:bottom w:val="none" w:sz="0" w:space="0" w:color="auto"/>
        <w:right w:val="none" w:sz="0" w:space="0" w:color="auto"/>
      </w:divBdr>
    </w:div>
    <w:div w:id="1882202380">
      <w:bodyDiv w:val="1"/>
      <w:marLeft w:val="0"/>
      <w:marRight w:val="0"/>
      <w:marTop w:val="0"/>
      <w:marBottom w:val="0"/>
      <w:divBdr>
        <w:top w:val="none" w:sz="0" w:space="0" w:color="auto"/>
        <w:left w:val="none" w:sz="0" w:space="0" w:color="auto"/>
        <w:bottom w:val="none" w:sz="0" w:space="0" w:color="auto"/>
        <w:right w:val="none" w:sz="0" w:space="0" w:color="auto"/>
      </w:divBdr>
    </w:div>
    <w:div w:id="1955400157">
      <w:bodyDiv w:val="1"/>
      <w:marLeft w:val="0"/>
      <w:marRight w:val="0"/>
      <w:marTop w:val="0"/>
      <w:marBottom w:val="0"/>
      <w:divBdr>
        <w:top w:val="none" w:sz="0" w:space="0" w:color="auto"/>
        <w:left w:val="none" w:sz="0" w:space="0" w:color="auto"/>
        <w:bottom w:val="none" w:sz="0" w:space="0" w:color="auto"/>
        <w:right w:val="none" w:sz="0" w:space="0" w:color="auto"/>
      </w:divBdr>
    </w:div>
    <w:div w:id="1989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scacs.edu.in/sites/default/files/Department%20Files/Change%20management.pdf" TargetMode="External"/><Relationship Id="rId13" Type="http://schemas.openxmlformats.org/officeDocument/2006/relationships/hyperlink" Target="https://hr.berkeley.edu/sites/default/files/change_management_toolkit.pdf" TargetMode="External"/><Relationship Id="rId3" Type="http://schemas.openxmlformats.org/officeDocument/2006/relationships/settings" Target="settings.xml"/><Relationship Id="rId7" Type="http://schemas.openxmlformats.org/officeDocument/2006/relationships/hyperlink" Target="https://gta.georgia.gov/sites/gta.georgia.gov/files/pm_course_docs/OCM-Course%20Material_v3_0814.pdf" TargetMode="External"/><Relationship Id="rId12" Type="http://schemas.openxmlformats.org/officeDocument/2006/relationships/hyperlink" Target="https://www.ijbmi.org/papers/Vol(13)4/1304122125.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researchgate.net/publication/358356402_Organizational_Change_and_Change_Managemen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cademia.edu/10037418/Change_Management_book" TargetMode="External"/><Relationship Id="rId4" Type="http://schemas.openxmlformats.org/officeDocument/2006/relationships/webSettings" Target="webSettings.xml"/><Relationship Id="rId9" Type="http://schemas.openxmlformats.org/officeDocument/2006/relationships/hyperlink" Target="https://drnishikantjha.com/booksCollection/THE%20theory%20and%20practice%20of%20change%20management%20(%20PDFDrive%20).pdf" TargetMode="External"/><Relationship Id="rId14" Type="http://schemas.openxmlformats.org/officeDocument/2006/relationships/hyperlink" Target="https://www.researchgate.net/publication/315745050_Change_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Gre12</b:Tag>
    <b:SourceType>InternetSite</b:SourceType>
    <b:Guid>{699A0259-2B14-481D-A9AA-88CC9CC7D921}</b:Guid>
    <b:Author>
      <b:Author>
        <b:NameList>
          <b:Person>
            <b:Last>Wang</b:Last>
            <b:First>Greg</b:First>
            <b:Middle>G.</b:Middle>
          </b:Person>
        </b:NameList>
      </b:Author>
    </b:Author>
    <b:Title>Change Management</b:Title>
    <b:Year>2012</b:Year>
    <b:URL>https://www.researchgate.net/publication/315745050_Change_Management</b:URL>
    <b:RefOrder>1</b:RefOrder>
  </b:Source>
  <b:Source>
    <b:Tag>HPN21</b:Tag>
    <b:SourceType>InternetSite</b:SourceType>
    <b:Guid>{744F71F7-2DCC-4F32-8AC6-EE63F01F0E17}</b:Guid>
    <b:Author>
      <b:Author>
        <b:NameList>
          <b:Person>
            <b:Last>Kumarasinghe</b:Last>
            <b:First>H.P.</b:First>
            <b:Middle>Nuwansala Imeshani</b:Middle>
          </b:Person>
        </b:NameList>
      </b:Author>
    </b:Author>
    <b:Title>Organizational Change and Change Management</b:Title>
    <b:Year>2021</b:Year>
    <b:URL>https://www.researchgate.net/publication/358356402_Organizational_Change_and_Change_Management</b:URL>
    <b:RefOrder>2</b:RefOrder>
  </b:Source>
  <b:Source>
    <b:Tag>Joh25</b:Tag>
    <b:SourceType>InternetSite</b:SourceType>
    <b:Guid>{CCA5AB05-0776-47A2-88C6-D6A20BE1B7E5}</b:Guid>
    <b:Author>
      <b:Author>
        <b:NameList>
          <b:Person>
            <b:Last>Hayes</b:Last>
            <b:First>John</b:First>
          </b:Person>
        </b:NameList>
      </b:Author>
    </b:Author>
    <b:Title>The Theory and practice of change management</b:Title>
    <b:Year>2025</b:Year>
    <b:URL>chrome-extension://efaidnbmnnnibpcajpcglclefindmkaj/https://drnishikantjha.com/booksCollection/THE%20theory%20and%20practice%20of%20change%20management%20(%20PDFDrive%20).pdf</b:URL>
    <b:RefOrder>3</b:RefOrder>
  </b:Source>
  <b:Source>
    <b:Tag>Bus25</b:Tag>
    <b:SourceType>InternetSite</b:SourceType>
    <b:Guid>{0AE220CA-2C44-4CEF-941A-B40BFBB4F815}</b:Guid>
    <b:Author>
      <b:Author>
        <b:NameList>
          <b:Person>
            <b:Last>Office</b:Last>
            <b:First>Business</b:First>
            <b:Middle>Process Management</b:Middle>
          </b:Person>
        </b:NameList>
      </b:Author>
    </b:Author>
    <b:Title>CHANGE MANAGEMENT TOOLKIT</b:Title>
    <b:Year>2025</b:Year>
    <b:URL>https://hr.berkeley.edu/sites/default/files/change_management_toolkit.pdf</b:URL>
    <b:RefOrder>4</b:RefOrder>
  </b:Source>
  <b:Source>
    <b:Tag>GTA25</b:Tag>
    <b:SourceType>InternetSite</b:SourceType>
    <b:Guid>{7E8C2D8E-C1F9-4830-837E-F426706DB3D0}</b:Guid>
    <b:Author>
      <b:Author>
        <b:NameList>
          <b:Person>
            <b:Last>Acadamy</b:Last>
            <b:First>GTA</b:First>
          </b:Person>
        </b:NameList>
      </b:Author>
    </b:Author>
    <b:Title>ORGANIZATIONAL CHANGE MANAGEMENT </b:Title>
    <b:Year>2025</b:Year>
    <b:URL>https://gta.georgia.gov/sites/gta.georgia.gov/files/pm_course_docs/OCM-Course%20Material_v3_0814.pdf</b:URL>
    <b:RefOrder>5</b:RefOrder>
  </b:Source>
  <b:Source>
    <b:Tag>MSH24</b:Tag>
    <b:SourceType>InternetSite</b:SourceType>
    <b:Guid>{F7C6E45F-A96A-4CA3-8932-090C9184B88B}</b:Guid>
    <b:Author>
      <b:Author>
        <b:NameList>
          <b:Person>
            <b:Last>M.SHYAMALA</b:Last>
          </b:Person>
        </b:NameList>
      </b:Author>
    </b:Author>
    <b:Title>Change Management and Organizational Change </b:Title>
    <b:Year>2024</b:Year>
    <b:URL>https://www.ijbmi.org/papers/Vol(13)4/1304122125.pdf</b:URL>
    <b:RefOrder>6</b:RefOrder>
  </b:Source>
  <b:Source>
    <b:Tag>Ali17</b:Tag>
    <b:SourceType>InternetSite</b:SourceType>
    <b:Guid>{2CE01E16-C970-4414-ADE4-6CD4BD2DE3BA}</b:Guid>
    <b:Author>
      <b:Author>
        <b:NameList>
          <b:Person>
            <b:Last>Jitarel</b:Last>
            <b:First>Alin</b:First>
          </b:Person>
        </b:NameList>
      </b:Author>
    </b:Author>
    <b:Title>Related papers</b:Title>
    <b:Year>2017</b:Year>
    <b:URL>https://www.academia.edu/10037418/Change_Management_book</b:URL>
    <b:RefOrder>7</b:RefOrder>
  </b:Source>
  <b:Source>
    <b:Tag>JSS25</b:Tag>
    <b:SourceType>InternetSite</b:SourceType>
    <b:Guid>{F89606FC-9FF2-4019-8795-DB0C9F00A61C}</b:Guid>
    <b:Author>
      <b:Author>
        <b:NameList>
          <b:Person>
            <b:Last>education</b:Last>
            <b:First>JSS</b:First>
          </b:Person>
        </b:NameList>
      </b:Author>
    </b:Author>
    <b:Title>Change Management </b:Title>
    <b:Year>2025</b:Year>
    <b:URL>https://www.jsscacs.edu.in/sites/default/files/Department%20Files/Change%20management.pdf</b:URL>
    <b:RefOrder>8</b:RefOrder>
  </b:Source>
</b:Sources>
</file>

<file path=customXml/itemProps1.xml><?xml version="1.0" encoding="utf-8"?>
<ds:datastoreItem xmlns:ds="http://schemas.openxmlformats.org/officeDocument/2006/customXml" ds:itemID="{57E05BD9-88D6-4E14-93AA-152BFDB01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12</Pages>
  <Words>2454</Words>
  <Characters>13991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2025-06-11T16:31:00Z</dcterms:created>
  <dcterms:modified xsi:type="dcterms:W3CDTF">2025-06-12T05:17:00Z</dcterms:modified>
</cp:coreProperties>
</file>