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Полезные расширения: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object w:dxaOrig="9333" w:dyaOrig="2996">
          <v:rect xmlns:o="urn:schemas-microsoft-com:office:office" xmlns:v="urn:schemas-microsoft-com:vml" id="rectole0000000000" style="width:466.650000pt;height:14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Для разработки в ВЕБ: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451" w:dyaOrig="2895">
          <v:rect xmlns:o="urn:schemas-microsoft-com:office:office" xmlns:v="urn:schemas-microsoft-com:vml" id="rectole0000000001" style="width:372.550000pt;height:14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Проверяет грамматику в коде: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220" w:dyaOrig="2713">
          <v:rect xmlns:o="urn:schemas-microsoft-com:office:office" xmlns:v="urn:schemas-microsoft-com:vml" id="rectole0000000002" style="width:411.000000pt;height:13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85" w:dyaOrig="587">
          <v:rect xmlns:o="urn:schemas-microsoft-com:office:office" xmlns:v="urn:schemas-microsoft-com:vml" id="rectole0000000003" style="width:24.250000pt;height:2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интелисенс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отображает подсказки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Переменная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именованная область памяти.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Stack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значимые типы) - быстро, но мало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Heap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ссылочные типы) - медленно, но много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объем оперативной памяти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Функциональный стиль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несколько команд объединяются в именованную функцию, которую можно было вызвать в любом другом участке кода.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Процедурный стиль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последовательная запись кода (грубо говоря).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Принцип черного ящик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Пример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микроволновка. Засунули еду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получили разогретую.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Принцип белого ящика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мы вручную настраиваем программу, видим ее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внутренности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Пример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микроволновка. Засунули еду, подрегулировали значения, силу разогрева, кол-во всяких микроволн и прочее, получили результат.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Парадигмы ООП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Инкапсуляция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(сокрытие)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предоставление только тех инструментов, которыми должен пользоваться пользователь.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Наследование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создает зависимость между двумя классами (как бы объединяя их). От базового класса передаем все свойства классу наследнику.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Полиморфизм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преобразование класса наследник в базовый класс, откинув все лишние свойства.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Абстракция/абстрагирование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учет только тех параметров, которые нужны конкретно в нашей объектной области.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Посылка и обработка сообщения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при совершении определенного события, происходит вывод/обработка других событий(-ия).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Повторение кода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не изобретаем велосипед, не пишем кода 100500 раз один и тот же, а используем уже существующие библиотеки, функции, методы и тд. (Don’t repeat your self).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//public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публичный открытый - открыт всем и всегда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//internal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открытый в пределах проекта - доступен только в одном проекте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DCDCDC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//protected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защищенный - доступный только унаследованному классу от базового, остальным - нет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</w:pP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//private - </w:t>
      </w:r>
      <w:r>
        <w:rPr>
          <w:rFonts w:ascii="Consolas" w:hAnsi="Consolas" w:cs="Consolas" w:eastAsia="Consolas"/>
          <w:color w:val="57A64A"/>
          <w:spacing w:val="0"/>
          <w:position w:val="0"/>
          <w:sz w:val="20"/>
          <w:shd w:fill="000000" w:val="clear"/>
        </w:rPr>
        <w:t xml:space="preserve">закрытый - принадлежит ТОЛЬКО этому классу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57A64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57A64A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Экземпляр класса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(англ. instance)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Методы, свойства, конструкторы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 стандарту все методы, св-ва, конструкторы и другие типы задаются приватными, однако для красоты и эстетики лучше дописать модификатор доступа private.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Все конструкторы создаются от имени класса: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25" w:dyaOrig="769">
          <v:rect xmlns:o="urn:schemas-microsoft-com:office:office" xmlns:v="urn:schemas-microsoft-com:vml" id="rectole0000000004" style="width:266.250000pt;height:38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Сигнатура метода: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34" w:dyaOrig="1066">
          <v:rect xmlns:o="urn:schemas-microsoft-com:office:office" xmlns:v="urn:schemas-microsoft-com:vml" id="rectole0000000005" style="width:106.700000pt;height:53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  <w:t xml:space="preserve">Правила именования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гл.+сущ.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параметры метода можно передавать аргументы, либо же не передавать их совсем.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Перегрузки методов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Сигнатура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это имя методы и принимаемые типы аргументов и их кол-во.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34" w:dyaOrig="1017">
          <v:rect xmlns:o="urn:schemas-microsoft-com:office:office" xmlns:v="urn:schemas-microsoft-com:vml" id="rectole0000000006" style="width:101.700000pt;height:5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Generic/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Шаблоны/Универсальные типы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3" w:dyaOrig="566">
          <v:rect xmlns:o="urn:schemas-microsoft-com:office:office" xmlns:v="urn:schemas-microsoft-com:vml" id="rectole0000000007" style="width:300.650000pt;height:2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33" w:dyaOrig="829">
          <v:rect xmlns:o="urn:schemas-microsoft-com:office:office" xmlns:v="urn:schemas-microsoft-com:vml" id="rectole0000000008" style="width:301.650000pt;height:4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3" w:dyaOrig="627">
          <v:rect xmlns:o="urn:schemas-microsoft-com:office:office" xmlns:v="urn:schemas-microsoft-com:vml" id="rectole0000000009" style="width:300.650000pt;height:3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54" w:dyaOrig="566">
          <v:rect xmlns:o="urn:schemas-microsoft-com:office:office" xmlns:v="urn:schemas-microsoft-com:vml" id="rectole0000000010" style="width:302.700000pt;height:2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Ref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4" w:dyaOrig="1306">
          <v:rect xmlns:o="urn:schemas-microsoft-com:office:office" xmlns:v="urn:schemas-microsoft-com:vml" id="rectole0000000011" style="width:175.200000pt;height:65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4" w:dyaOrig="1130">
          <v:rect xmlns:o="urn:schemas-microsoft-com:office:office" xmlns:v="urn:schemas-microsoft-com:vml" id="rectole0000000012" style="width:175.200000pt;height:56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методе мы создали новый элемент (а) и передали ему значения нашей переменной в main (тоже, а). В методе мы присвоили -10 переменной из нашего параметра. После выхода из метода наша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main не изменится.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83" w:dyaOrig="1315">
          <v:rect xmlns:o="urn:schemas-microsoft-com:office:office" xmlns:v="urn:schemas-microsoft-com:vml" id="rectole0000000013" style="width:174.150000pt;height:6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4" w:dyaOrig="1013">
          <v:rect xmlns:o="urn:schemas-microsoft-com:office:office" xmlns:v="urn:schemas-microsoft-com:vml" id="rectole0000000014" style="width:175.200000pt;height:50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данном случае мы указываем, можно сказать, передаем ссылку на сам наш объект (не создавая новый в параметрах =&gt; экономим память) и совершаем наши операции с самой переменной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 main).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4" w:dyaOrig="387">
          <v:rect xmlns:o="urn:schemas-microsoft-com:office:office" xmlns:v="urn:schemas-microsoft-com:vml" id="rectole0000000015" style="width:175.200000pt;height:19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Есть еще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ссылочные локальные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возвращаемые ссылочные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значения. Но оно тебе надо, м?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Строки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Интерполяция строки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замена заполнителей в строке численными значениями.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36" w:dyaOrig="587">
          <v:rect xmlns:o="urn:schemas-microsoft-com:office:office" xmlns:v="urn:schemas-microsoft-com:vml" id="rectole0000000016" style="width:311.800000pt;height:29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NULL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пустая ссылка =&gt; значимые типы не могу быть null, поскольку не содержат ссылку, а тупа лежат в стеке.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Null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можно использовать только с ссылочными типами.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Автоматически причисляется всем объектам класса (ссылочным типам).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Если же мы инициализируем (например) массив, а после присваиваем ему null, то связь с данными в управляемой куче обрывается, и сборщик мусора очищает данные, чтобы не засорять оперативную память.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Interface (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доступно на обзор)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ED7D31"/>
          <w:spacing w:val="0"/>
          <w:position w:val="0"/>
          <w:sz w:val="20"/>
          <w:shd w:fill="auto" w:val="clear"/>
        </w:rPr>
        <w:t xml:space="preserve">Правило именования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: I (заглавная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ай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») +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название (прим.: IPerson, IDesktop).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Интерфейсы полностью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публичные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имеют полей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и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могут быть приватными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. Интерфейсы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не наследуются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 Интерфейсы </w:t>
      </w:r>
      <w:r>
        <w:rPr>
          <w:rFonts w:ascii="Calibri" w:hAnsi="Calibri" w:cs="Calibri" w:eastAsia="Calibri"/>
          <w:i/>
          <w:color w:val="70AD47"/>
          <w:spacing w:val="0"/>
          <w:position w:val="0"/>
          <w:sz w:val="20"/>
          <w:shd w:fill="auto" w:val="clear"/>
        </w:rPr>
        <w:t xml:space="preserve">могут реализовываться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или </w:t>
      </w:r>
      <w:r>
        <w:rPr>
          <w:rFonts w:ascii="Calibri" w:hAnsi="Calibri" w:cs="Calibri" w:eastAsia="Calibri"/>
          <w:i/>
          <w:color w:val="70AD47"/>
          <w:spacing w:val="0"/>
          <w:position w:val="0"/>
          <w:sz w:val="20"/>
          <w:shd w:fill="auto" w:val="clear"/>
        </w:rPr>
        <w:t xml:space="preserve">имплементироваться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(имплементировать 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 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это реализовывать в ПО какой-либо функционал). Интерфейсы желательно использовать, когда задействованы несколько объектных областей (пример: машина, человек, велосипед могу передвигаться =&gt; уже можно реализовать для них интерфейс).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Exception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Базовая конструкция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обработки исключений есть: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try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(в нем помещается код, в котором может возникнуть та или иная ошибка и которую мы должны поймать и обработать),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catch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ловить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»,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ловит наше исключение и выполняет код, заключенный в его теле. Также мы можем поместить в нем определенную ошибку, которая может возникнуть),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finally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>
        <w:rPr>
          <w:rFonts w:ascii="Calibri" w:hAnsi="Calibri" w:cs="Calibri" w:eastAsia="Calibri"/>
          <w:color w:val="FF0000"/>
          <w:spacing w:val="0"/>
          <w:position w:val="0"/>
          <w:sz w:val="20"/>
          <w:u w:val="single"/>
          <w:shd w:fill="auto" w:val="clear"/>
        </w:rPr>
        <w:t xml:space="preserve">попытаться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завершить работу приложения).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2177" w:dyaOrig="1785">
          <v:rect xmlns:o="urn:schemas-microsoft-com:office:office" xmlns:v="urn:schemas-microsoft-com:vml" id="rectole0000000017" style="width:108.850000pt;height:89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нашей обработке исключений мы можем использовать несколько блоков catch, чтобы отлавливать различные ошибки в коде, помещенном в try. В зависимости от типа (вида) ошибки, будет выполнен код того catch, который поймал эту ошибку.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164" w:dyaOrig="2966">
          <v:rect xmlns:o="urn:schemas-microsoft-com:office:office" xmlns:v="urn:schemas-microsoft-com:vml" id="rectole0000000018" style="width:158.200000pt;height:148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Ошибка 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Exception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ловит и обрабатывает любую ошибку, если предыдущие блоки catch не зафиксировали таковую.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Общий Exception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писать лучше в конце, после записи прочих блоков catch (P.S. чем выше блок catch -&gt; тем обработчик более узконаправленный). Существует множество классов ошибок, который нужно бы подучить и выписать на листочек.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случае чего, мы можем сами сгенерировать ошибку и доверить наше выполнение кода соответствующему блоку catch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271" w:dyaOrig="1482">
          <v:rect xmlns:o="urn:schemas-microsoft-com:office:office" xmlns:v="urn:schemas-microsoft-com:vml" id="rectole0000000019" style="width:213.550000pt;height:74.1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55" w:dyaOrig="1679">
          <v:rect xmlns:o="urn:schemas-microsoft-com:office:office" xmlns:v="urn:schemas-microsoft-com:vml" id="rectole0000000020" style="width:217.750000pt;height:83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Такое можно проворачивать, если нужно сделать дополнительную проверку условным оператором в блоке try.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96" w:dyaOrig="1441">
          <v:rect xmlns:o="urn:schemas-microsoft-com:office:office" xmlns:v="urn:schemas-microsoft-com:vml" id="rectole0000000021" style="width:219.800000pt;height:72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Можно делать </w:t>
      </w:r>
      <w:r>
        <w:rPr>
          <w:rFonts w:ascii="Calibri" w:hAnsi="Calibri" w:cs="Calibri" w:eastAsia="Calibri"/>
          <w:color w:val="ED7D31"/>
          <w:spacing w:val="0"/>
          <w:position w:val="0"/>
          <w:sz w:val="20"/>
          <w:u w:val="single"/>
          <w:shd w:fill="auto" w:val="clear"/>
        </w:rPr>
        <w:t xml:space="preserve">фильтры исключений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(дополнительное условие выведения ошибки) (when).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93" w:dyaOrig="2399">
          <v:rect xmlns:o="urn:schemas-microsoft-com:office:office" xmlns:v="urn:schemas-microsoft-com:vml" id="rectole0000000022" style="width:219.650000pt;height:119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Ой, короче… остальное на гите.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Делегаты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переменная для функций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Сигнатуры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тип возвращаемого элемента и аргументы метода. Сигнатура метода: </w:t>
      </w:r>
      <w:r>
        <w:object w:dxaOrig="1791" w:dyaOrig="895">
          <v:rect xmlns:o="urn:schemas-microsoft-com:office:office" xmlns:v="urn:schemas-microsoft-com:vml" id="rectole0000000023" style="width:89.550000pt;height:44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Сигнатура делегатов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object w:dxaOrig="1770" w:dyaOrig="911">
          <v:rect xmlns:o="urn:schemas-microsoft-com:office:office" xmlns:v="urn:schemas-microsoft-com:vml" id="rectole0000000024" style="width:88.500000pt;height:45.5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В делегаты мы можем положить любые методы, сигнатуры которых совпадают. Также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делегат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FFC000"/>
          <w:spacing w:val="0"/>
          <w:position w:val="0"/>
          <w:sz w:val="20"/>
          <w:shd w:fill="auto" w:val="clear"/>
        </w:rPr>
        <w:t xml:space="preserve">это указатель на метод.</w:t>
      </w: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Являются делегаты коллекциями методов, которые можно последовательно добавлять через “+=” и удалять “-=”.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Если делегат возвращает нам какое-либо значение, то значение будет возвращено последнего добавленного метода.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Action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не возвращает никакого значения. Может принимать в себя от 0 до 16 аргументов. Методы в Action должны быть, как и он сам, void.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Predicate&lt;T&gt;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возвращает нам bool значение. Принимает в себя минимум один аргумент типа T и может принимать до 16 аргументов.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Func&lt;T&gt;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-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делегат (шаблон делегата), который возвращает нам последний указанный тип в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0"/>
          <w:shd w:fill="auto" w:val="clear"/>
        </w:rPr>
        <w:t xml:space="preserve">параметре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(скобках). Возвращает минимум один аргумент, принимает от нуля до 16.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Event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благодаря ему мы подписываемся на событие.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Подписка на событие происходит после создания делегата.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980" w:dyaOrig="833">
          <v:rect xmlns:o="urn:schemas-microsoft-com:office:office" xmlns:v="urn:schemas-microsoft-com:vml" id="rectole0000000025" style="width:449.000000pt;height:41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Потоки (Steam), файлы (file)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команда, позволяющая создать объект потока и автоматически вызывать команду закрытия при выходе из этой области (проще говоря обеспечение безопасного подключения).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 параметре команды создаем объект потока. Если мы используем using при работе с потоками, то нам не нужно закрывать поток после выполнения работы, нежели бы мы работали в поле Main.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StreamWriter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запись файла. </w:t>
      </w:r>
      <w:r>
        <w:rPr>
          <w:rFonts w:ascii="Calibri" w:hAnsi="Calibri" w:cs="Calibri" w:eastAsia="Calibri"/>
          <w:color w:val="ED7D31"/>
          <w:spacing w:val="0"/>
          <w:position w:val="0"/>
          <w:sz w:val="20"/>
          <w:shd w:fill="auto" w:val="clear"/>
        </w:rPr>
        <w:t xml:space="preserve">Примечание: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если файл не существует, то он тупа создается.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0"/>
          <w:shd w:fill="auto" w:val="clear"/>
        </w:rPr>
        <w:t xml:space="preserve">StreamReader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чтение файла.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2" w:dyaOrig="1049">
          <v:rect xmlns:o="urn:schemas-microsoft-com:office:office" xmlns:v="urn:schemas-microsoft-com:vml" id="rectole0000000026" style="width:236.100000pt;height:52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записываем в файл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sw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текст из textbox1.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2" w:dyaOrig="949">
          <v:rect xmlns:o="urn:schemas-microsoft-com:office:office" xmlns:v="urn:schemas-microsoft-com:vml" id="rectole0000000027" style="width:236.100000pt;height:47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просто читаем файл.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Также у этих классов есть конструкторы, в которые они принимают различные параметры. Например,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StreamWriter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может принимать: &lt;путь к файлу&gt;, &lt;T/F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нужна ли до запись или перезапись, &lt;кодировка&gt;&gt;.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38" w:dyaOrig="903">
          <v:rect xmlns:o="urn:schemas-microsoft-com:office:office" xmlns:v="urn:schemas-microsoft-com:vml" id="rectole0000000028" style="width:296.900000pt;height:45.1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Однако все это работа с исключительно текстовыми файлами, где мы манипулируем самими строками. Но также мы можем записывать и читать бинарные данные. Например: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99" w:dyaOrig="323">
          <v:rect xmlns:o="urn:schemas-microsoft-com:office:office" xmlns:v="urn:schemas-microsoft-com:vml" id="rectole0000000029" style="width:219.95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186">
          <v:rect xmlns:o="urn:schemas-microsoft-com:office:office" xmlns:v="urn:schemas-microsoft-com:vml" id="rectole0000000030" style="width:449.000000pt;height:109.3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FileStream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мы создаем объект для записи данных. В параметры мы передаем path и режим, который хотим использовать, а именно отрыть или создать, если файла не существует. Запись производим сразу асинхронно (потому что можем). В параметр метода передаем сами данные, значение offset (вроде бы, откуда начинать записывать) и длинна самих данных.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Вот что мы получим </w:t>
      </w:r>
      <w:r>
        <w:object w:dxaOrig="3281" w:dyaOrig="683">
          <v:rect xmlns:o="urn:schemas-microsoft-com:office:office" xmlns:v="urn:schemas-microsoft-com:vml" id="rectole0000000031" style="width:164.050000pt;height:34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 если мы таким же способом запишем данные еще раз, но получим следующее: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24" w:dyaOrig="1051">
          <v:rect xmlns:o="urn:schemas-microsoft-com:office:office" xmlns:v="urn:schemas-microsoft-com:vml" id="rectole0000000032" style="width:241.200000pt;height:52.5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Seek(),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который перемещает наш курсор на заданное кол-во байт.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10" w:dyaOrig="1189">
          <v:rect xmlns:o="urn:schemas-microsoft-com:office:office" xmlns:v="urn:schemas-microsoft-com:vml" id="rectole0000000033" style="width:285.500000pt;height:59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Либо мы можем просто дописать данные, к уже записанным: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0" w:dyaOrig="1257">
          <v:rect xmlns:o="urn:schemas-microsoft-com:office:office" xmlns:v="urn:schemas-microsoft-com:vml" id="rectole0000000034" style="width:351.000000pt;height:62.8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Кстати, вот так мы их читаем: </w:t>
      </w:r>
      <w:r>
        <w:object w:dxaOrig="7044" w:dyaOrig="1711">
          <v:rect xmlns:o="urn:schemas-microsoft-com:office:office" xmlns:v="urn:schemas-microsoft-com:vml" id="rectole0000000035" style="width:352.200000pt;height:85.5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Все это дело мы писали в конструкции using, которая сама открывала и закрывала поток, однако можно поступить иначе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38" w:dyaOrig="2776">
          <v:rect xmlns:o="urn:schemas-microsoft-com:office:office" xmlns:v="urn:schemas-microsoft-com:vml" id="rectole0000000036" style="width:246.900000pt;height:138.8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Асинхронность (async, await) и многопоточность (Thread)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Конкурентность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Параллельное выполнение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выделение обособленных частей для параллельного выполнения двух и более процессов.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Многопоточность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взаимодействие двух потоков между собой. Процесс создания и выделения нового потока очень ресурсоемкий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Асинхронность 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62" w:dyaOrig="3759">
          <v:rect xmlns:o="urn:schemas-microsoft-com:office:office" xmlns:v="urn:schemas-microsoft-com:vml" id="rectole0000000037" style="width:303.100000pt;height:187.9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Многопоточность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создается следующим образом: </w:t>
      </w:r>
      <w:r>
        <w:object w:dxaOrig="7221" w:dyaOrig="630">
          <v:rect xmlns:o="urn:schemas-microsoft-com:office:office" xmlns:v="urn:schemas-microsoft-com:vml" id="rectole0000000038" style="width:361.050000pt;height:31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параметры передаем делегат (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ThreadTask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если передаваемый метод без параметров и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ParameterizedThreadStart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если у метода есть параметры).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20" w:dyaOrig="578">
          <v:rect xmlns:o="urn:schemas-microsoft-com:office:office" xmlns:v="urn:schemas-microsoft-com:vml" id="rectole0000000039" style="width:361.000000pt;height:28.9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нашу многопоточную функцию мы передаем параметры с типом object и уже в теле метода производим переопределение.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2" w:dyaOrig="1398">
          <v:rect xmlns:o="urn:schemas-microsoft-com:office:office" xmlns:v="urn:schemas-microsoft-com:vml" id="rectole0000000040" style="width:252.100000pt;height:69.9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Вызывается все это дело с помощью метода Start (не забываем передать параметры, если метод у нас принимает что-либо).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Асинхронный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метод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создается с указанием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Чтобы метод был асинхронным, он должен возвращать нам какое-либо значение, либо быть void. Чтобы метод был void, достаточно опустить тип в параметре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2" w:dyaOrig="592">
          <v:rect xmlns:o="urn:schemas-microsoft-com:office:office" xmlns:v="urn:schemas-microsoft-com:vml" id="rectole0000000041" style="width:252.100000pt;height:29.6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2" w:dyaOrig="1444">
          <v:rect xmlns:o="urn:schemas-microsoft-com:office:office" xmlns:v="urn:schemas-microsoft-com:vml" id="rectole0000000042" style="width:252.100000pt;height:72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Правило именования асинхронного метода:</w:t>
      </w:r>
      <w:r>
        <w:rPr>
          <w:rFonts w:ascii="Calibri" w:hAnsi="Calibri" w:cs="Calibri" w:eastAsia="Calibri"/>
          <w:i/>
          <w:color w:val="ED7D31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имя + Async.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Ключевое слово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async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чтобы показать, что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метод асинхронный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Второе ключевое слово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await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чтобы показать, что метод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должен выполняться асинхронно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ним следует вызов метода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класса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 лямбда выражением (анонимной конструкцией) и передаем в него наш выполняемый метод.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  <w:t xml:space="preserve">Немного о работе потоков.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</w:pPr>
      <w:r>
        <w:object w:dxaOrig="6690" w:dyaOrig="5529">
          <v:rect xmlns:o="urn:schemas-microsoft-com:office:office" xmlns:v="urn:schemas-microsoft-com:vml" id="rectole0000000043" style="width:334.500000pt;height:276.4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Наш метод Main синхронный. Код в нем выполняется поочередно. В этом синхронном методе (главном потоке по совместительству) вызываем асинхронный метод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Когда мы в методе Main заходим в асинхронный метод и выполняем в нем метод Task.Run, последовательное выполнение кода в Main продолжается, но параллельно с ним выполняется и наш async метод. В методе 2, во время выполнения Task.Run последующий код 3 приостанавливается до завершения выполнения Run. </w: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задать приоритетность потоку, нам необходимо приоритетно исполняемый код поместить в локер, изначально создав его глобально (static):</w: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6" w:dyaOrig="397">
          <v:rect xmlns:o="urn:schemas-microsoft-com:office:office" xmlns:v="urn:schemas-microsoft-com:vml" id="rectole0000000044" style="width:259.300000pt;height:19.8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12" w:dyaOrig="2995">
          <v:rect xmlns:o="urn:schemas-microsoft-com:office:office" xmlns:v="urn:schemas-microsoft-com:vml" id="rectole0000000045" style="width:255.600000pt;height:149.7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Т.е. у нас есть два потока и у каждого есть метод. Мы помещаем код в каждом методе в lock,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i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Больше информации: </w:t>
      </w:r>
      <w:hyperlink xmlns:r="http://schemas.openxmlformats.org/officeDocument/2006/relationships" r:id="docRId9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https://metanit.com/sharp/tutorial/11.4.php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Deadlock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Как устроен интернет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каждого компьютера есть свой IP. И, казалось бы, зная ip 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3" w:dyaOrig="941">
          <v:rect xmlns:o="urn:schemas-microsoft-com:office:office" xmlns:v="urn:schemas-microsoft-com:vml" id="rectole0000000046" style="width:256.150000pt;height:47.05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3"/>
        </w:objec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Например,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протокол 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100%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доставит данные до адресата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Может отправлять данные потоками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Разбивает информацию на пакеты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Выбор быстрого маршрута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Вся отправляемая информация не отправляется цельно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она отправляется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пакетами.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3645" w:dyaOrig="3041">
          <v:rect xmlns:o="urn:schemas-microsoft-com:office:office" xmlns:v="urn:schemas-microsoft-com:vml" id="rectole0000000047" style="width:182.250000pt;height:152.05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5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отправка пакетами)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на линии 1 будут какие-либо неполадки, то информация отправится другим путем, например, по линии 2.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02" w:dyaOrig="4387">
          <v:rect xmlns:o="urn:schemas-microsoft-com:office:office" xmlns:v="urn:schemas-microsoft-com:vml" id="rectole0000000048" style="width:265.100000pt;height:219.35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работа интернета через 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5549" w:dyaOrig="3630">
          <v:rect xmlns:o="urn:schemas-microsoft-com:office:office" xmlns:v="urn:schemas-microsoft-com:vml" id="rectole0000000049" style="width:277.450000pt;height:181.50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9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доменные имена и     технология DNS)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серверу не обрабатывать миллиарды компьютеров в поиске нашего доменного имени, у доменов есть доменные зоны.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22" w:dyaOrig="1394">
          <v:rect xmlns:o="urn:schemas-microsoft-com:office:office" xmlns:v="urn:schemas-microsoft-com:vml" id="rectole0000000050" style="width:241.100000pt;height:69.70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1"/>
        </w:objec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 тогда происходит поиск доменного имени? От нулевого доменного уровня поступает запрос в DNS, где он начинает поиск: зона первого уровня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только среди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3394" w:dyaOrig="3317">
          <v:rect xmlns:o="urn:schemas-microsoft-com:office:office" xmlns:v="urn:schemas-microsoft-com:vml" id="rectole0000000051" style="width:169.700000pt;height:165.85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3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поиск по доменным уровням)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 IP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IP есть свои форматы. На данный момент используется 4й формат, например, 127.10.0.3 (IPv4)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32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бита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Есть также шестого формата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(128 бит),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однако на данный момент он не используется, как основной, но все-равно присутствует у каждого компьютера.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 сокеты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Впервые сокеты использовались в ОС Беркли UNIX. Большинство современных реализаций сокетов построено на операциях Беркли (модель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клиент-сервер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21" w:dyaOrig="3012">
          <v:rect xmlns:o="urn:schemas-microsoft-com:office:office" xmlns:v="urn:schemas-microsoft-com:vml" id="rectole0000000052" style="width:381.050000pt;height:150.60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5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- TCP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Сервер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работает (слушает) на известном IP-адресе и порту и пассивно ждет запросов на соединение.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Клиент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активно устанавливает соединение с сервером на заданном IP и порту.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создания сокета на сервере его нужно копировать, чтобы пользователи подключались не к исходному сокету, а 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рабочему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Тем самым сокетов может быть много =&gt; может прослушиваться большая аудитория.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34" w:dyaOrig="2715">
          <v:rect xmlns:o="urn:schemas-microsoft-com:office:office" xmlns:v="urn:schemas-microsoft-com:vml" id="rectole0000000053" style="width:301.700000pt;height:135.75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7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Сокеты (socket) и клиент-серверное взаимодействие по протоколам TCP и UDP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135">
          <v:rect xmlns:o="urn:schemas-microsoft-com:office:office" xmlns:v="urn:schemas-microsoft-com:vml" id="rectole0000000054" style="width:448.450000pt;height:206.75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9"/>
        </w:objec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libri" w:hAnsi="Calibri" w:cs="Calibri" w:eastAsia="Calibri"/>
          <w:b/>
          <w:color w:val="ED7D31"/>
          <w:spacing w:val="0"/>
          <w:position w:val="0"/>
          <w:sz w:val="22"/>
          <w:shd w:fill="auto" w:val="clear"/>
        </w:rPr>
        <w:t xml:space="preserve">TCP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libri" w:hAnsi="Calibri" w:cs="Calibri" w:eastAsia="Calibri"/>
          <w:b/>
          <w:color w:val="ED7D31"/>
          <w:spacing w:val="0"/>
          <w:position w:val="0"/>
          <w:sz w:val="22"/>
          <w:shd w:fill="auto" w:val="clear"/>
        </w:rPr>
        <w:t xml:space="preserve">UDP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TCP. Может обеспечивать широковещательную реализацию (сразу многим).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установить взаимодействие, над нужно установить конкретный адрес в сети: IP, Port.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установить локальный хост (взаимодействие между приложениями на своей машине) можно воспользоваться локальным хостом: 127.0.0.1 (IP).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ip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"127.0.0.1"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End 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точка подключения.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Socket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то, через что устанавливается соединение с end point.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1" w:dyaOrig="2970">
          <v:rect xmlns:o="urn:schemas-microsoft-com:office:office" xmlns:v="urn:schemas-microsoft-com:vml" id="rectole0000000055" style="width:262.050000pt;height:148.500000pt" o:preferrelative="t" o:ole="">
            <o:lock v:ext="edit"/>
            <v:imagedata xmlns:r="http://schemas.openxmlformats.org/officeDocument/2006/relationships" r:id="docRId112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(TCP UDP meme)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72" w:dyaOrig="3750">
          <v:rect xmlns:o="urn:schemas-microsoft-com:office:office" xmlns:v="urn:schemas-microsoft-com:vml" id="rectole0000000056" style="width:423.600000pt;height:187.50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LINQ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ED7D31"/>
          <w:spacing w:val="0"/>
          <w:position w:val="0"/>
          <w:sz w:val="22"/>
          <w:shd w:fill="auto" w:val="clear"/>
        </w:rPr>
        <w:t xml:space="preserve">Linq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язык запроса данных.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Некоторые ключевые слова: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куда;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в какой коллекции;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где (условие)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выбрать; 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Методы расширения: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OrderBy()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от минимального к максимальному.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OrderByDescending()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сортировать по (свойство)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от максимального к минимальному.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GroupBy()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сгруппировать по (свойство)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мин к макс.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411" w:dyaOrig="2907">
          <v:rect xmlns:o="urn:schemas-microsoft-com:office:office" xmlns:v="urn:schemas-microsoft-com:vml" id="rectole0000000057" style="width:220.550000pt;height:145.35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5"/>
        </w:objec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GroupBy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All()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(условие)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возвращает true, если ВСЕ элементы ему соответствуют.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Any()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(условие)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возвращает true, если хотя бы один элемент ему соответствуют.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AD47"/>
          <w:spacing w:val="0"/>
          <w:position w:val="0"/>
          <w:sz w:val="22"/>
          <w:shd w:fill="auto" w:val="clear"/>
        </w:rPr>
        <w:t xml:space="preserve">Contains()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ищет совпадения в коллекции по заданному объекту (объект)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объект является частью коллекции, то возвращает true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Anonimous types (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анонимные типы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Очередной синтаксический сахар, который позваляет создавать объект со свойствами от не существующего класса. Доступен созданный объект исключительно в метода, в котором был создан. Не может передаваться в конструкторы и как либо перемещаться по проекту.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34" w:dyaOrig="1319">
          <v:rect xmlns:o="urn:schemas-microsoft-com:office:office" xmlns:v="urn:schemas-microsoft-com:vml" id="rectole0000000058" style="width:306.700000pt;height:65.950000pt" o:preferrelative="t" o:ole="">
            <o:lock v:ext="edit"/>
            <v:imagedata xmlns:r="http://schemas.openxmlformats.org/officeDocument/2006/relationships" r:id="docRId118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7"/>
        </w:objec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Кортежы (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Typle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изучал че это такое, но на протяжении всего стрима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 blog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слышал лишь "По возможности старайтесь это не использовать"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Отличие SDK от API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 (Application programming interface) 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набор инструкций (сторонняя библиотека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/ .dll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) предназначеная для взаимодействия со сторонними ресурсами (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API VK, Google API, Firebase API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 (Software development kit) 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это набор инструментов для работы с чем-то.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 - 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это набор функционала(библиотек) и утилит для разработки. Собственно,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SDK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 и предоставляет реализацию некоторого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, это оболочка </w:t>
      </w:r>
      <w:r>
        <w:rPr>
          <w:rFonts w:ascii="Calibri" w:hAnsi="Calibri" w:cs="Calibri" w:eastAsia="Calibri"/>
          <w:b/>
          <w:color w:val="242729"/>
          <w:spacing w:val="0"/>
          <w:position w:val="0"/>
          <w:sz w:val="20"/>
          <w:shd w:fill="auto" w:val="clear"/>
        </w:rPr>
        <w:t xml:space="preserve">API's</w:t>
      </w:r>
      <w:r>
        <w:rPr>
          <w:rFonts w:ascii="Calibri" w:hAnsi="Calibri" w:cs="Calibri" w:eastAsia="Calibri"/>
          <w:color w:val="242729"/>
          <w:spacing w:val="0"/>
          <w:position w:val="0"/>
          <w:sz w:val="20"/>
          <w:shd w:fill="auto" w:val="clear"/>
        </w:rPr>
        <w:t xml:space="preserve">, которая упрощает работу для разработчиков.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1.bin" Id="docRId103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49.bin" Id="docRId99" Type="http://schemas.openxmlformats.org/officeDocument/2006/relationships/oleObject" /><Relationship Target="embeddings/oleObject56.bin" Id="docRId113" Type="http://schemas.openxmlformats.org/officeDocument/2006/relationships/oleObject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embeddings/oleObject53.bin" Id="docRId107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media/image46.wmf" Id="docRId94" Type="http://schemas.openxmlformats.org/officeDocument/2006/relationships/image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embeddings/oleObject58.bin" Id="docRId117" Type="http://schemas.openxmlformats.org/officeDocument/2006/relationships/oleObject" /><Relationship Target="styles.xml" Id="docRId120" Type="http://schemas.openxmlformats.org/officeDocument/2006/relationships/styles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50.wmf" Id="docRId102" Type="http://schemas.openxmlformats.org/officeDocument/2006/relationships/image" /><Relationship Target="media/image44.wmf" Id="docRId89" Type="http://schemas.openxmlformats.org/officeDocument/2006/relationships/image" /><Relationship Target="embeddings/oleObject46.bin" Id="docRId93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media/image48.wmf" Id="docRId98" Type="http://schemas.openxmlformats.org/officeDocument/2006/relationships/image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media/image52.wmf" Id="docRId106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embeddings/oleObject48.bin" Id="docRId97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media/image54.wmf" Id="docRId110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embeddings/oleObject50.bin" Id="docRId101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Mode="External" Target="https://metanit.com/sharp/tutorial/11.4.php" Id="docRId92" Type="http://schemas.openxmlformats.org/officeDocument/2006/relationships/hyperlink" /><Relationship Target="media/image57.wmf" Id="docRId116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media/image56.wmf" Id="docRId114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52.bin" Id="docRId105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media/image47.wmf" Id="docRId96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55.bin" Id="docRId111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media/image49.wmf" Id="docRId100" Type="http://schemas.openxmlformats.org/officeDocument/2006/relationships/image" /><Relationship Target="media/image58.wmf" Id="docRId118" Type="http://schemas.openxmlformats.org/officeDocument/2006/relationships/image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embeddings/oleObject54.bin" Id="docRId109" Type="http://schemas.openxmlformats.org/officeDocument/2006/relationships/oleObject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embeddings/oleObject57.bin" Id="docRId115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media/image51.wmf" Id="docRId104" Type="http://schemas.openxmlformats.org/officeDocument/2006/relationships/image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media/image55.wmf" Id="docRId112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numbering.xml" Id="docRId119" Type="http://schemas.openxmlformats.org/officeDocument/2006/relationships/numbering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53.wmf" Id="docRId108" Type="http://schemas.openxmlformats.org/officeDocument/2006/relationships/image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embeddings/oleObject47.bin" Id="docRId95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/Relationships>
</file>