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Полезные расширения: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object w:dxaOrig="9455" w:dyaOrig="3037">
          <v:rect xmlns:o="urn:schemas-microsoft-com:office:office" xmlns:v="urn:schemas-microsoft-com:vml" id="rectole0000000000" style="width:472.750000pt;height:15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Для разработки в ВЕБ: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552" w:dyaOrig="2936">
          <v:rect xmlns:o="urn:schemas-microsoft-com:office:office" xmlns:v="urn:schemas-microsoft-com:vml" id="rectole0000000001" style="width:377.600000pt;height:146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Проверяет грамматику в коде: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321" w:dyaOrig="2753">
          <v:rect xmlns:o="urn:schemas-microsoft-com:office:office" xmlns:v="urn:schemas-microsoft-com:vml" id="rectole0000000002" style="width:416.050000pt;height:13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85" w:dyaOrig="587">
          <v:rect xmlns:o="urn:schemas-microsoft-com:office:office" xmlns:v="urn:schemas-microsoft-com:vml" id="rectole0000000003" style="width:24.250000pt;height:2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интелисенс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отображает подсказки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Переменная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именованная область памяти.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Stack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значимые типы) - быстро, но мало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Heap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ссылочные типы) - медленно, но много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объем оперативной памяти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Функциональный стиль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несколько команд объединяются в именованную функцию, которую можно было вызвать в любом другом участке кода.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Процедурный стиль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последовательная запись кода (грубо говоря).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Принцип черного ящик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Пример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микроволновка. Засунули еду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получили разогретую.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Принцип белого ящика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мы вручную настраиваем программу, видим ее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внутренности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Пример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микроволновка. Засунули еду, подрегулировали значения, силу разогрева, кол-во всяких микроволн и прочее, получили результат.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Парадигмы ООП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Инкапсуляция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(сокрытие)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предоставление только тех инструментов, которыми должен пользоваться пользователь.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Наследование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создает зависимость между двумя классами (как бы объединяя их). От базового класса передаем все свойства классу наследнику.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Полиморфизм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преобразование класса наследник в базовый класс, откинув все лишние свойства.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Абстракция/абстрагирование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учет только тех параметров, которые нужны конкретно в нашей объектной области.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Посылка и обработка сообщения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при совершении определенного события, происходит вывод/обработка других событий(-ия).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Повторение кода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не изобретаем велосипед, не пишем кода 100500 раз один и тот же, а используем уже существующие библиотеки, функции, методы и тд. (Don’t repeat your self).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//public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публичный открытый - открыт всем и всегда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//internal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открытый в пределах проекта - доступен только в одном проекте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//protected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защищенный - доступный только унаследованному классу от базового, остальным - нет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//private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закрытый - принадлежит ТОЛЬКО этому классу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57A64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57A64A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Экземпляр класса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(англ. instance)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Методы, свойства, конструкторы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 стандарту все методы, св-ва, конструкторы и другие типы задаются приватными, однако для красоты и эстетики лучше дописать модификатор доступа private.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Все конструкторы создаются от имени класса: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5" w:dyaOrig="769">
          <v:rect xmlns:o="urn:schemas-microsoft-com:office:office" xmlns:v="urn:schemas-microsoft-com:vml" id="rectole0000000004" style="width:269.250000pt;height:38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Сигнатура метода: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66" w:dyaOrig="1073">
          <v:rect xmlns:o="urn:schemas-microsoft-com:office:office" xmlns:v="urn:schemas-microsoft-com:vml" id="rectole0000000005" style="width:108.300000pt;height:5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  <w:t xml:space="preserve">Правила именования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гл.+сущ.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параметры метода можно передавать аргументы, либо же не передавать их совсем.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Перегрузки методов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Сигнатура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это имя методы и принимаемые типы аргументов и их кол-во.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65" w:dyaOrig="1032">
          <v:rect xmlns:o="urn:schemas-microsoft-com:office:office" xmlns:v="urn:schemas-microsoft-com:vml" id="rectole0000000006" style="width:103.250000pt;height:51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Generic/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Шаблоны/Универсальные типы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4" w:dyaOrig="566">
          <v:rect xmlns:o="urn:schemas-microsoft-com:office:office" xmlns:v="urn:schemas-microsoft-com:vml" id="rectole0000000007" style="width:304.700000pt;height:2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14" w:dyaOrig="829">
          <v:rect xmlns:o="urn:schemas-microsoft-com:office:office" xmlns:v="urn:schemas-microsoft-com:vml" id="rectole0000000008" style="width:305.700000pt;height:4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4" w:dyaOrig="627">
          <v:rect xmlns:o="urn:schemas-microsoft-com:office:office" xmlns:v="urn:schemas-microsoft-com:vml" id="rectole0000000009" style="width:304.700000pt;height:3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34" w:dyaOrig="566">
          <v:rect xmlns:o="urn:schemas-microsoft-com:office:office" xmlns:v="urn:schemas-microsoft-com:vml" id="rectole0000000010" style="width:306.700000pt;height:2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Ref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43" w:dyaOrig="1315">
          <v:rect xmlns:o="urn:schemas-microsoft-com:office:office" xmlns:v="urn:schemas-microsoft-com:vml" id="rectole0000000011" style="width:177.150000pt;height:65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43" w:dyaOrig="1154">
          <v:rect xmlns:o="urn:schemas-microsoft-com:office:office" xmlns:v="urn:schemas-microsoft-com:vml" id="rectole0000000012" style="width:177.150000pt;height:57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методе мы создали новый элемент (а) и передали ему значения нашей переменной в main (тоже, а). В методе мы присвоили -10 переменной из нашего параметра. После выхода из метода наша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main не изменится.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22" w:dyaOrig="1336">
          <v:rect xmlns:o="urn:schemas-microsoft-com:office:office" xmlns:v="urn:schemas-microsoft-com:vml" id="rectole0000000013" style="width:176.100000pt;height:6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43" w:dyaOrig="1032">
          <v:rect xmlns:o="urn:schemas-microsoft-com:office:office" xmlns:v="urn:schemas-microsoft-com:vml" id="rectole0000000014" style="width:177.150000pt;height:51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данном случае мы указываем, можно сказать, передаем ссылку на сам наш объект (не создавая новый в параметрах =&gt; экономим память) и совершаем наши операции с самой переменной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 main).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43" w:dyaOrig="384">
          <v:rect xmlns:o="urn:schemas-microsoft-com:office:office" xmlns:v="urn:schemas-microsoft-com:vml" id="rectole0000000015" style="width:177.150000pt;height:19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Есть еще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ссылочные локальные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возвращаемые ссылочные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значения. Но оно тебе надо, м?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Строки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Интерполяция строки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замена заполнителей в строке численными значениями.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587">
          <v:rect xmlns:o="urn:schemas-microsoft-com:office:office" xmlns:v="urn:schemas-microsoft-com:vml" id="rectole0000000016" style="width:315.850000pt;height:29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NULL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пустая ссылка =&gt; значимые типы не могу быть null, поскольку не содержат ссылку, а тупа лежат в стеке.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Null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можно использовать только с ссылочными типами.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Автоматически причисляется всем объектам класса (ссылочным типам).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Если же мы инициализируем (например) массив, а после присваиваем ему null, то связь с данными в управляемой куче обрывается, и сборщик мусора очищает данные, чтобы не засорять оперативную память.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Interface (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доступно на обзор)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ED7D31"/>
          <w:spacing w:val="0"/>
          <w:position w:val="0"/>
          <w:sz w:val="20"/>
          <w:shd w:fill="auto" w:val="clear"/>
        </w:rPr>
        <w:t xml:space="preserve">Правило именования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I (заглавная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ай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») +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название (прим.: IPerson, IDesktop).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Интерфейсы полностью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публичные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имеют полей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могут быть приватными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. Интерфейсы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наследуются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 Интерфейсы </w:t>
      </w:r>
      <w:r>
        <w:rPr>
          <w:rFonts w:ascii="Calibri" w:hAnsi="Calibri" w:cs="Calibri" w:eastAsia="Calibri"/>
          <w:i/>
          <w:color w:val="70AD47"/>
          <w:spacing w:val="0"/>
          <w:position w:val="0"/>
          <w:sz w:val="20"/>
          <w:shd w:fill="auto" w:val="clear"/>
        </w:rPr>
        <w:t xml:space="preserve">могут реализовываться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или </w:t>
      </w:r>
      <w:r>
        <w:rPr>
          <w:rFonts w:ascii="Calibri" w:hAnsi="Calibri" w:cs="Calibri" w:eastAsia="Calibri"/>
          <w:i/>
          <w:color w:val="70AD47"/>
          <w:spacing w:val="0"/>
          <w:position w:val="0"/>
          <w:sz w:val="20"/>
          <w:shd w:fill="auto" w:val="clear"/>
        </w:rPr>
        <w:t xml:space="preserve">имплементироваться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(имплементировать 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 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это реализовывать в ПО какой-либо функционал). Интерфейсы желательно использовать, когда задействованы несколько объектных областей (пример: машина, человек, велосипед могу передвигаться =&gt; уже можно реализовать для них интерфейс).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Exception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Базовая конструкция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обработки исключений есть: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try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(в нем помещается код, в котором может возникнуть та или иная ошибка и которую мы должны поймать и обработать),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catch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ловить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»,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ловит наше исключение и выполняет код, заключенный в его теле. Также мы можем поместить в нем определенную ошибку, которая может возникнуть),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finally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попытаться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завершить работу приложения).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2207" w:dyaOrig="1802">
          <v:rect xmlns:o="urn:schemas-microsoft-com:office:office" xmlns:v="urn:schemas-microsoft-com:vml" id="rectole0000000017" style="width:110.350000pt;height:90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нашей обработке исключений мы можем использовать несколько блоков catch, чтобы отлавливать различные ошибки в коде, помещенном в try. В зависимости от типа (вида) ошибки, будет выполнен код того catch, который поймал эту ошибку.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199" w:dyaOrig="2996">
          <v:rect xmlns:o="urn:schemas-microsoft-com:office:office" xmlns:v="urn:schemas-microsoft-com:vml" id="rectole0000000018" style="width:159.950000pt;height:149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Ошибка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Exception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ловит и обрабатывает любую ошибку, если предыдущие блоки catch не зафиксировали таковую.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Общий Exception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писать лучше в конце, после записи прочих блоков catch (P.S. чем выше блок catch -&gt; тем обработчик более узконаправленный). Существует множество классов ошибок, который нужно бы подучить и выписать на листочек.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случае чего, мы можем сами сгенерировать ошибку и доверить наше выполнение кода соответствующему блоку catch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33" w:dyaOrig="1498">
          <v:rect xmlns:o="urn:schemas-microsoft-com:office:office" xmlns:v="urn:schemas-microsoft-com:vml" id="rectole0000000019" style="width:216.650000pt;height:74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414" w:dyaOrig="1700">
          <v:rect xmlns:o="urn:schemas-microsoft-com:office:office" xmlns:v="urn:schemas-microsoft-com:vml" id="rectole0000000020" style="width:220.700000pt;height:85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Такое можно проворачивать, если нужно сделать дополнительную проверку условным оператором в блоке try.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454" w:dyaOrig="1457">
          <v:rect xmlns:o="urn:schemas-microsoft-com:office:office" xmlns:v="urn:schemas-microsoft-com:vml" id="rectole0000000021" style="width:222.700000pt;height:72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Можно делать </w:t>
      </w:r>
      <w:r>
        <w:rPr>
          <w:rFonts w:ascii="Calibri" w:hAnsi="Calibri" w:cs="Calibri" w:eastAsia="Calibri"/>
          <w:color w:val="ED7D31"/>
          <w:spacing w:val="0"/>
          <w:position w:val="0"/>
          <w:sz w:val="20"/>
          <w:u w:val="single"/>
          <w:shd w:fill="auto" w:val="clear"/>
        </w:rPr>
        <w:t xml:space="preserve">фильтры исключений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(дополнительное условие выведения ошибки) (when).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454" w:dyaOrig="2429">
          <v:rect xmlns:o="urn:schemas-microsoft-com:office:office" xmlns:v="urn:schemas-microsoft-com:vml" id="rectole0000000022" style="width:222.700000pt;height:121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Ой, короче… остальное на гите.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Делегаты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переменная для функций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Сигнатуры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тип возвращаемого элемента и аргументы метода. Сигнатура метода: </w:t>
      </w:r>
      <w:r>
        <w:object w:dxaOrig="1822" w:dyaOrig="911">
          <v:rect xmlns:o="urn:schemas-microsoft-com:office:office" xmlns:v="urn:schemas-microsoft-com:vml" id="rectole0000000023" style="width:91.100000pt;height:45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Сигнатура делегатов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object w:dxaOrig="1802" w:dyaOrig="931">
          <v:rect xmlns:o="urn:schemas-microsoft-com:office:office" xmlns:v="urn:schemas-microsoft-com:vml" id="rectole0000000024" style="width:90.100000pt;height:46.5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делегаты мы можем положить любые методы, сигнатуры которых совпадают. Также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делегат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это указатель на метод.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Являются делегаты коллекциями методов, которые можно последовательно добавлять через “+=” и удалять “-=”.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Если делегат возвращает нам какое-либо значение, то значение будет возвращено последнего добавленного метода.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Action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не возвращает никакого значения. Может принимать в себя от 0 до 16 аргументов. Методы в Action должны быть, как и он сам, void.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Predicate&lt;T&gt;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возвращает нам bool значение. Принимает в себя минимум один аргумент типа T и может принимать до 16 аргументов.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Func&lt;T&gt;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-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возвращает нам последний указанный тип в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0"/>
          <w:shd w:fill="auto" w:val="clear"/>
        </w:rPr>
        <w:t xml:space="preserve">параметре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(скобках). Возвращает минимум один аргумент, принимает от нуля до 16.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Event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благодаря ему мы подписываемся на событие.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Подписка на событие происходит после создания делегата.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9091" w:dyaOrig="850">
          <v:rect xmlns:o="urn:schemas-microsoft-com:office:office" xmlns:v="urn:schemas-microsoft-com:vml" id="rectole0000000025" style="width:454.550000pt;height:42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Потоки (Steam), файлы (file)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команда, позволяющая создать объект потока и автоматически вызывать команду закрытия при выходе из этой области (проще говоря обеспечение безопасного подключения).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 параметре команды создаем объект потока. Если мы используем using при работе с потоками, то нам не нужно закрывать поток после выполнения работы, нежели бы мы работали в поле Main.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StreamWriter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запись файла. </w:t>
      </w: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Примечание: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если файл не существует, то он тупа создается.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StreamReader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чтение файла.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8" w:dyaOrig="1052">
          <v:rect xmlns:o="urn:schemas-microsoft-com:office:office" xmlns:v="urn:schemas-microsoft-com:vml" id="rectole0000000026" style="width:238.900000pt;height:52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записываем в файл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sw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текст из textbox1.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8" w:dyaOrig="951">
          <v:rect xmlns:o="urn:schemas-microsoft-com:office:office" xmlns:v="urn:schemas-microsoft-com:vml" id="rectole0000000027" style="width:238.900000pt;height:47.5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просто читаем файл.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Также у этих классов есть конструкторы, в которые они принимают различные параметры. Например,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StreamWriter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может принимать: &lt;путь к файлу&gt;, &lt;T/F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нужна ли до запись или перезапись, &lt;кодировка&gt;&gt;.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3" w:dyaOrig="911">
          <v:rect xmlns:o="urn:schemas-microsoft-com:office:office" xmlns:v="urn:schemas-microsoft-com:vml" id="rectole0000000028" style="width:300.650000pt;height:45.5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Однако все это работа с исключительно текстовыми файлами, где мы манипулируем самими строками. Но также мы можем записывать и читать бинарные данные. Например: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323">
          <v:rect xmlns:o="urn:schemas-microsoft-com:office:office" xmlns:v="urn:schemas-microsoft-com:vml" id="rectole0000000029" style="width:222.70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207">
          <v:rect xmlns:o="urn:schemas-microsoft-com:office:office" xmlns:v="urn:schemas-microsoft-com:vml" id="rectole0000000030" style="width:454.550000pt;height:110.3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FileStream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мы создаем объект для записи данных. В параметры мы передаем path и режим, который хотим использовать, а именно отрыть или создать, если файла не существует. Запись производим сразу асинхронно (потому что можем). В параметр метода передаем сами данные, значение offset (вроде бы, откуда начинать записывать) и длинна самих данных.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Вот что мы получим </w:t>
      </w:r>
      <w:r>
        <w:object w:dxaOrig="3320" w:dyaOrig="688">
          <v:rect xmlns:o="urn:schemas-microsoft-com:office:office" xmlns:v="urn:schemas-microsoft-com:vml" id="rectole0000000031" style="width:166.000000pt;height:34.4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 если мы таким же способом запишем данные еще раз, но получим следующее: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79" w:dyaOrig="1073">
          <v:rect xmlns:o="urn:schemas-microsoft-com:office:office" xmlns:v="urn:schemas-microsoft-com:vml" id="rectole0000000032" style="width:243.950000pt;height:53.6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Seek(),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который перемещает наш курсор на заданное кол-во байт.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1194">
          <v:rect xmlns:o="urn:schemas-microsoft-com:office:office" xmlns:v="urn:schemas-microsoft-com:vml" id="rectole0000000033" style="width:289.500000pt;height:59.7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Либо мы можем просто дописать данные, к уже записанным: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07" w:dyaOrig="1275">
          <v:rect xmlns:o="urn:schemas-microsoft-com:office:office" xmlns:v="urn:schemas-microsoft-com:vml" id="rectole0000000034" style="width:355.350000pt;height:63.7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Кстати, вот так мы их читаем: </w:t>
      </w:r>
      <w:r>
        <w:object w:dxaOrig="7126" w:dyaOrig="1741">
          <v:rect xmlns:o="urn:schemas-microsoft-com:office:office" xmlns:v="urn:schemas-microsoft-com:vml" id="rectole0000000035" style="width:356.300000pt;height:87.0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Все это дело мы писали в конструкции using, которая сама открывала и закрывала поток, однако можно поступить иначе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2814">
          <v:rect xmlns:o="urn:schemas-microsoft-com:office:office" xmlns:v="urn:schemas-microsoft-com:vml" id="rectole0000000036" style="width:250.000000pt;height:140.7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Асинхронность (async, await) и многопоточность (Thread)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Конкурентность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Параллельное выполнение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выделение обособленных частей для параллельного выполнения двух и более процессов.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Многопоточность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взаимодействие двух потоков между собой. Процесс создания и выделения нового потока очень ресурсоемкий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Асинхронность 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34" w:dyaOrig="3806">
          <v:rect xmlns:o="urn:schemas-microsoft-com:office:office" xmlns:v="urn:schemas-microsoft-com:vml" id="rectole0000000037" style="width:306.700000pt;height:190.3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Многопоточность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создается следующим образом: </w:t>
      </w:r>
      <w:r>
        <w:object w:dxaOrig="7309" w:dyaOrig="648">
          <v:rect xmlns:o="urn:schemas-microsoft-com:office:office" xmlns:v="urn:schemas-microsoft-com:vml" id="rectole0000000038" style="width:365.450000pt;height:32.4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параметры передаем делегат (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ThreadTask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если передаваемый метод без параметров и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ParameterizedThreadStart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если у метода есть параметры).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9" w:dyaOrig="587">
          <v:rect xmlns:o="urn:schemas-microsoft-com:office:office" xmlns:v="urn:schemas-microsoft-com:vml" id="rectole0000000039" style="width:365.450000pt;height:29.3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нашу многопоточную функцию мы передаем параметры с типом object и уже в теле метода производим переопределение.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417">
          <v:rect xmlns:o="urn:schemas-microsoft-com:office:office" xmlns:v="urn:schemas-microsoft-com:vml" id="rectole0000000040" style="width:255.100000pt;height:70.8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Вызывается все это дело с помощью метода Start (не забываем передать параметры, если метод у нас принимает что-либо).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Асинхронный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метод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создается с указанием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Чтобы метод был асинхронным, он должен возвращать нам какое-либо значение, либо быть void. Чтобы метод был void, достаточно опустить тип в параметре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607">
          <v:rect xmlns:o="urn:schemas-microsoft-com:office:office" xmlns:v="urn:schemas-microsoft-com:vml" id="rectole0000000041" style="width:255.100000pt;height:30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457">
          <v:rect xmlns:o="urn:schemas-microsoft-com:office:office" xmlns:v="urn:schemas-microsoft-com:vml" id="rectole0000000042" style="width:255.100000pt;height:72.8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Правило именования асинхронного метода:</w:t>
      </w:r>
      <w:r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имя + Async.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Ключевое слово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async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чтобы показать, что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метод асинхронный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Второе ключевое слово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await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чтобы показать, что метод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должен выполняться асинхронно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ним следует вызов метода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 лямбда выражением (анонимной конструкцией) и передаем в него наш выполняемый метод.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  <w:t xml:space="preserve">Немного о работе потоков.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</w:pPr>
      <w:r>
        <w:object w:dxaOrig="6782" w:dyaOrig="5588">
          <v:rect xmlns:o="urn:schemas-microsoft-com:office:office" xmlns:v="urn:schemas-microsoft-com:vml" id="rectole0000000043" style="width:339.100000pt;height:279.4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Наш метод Main синхронный. Код в нем выполняется поочередно. В этом синхронном методе (главном потоке по совместительству) вызываем асинхронный метод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Когда мы в методе Main заходим в асинхронный метод и выполняем в нем метод Task.Run, последовательное выполнение кода в Main продолжается, но параллельно с ним выполняется и наш async метод. В методе 2, во время выполнения Task.Run последующий код 3 приостанавливается до завершения выполнения Run. </w: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задать приоритетность потоку, нам необходимо приоритетно исполняемый код поместить в локер, изначально создав его глобально (static):</w: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4" w:dyaOrig="404">
          <v:rect xmlns:o="urn:schemas-microsoft-com:office:office" xmlns:v="urn:schemas-microsoft-com:vml" id="rectole0000000044" style="width:262.200000pt;height:20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3" w:dyaOrig="3037">
          <v:rect xmlns:o="urn:schemas-microsoft-com:office:office" xmlns:v="urn:schemas-microsoft-com:vml" id="rectole0000000045" style="width:259.150000pt;height:151.8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Т.е. у нас есть два потока и у каждого есть метод. Мы помещаем код в каждом методе в lock,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Больше информации: </w:t>
      </w:r>
      <w:hyperlink xmlns:r="http://schemas.openxmlformats.org/officeDocument/2006/relationships" r:id="docRId9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https://metanit.com/sharp/tutorial/11.4.php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Deadlock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Как устроен интернет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каждого компьютера есть свой IP. И, казалось бы, зная ip 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3" w:dyaOrig="951">
          <v:rect xmlns:o="urn:schemas-microsoft-com:office:office" xmlns:v="urn:schemas-microsoft-com:vml" id="rectole0000000046" style="width:259.150000pt;height:47.55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3"/>
        </w:objec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Например,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протокол 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100%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доставит данные до адресата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Может отправлять данные потоками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Разбивает информацию на пакеты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Выбор быстрого маршрута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Вся отправляемая информация не отправляется цельно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она отправляется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пакетами.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3685" w:dyaOrig="3077">
          <v:rect xmlns:o="urn:schemas-microsoft-com:office:office" xmlns:v="urn:schemas-microsoft-com:vml" id="rectole0000000047" style="width:184.250000pt;height:153.85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5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отправка пакетами)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на линии 1 будут какие-либо неполадки, то информация отправится другим путем, например, по линии 2.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5" w:dyaOrig="4433">
          <v:rect xmlns:o="urn:schemas-microsoft-com:office:office" xmlns:v="urn:schemas-microsoft-com:vml" id="rectole0000000048" style="width:268.250000pt;height:221.65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работа интернета через 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5608" w:dyaOrig="3685">
          <v:rect xmlns:o="urn:schemas-microsoft-com:office:office" xmlns:v="urn:schemas-microsoft-com:vml" id="rectole0000000049" style="width:280.400000pt;height:184.25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9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доменные имена и     технология DNS)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серверу не обрабатывать миллиарды компьютеров в поиске нашего доменного имени, у доменов есть доменные зоны.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79" w:dyaOrig="1417">
          <v:rect xmlns:o="urn:schemas-microsoft-com:office:office" xmlns:v="urn:schemas-microsoft-com:vml" id="rectole0000000050" style="width:243.950000pt;height:70.85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1"/>
        </w:objec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 тогда происходит поиск доменного имени? От нулевого доменного уровня поступает запрос в DNS, где он начинает поиск: зона первого уровня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только среди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3441" w:dyaOrig="3361">
          <v:rect xmlns:o="urn:schemas-microsoft-com:office:office" xmlns:v="urn:schemas-microsoft-com:vml" id="rectole0000000051" style="width:172.050000pt;height:168.05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3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поиск по доменным уровням)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 IP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IP есть свои форматы. На данный момент используется 4й формат, например, 127.10.0.3 (IPv4)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32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бита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Есть также шестого формата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(128 бит),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однако на данный момент он не используется, как основной, но все-равно присутствует у каждого компьютера.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 сокеты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Впервые сокеты использовались в ОС Беркли UNIX. Большинство современных реализаций сокетов построено на операциях Беркли (модель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клиент-сервер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4" w:dyaOrig="3057">
          <v:rect xmlns:o="urn:schemas-microsoft-com:office:office" xmlns:v="urn:schemas-microsoft-com:vml" id="rectole0000000052" style="width:385.700000pt;height:152.85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5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- TCP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Сервер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работает (слушает) на известном IP-адресе и порту и пассивно ждет запросов на соединение.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Клиент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активно устанавливает соединение с сервером на заданном IP и порту.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создания сокета на сервере его нужно копировать, чтобы пользователи подключались не к исходному сокету, а 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рабочему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Тем самым сокетов может быть много =&gt; может прослушиваться большая аудитория.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14" w:dyaOrig="2753">
          <v:rect xmlns:o="urn:schemas-microsoft-com:office:office" xmlns:v="urn:schemas-microsoft-com:vml" id="rectole0000000053" style="width:305.700000pt;height:137.65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7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Сокеты (socket) и клиент-серверное взаимодействие по протоколам TCP и UDP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0" w:dyaOrig="4191">
          <v:rect xmlns:o="urn:schemas-microsoft-com:office:office" xmlns:v="urn:schemas-microsoft-com:vml" id="rectole0000000054" style="width:453.500000pt;height:209.55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9"/>
        </w:objec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libri" w:hAnsi="Calibri" w:cs="Calibri" w:eastAsia="Calibri"/>
          <w:b/>
          <w:color w:val="ED7D31"/>
          <w:spacing w:val="0"/>
          <w:position w:val="0"/>
          <w:sz w:val="22"/>
          <w:shd w:fill="auto" w:val="clear"/>
        </w:rPr>
        <w:t xml:space="preserve">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libri" w:hAnsi="Calibri" w:cs="Calibri" w:eastAsia="Calibri"/>
          <w:b/>
          <w:color w:val="ED7D31"/>
          <w:spacing w:val="0"/>
          <w:position w:val="0"/>
          <w:sz w:val="22"/>
          <w:shd w:fill="auto" w:val="clear"/>
        </w:rPr>
        <w:t xml:space="preserve">UDP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TCP. Может обеспечивать широковещательную реализацию (сразу многим).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установить взаимодействие, над нужно установить конкретный адрес в сети: IP, Port.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установить локальный хост (взаимодействие между приложениями на своей машине) можно воспользоваться локальным хостом: 127.0.0.1 (IP).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ip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"127.0.0.1"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End 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точка подключения.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Socket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то, через что устанавливается соединение с end point.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04" w:dyaOrig="3016">
          <v:rect xmlns:o="urn:schemas-microsoft-com:office:office" xmlns:v="urn:schemas-microsoft-com:vml" id="rectole0000000055" style="width:265.200000pt;height:150.800000pt" o:preferrelative="t" o:ole="">
            <o:lock v:ext="edit"/>
            <v:imagedata xmlns:r="http://schemas.openxmlformats.org/officeDocument/2006/relationships" r:id="docRId112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(TCP UDP meme)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85" w:dyaOrig="3806">
          <v:rect xmlns:o="urn:schemas-microsoft-com:office:office" xmlns:v="urn:schemas-microsoft-com:vml" id="rectole0000000056" style="width:429.250000pt;height:190.30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LINQ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Linq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язык запроса данных.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Некоторые ключевые слова: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куда;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в какой коллекции;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где (условие)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выбрать;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Методы расширения: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OrderBy()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от минимального к максимальному.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OrderByDescending()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от максимального к минимальному.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GroupBy()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сгруппировать по (свойство)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мин к макс.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474" w:dyaOrig="2936">
          <v:rect xmlns:o="urn:schemas-microsoft-com:office:office" xmlns:v="urn:schemas-microsoft-com:vml" id="rectole0000000057" style="width:223.700000pt;height:146.80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5"/>
        </w:objec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GroupBy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All()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(условие)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возвращает true, если ВСЕ элементы ему соответствуют.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Any()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(условие)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возвращает true, если хотя бы один элемент ему соответствуют.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Contains()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в коллекции по заданному объекту (объект)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объект является частью коллекции, то возвращает true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Anonimous types (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анонимные типы)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Очередной синтаксический сахар, который позваляет создавать объект со свойствами от не существующего класса. Доступен созданный объект исключительно в метода, в котором был создан. Не может передаваться в конструкторы и как либо перемещаться по проекту.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15" w:dyaOrig="1336">
          <v:rect xmlns:o="urn:schemas-microsoft-com:office:office" xmlns:v="urn:schemas-microsoft-com:vml" id="rectole0000000058" style="width:310.750000pt;height:66.800000pt" o:preferrelative="t" o:ole="">
            <o:lock v:ext="edit"/>
            <v:imagedata xmlns:r="http://schemas.openxmlformats.org/officeDocument/2006/relationships" r:id="docRId118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7"/>
        </w:objec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Кортежы (Typle)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изучал че это такое, но на протяжении всего стрима code blog слышал лишь "По возможности старайтесь это не использовать"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Attribute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 (Атрибуты) и рефлексия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Атрибуты, если кратко, это указания к данным (т.е. Мета-данные). Атрибуты можно применять практически ко всем полям класса (поля, методы, структуры, даже классы, сво-ва и другие). Для того, чтобы создать свой атрибут, необходимо создать класс, наследуемый от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System.Attribute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Правило именования: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attribute_name + Attribute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9" w:dyaOrig="3330">
          <v:rect xmlns:o="urn:schemas-microsoft-com:office:office" xmlns:v="urn:schemas-microsoft-com:vml" id="rectole0000000059" style="width:178.450000pt;height:166.500000pt" o:preferrelative="t" o:ole="">
            <o:lock v:ext="edit"/>
            <v:imagedata xmlns:r="http://schemas.openxmlformats.org/officeDocument/2006/relationships" r:id="docRId120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1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79" w:dyaOrig="4350">
          <v:rect xmlns:o="urn:schemas-microsoft-com:office:office" xmlns:v="urn:schemas-microsoft-com:vml" id="rectole0000000060" style="width:338.950000pt;height:217.500000pt" o:preferrelative="t" o:ole="">
            <o:lock v:ext="edit"/>
            <v:imagedata xmlns:r="http://schemas.openxmlformats.org/officeDocument/2006/relationships" r:id="docRId122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 же мы можем добавлять ограничения по использование нашего атрибута: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45" w:dyaOrig="1094">
          <v:rect xmlns:o="urn:schemas-microsoft-com:office:office" xmlns:v="urn:schemas-microsoft-com:vml" id="rectole0000000061" style="width:287.250000pt;height:54.700000pt" o:preferrelative="t" o:ole="">
            <o:lock v:ext="edit"/>
            <v:imagedata xmlns:r="http://schemas.openxmlformats.org/officeDocument/2006/relationships" r:id="docRId124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Используя на нашем атрибуте атрибут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AttributeUsage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мы можем указать всех, кто может спользовать наш атрибут (класс, свойства, методы и тд)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Отличие SDK от API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 (Application programming interface) 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набор инструкций (сторонняя библиотека / .dll) предназначеная для взаимодействия со сторонними ресурсами (API VK, Google API, Firebase API)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 (Software development kit) 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это набор инструментов для работы с чем-то.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 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это набор функционала(библиотек) и утилит для разработки. Собственно,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 и предоставляет реализацию некоторого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, это оболочка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API's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, которая упрощает работу для разработчиков.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1.bin" Id="docRId103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49.bin" Id="docRId99" Type="http://schemas.openxmlformats.org/officeDocument/2006/relationships/oleObject" /><Relationship Target="embeddings/oleObject56.bin" Id="docRId113" Type="http://schemas.openxmlformats.org/officeDocument/2006/relationships/oleObject" /><Relationship Target="media/image34.wmf" Id="docRId69" Type="http://schemas.openxmlformats.org/officeDocument/2006/relationships/image" /><Relationship Target="numbering.xml" Id="docRId125" Type="http://schemas.openxmlformats.org/officeDocument/2006/relationships/numbering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embeddings/oleObject53.bin" Id="docRId107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media/image46.wmf" Id="docRId94" Type="http://schemas.openxmlformats.org/officeDocument/2006/relationships/image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embeddings/oleObject58.bin" Id="docRId117" Type="http://schemas.openxmlformats.org/officeDocument/2006/relationships/oleObject" /><Relationship Target="media/image59.wmf" Id="docRId120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50.wmf" Id="docRId102" Type="http://schemas.openxmlformats.org/officeDocument/2006/relationships/image" /><Relationship Target="media/image44.wmf" Id="docRId89" Type="http://schemas.openxmlformats.org/officeDocument/2006/relationships/image" /><Relationship Target="embeddings/oleObject46.bin" Id="docRId93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media/image48.wmf" Id="docRId98" Type="http://schemas.openxmlformats.org/officeDocument/2006/relationships/image" /><Relationship Target="embeddings/oleObject3.bin" Id="docRId6" Type="http://schemas.openxmlformats.org/officeDocument/2006/relationships/oleObject" /><Relationship Target="media/image61.wmf" Id="docRId124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media/image52.wmf" Id="docRId106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embeddings/oleObject48.bin" Id="docRId97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media/image54.wmf" Id="docRId110" Type="http://schemas.openxmlformats.org/officeDocument/2006/relationships/image" /><Relationship Target="embeddings/oleObject61.bin" Id="docRId123" Type="http://schemas.openxmlformats.org/officeDocument/2006/relationships/oleObject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embeddings/oleObject50.bin" Id="docRId101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Mode="External" Target="https://metanit.com/sharp/tutorial/11.4.php" Id="docRId92" Type="http://schemas.openxmlformats.org/officeDocument/2006/relationships/hyperlink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media/image56.wmf" Id="docRId114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52.bin" Id="docRId105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media/image47.wmf" Id="docRId96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55.bin" Id="docRId111" Type="http://schemas.openxmlformats.org/officeDocument/2006/relationships/oleObject" /><Relationship Target="media/image60.wmf" Id="docRId122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media/image49.wmf" Id="docRId100" Type="http://schemas.openxmlformats.org/officeDocument/2006/relationships/image" /><Relationship Target="media/image58.wmf" Id="docRId118" Type="http://schemas.openxmlformats.org/officeDocument/2006/relationships/image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embeddings/oleObject54.bin" Id="docRId109" Type="http://schemas.openxmlformats.org/officeDocument/2006/relationships/oleObject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embeddings/oleObject57.bin" Id="docRId115" Type="http://schemas.openxmlformats.org/officeDocument/2006/relationships/oleObject" /><Relationship Target="styles.xml" Id="docRId126" Type="http://schemas.openxmlformats.org/officeDocument/2006/relationships/styles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media/image51.wmf" Id="docRId104" Type="http://schemas.openxmlformats.org/officeDocument/2006/relationships/image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media/image55.wmf" Id="docRId112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embeddings/oleObject59.bin" Id="docRId119" Type="http://schemas.openxmlformats.org/officeDocument/2006/relationships/oleObject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53.wmf" Id="docRId108" Type="http://schemas.openxmlformats.org/officeDocument/2006/relationships/image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embeddings/oleObject47.bin" Id="docRId95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media/image57.wmf" Id="docRId116" Type="http://schemas.openxmlformats.org/officeDocument/2006/relationships/image" /><Relationship Target="embeddings/oleObject60.bin" Id="docRId121" Type="http://schemas.openxmlformats.org/officeDocument/2006/relationships/oleObject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/Relationships>
</file>