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DFC043" w14:textId="77777777" w:rsidR="00092A13" w:rsidRDefault="00092A13" w:rsidP="00092A13">
      <w:bookmarkStart w:id="0" w:name="TOC.22"/>
      <w:bookmarkStart w:id="1" w:name="_GoBack"/>
      <w:bookmarkEnd w:id="1"/>
      <w:r>
        <w:t xml:space="preserve">DIVISION 13.  ADVISORY COMMISSION </w:t>
      </w:r>
      <w:r w:rsidRPr="00040867">
        <w:t>ON FOOD POLICY</w:t>
      </w:r>
    </w:p>
    <w:p w14:paraId="5BDF7E0A" w14:textId="77777777" w:rsidR="00092A13" w:rsidRPr="00040867" w:rsidRDefault="00092A13" w:rsidP="00040867">
      <w:bookmarkStart w:id="2" w:name="TOC.22.1"/>
      <w:bookmarkEnd w:id="0"/>
      <w:r>
        <w:br/>
      </w:r>
      <w:bookmarkStart w:id="3" w:name="0-0-0-593"/>
      <w:bookmarkEnd w:id="2"/>
      <w:bookmarkEnd w:id="3"/>
      <w:r w:rsidRPr="00040867">
        <w:t>Sec. 2-326.  Created.</w:t>
      </w:r>
    </w:p>
    <w:p w14:paraId="27F32C36" w14:textId="77777777" w:rsidR="00092A13" w:rsidRPr="00040867" w:rsidRDefault="00092A13" w:rsidP="00040867">
      <w:r w:rsidRPr="00040867">
        <w:t>There is hereby created the advisory commission on food policy.</w:t>
      </w:r>
    </w:p>
    <w:p w14:paraId="36F3E0A5" w14:textId="77777777" w:rsidR="00092A13" w:rsidRPr="00040867" w:rsidRDefault="00092A13" w:rsidP="00040867">
      <w:r w:rsidRPr="00040867">
        <w:t>(Ord. No. 54-91, 10-15-91)</w:t>
      </w:r>
    </w:p>
    <w:p w14:paraId="44FDE94A" w14:textId="77777777" w:rsidR="00092A13" w:rsidRPr="00040867" w:rsidRDefault="00092A13" w:rsidP="00040867">
      <w:bookmarkStart w:id="4" w:name="TOC.22.2"/>
      <w:r w:rsidRPr="00040867">
        <w:br/>
      </w:r>
      <w:bookmarkStart w:id="5" w:name="0-0-0-595"/>
      <w:bookmarkEnd w:id="4"/>
      <w:bookmarkEnd w:id="5"/>
      <w:r w:rsidRPr="00040867">
        <w:t>Sec. 2-327.  Purpose.</w:t>
      </w:r>
    </w:p>
    <w:p w14:paraId="5BEBA36F" w14:textId="77777777" w:rsidR="00092A13" w:rsidRPr="00040867" w:rsidRDefault="00092A13" w:rsidP="00040867">
      <w:r w:rsidRPr="00040867">
        <w:t>(a)   There shall be a policy to improve the availability of food to persons in need within the city, and there shall be a food policy advisory commission.</w:t>
      </w:r>
    </w:p>
    <w:p w14:paraId="79E9B436" w14:textId="77777777" w:rsidR="00092A13" w:rsidRPr="00040867" w:rsidRDefault="00092A13" w:rsidP="00040867">
      <w:r w:rsidRPr="00040867">
        <w:t xml:space="preserve">(b)   The purpose of the policy shall be to integrate all agencies of the city in a common effort to improve the availability of safe and nutritious food at reasonable prices for all residents, particularly those in </w:t>
      </w:r>
      <w:proofErr w:type="spellStart"/>
      <w:r w:rsidRPr="00040867">
        <w:t>need.The</w:t>
      </w:r>
      <w:proofErr w:type="spellEnd"/>
      <w:r w:rsidRPr="00040867">
        <w:t xml:space="preserve"> goals to be accomplished by the policy are:</w:t>
      </w:r>
    </w:p>
    <w:p w14:paraId="15B3621F" w14:textId="77777777" w:rsidR="00092A13" w:rsidRPr="00040867" w:rsidRDefault="00092A13" w:rsidP="00040867">
      <w:r w:rsidRPr="00040867">
        <w:t>(1)   To ensure that a wide variety of safe and nutritious food is available for city residents;</w:t>
      </w:r>
    </w:p>
    <w:p w14:paraId="1DC80552" w14:textId="77777777" w:rsidR="00092A13" w:rsidRPr="00040867" w:rsidRDefault="00092A13" w:rsidP="00040867">
      <w:r w:rsidRPr="00040867">
        <w:t>(2)   To ensure that access to the safe and nutritious food is not limited by economic status, location or other factors beyond a resident's control; and</w:t>
      </w:r>
    </w:p>
    <w:p w14:paraId="1D80EE43" w14:textId="77777777" w:rsidR="00092A13" w:rsidRPr="00040867" w:rsidRDefault="00092A13" w:rsidP="00040867">
      <w:r w:rsidRPr="00040867">
        <w:t>(3)   To ensure that the price of food in the city remains reasonably close to the average price existing in the balance of the state.</w:t>
      </w:r>
    </w:p>
    <w:p w14:paraId="76414126" w14:textId="77777777" w:rsidR="00092A13" w:rsidRPr="00040867" w:rsidRDefault="00092A13" w:rsidP="00040867">
      <w:r w:rsidRPr="00040867">
        <w:t>(c)   The policy shall be implemented by the city as follows:</w:t>
      </w:r>
    </w:p>
    <w:p w14:paraId="406D5394" w14:textId="77777777" w:rsidR="00092A13" w:rsidRPr="00040867" w:rsidRDefault="00092A13" w:rsidP="00040867">
      <w:r w:rsidRPr="00040867">
        <w:t xml:space="preserve">(1)   Transportation.  In planning, providing, coordinating and regulating transportation within the city, city agencies shall make the facilitation of transportation of food to distribution points and ready access to a reasonable food supply a principal part of any such action.  </w:t>
      </w:r>
    </w:p>
    <w:p w14:paraId="3D2C2983" w14:textId="77777777" w:rsidR="00092A13" w:rsidRPr="00040867" w:rsidRDefault="00092A13" w:rsidP="00040867">
      <w:r w:rsidRPr="00040867">
        <w:t xml:space="preserve">(2)   Direct service.  City agencies and employees providing food or the financial means of obtaining food shall plan, execute and evaluate such programs and actions in order to achieve maximum efficiency in providing food and to assure that such programs are reaching the residents in need of them.  </w:t>
      </w:r>
    </w:p>
    <w:p w14:paraId="62414AC6" w14:textId="77777777" w:rsidR="00092A13" w:rsidRPr="00040867" w:rsidRDefault="00092A13" w:rsidP="00040867">
      <w:r w:rsidRPr="00040867">
        <w:t xml:space="preserve">(3)   Land use.  City agencies and employees in determining the use to be made of city parks, school yards, rights-of-way, surplus properties and redevelopment parcels shall give special consideration to the benefit of using such sites, at least in part, for food production, processing and distribution. The city, on a regional level, shall act to preserve farmland for truck farming which will serve as a nearby source of fresh fruit, vegetables, eggs and milk.  </w:t>
      </w:r>
    </w:p>
    <w:p w14:paraId="7DDE7301" w14:textId="77777777" w:rsidR="00092A13" w:rsidRPr="00040867" w:rsidRDefault="00092A13" w:rsidP="00040867">
      <w:r w:rsidRPr="00040867">
        <w:t xml:space="preserve">(4)   Lobbying and advocacy.  The city in its presentations before state and federal legislatures, state and regional agencies and anti-hunger organizations shall stress the need for programs and actions which will improve the opportunities of city residents to obtain adequate diets. Such programs and actions shall include maintenance of the state and regional agricultural infrastructure.  </w:t>
      </w:r>
    </w:p>
    <w:p w14:paraId="59EEEED7" w14:textId="77777777" w:rsidR="00092A13" w:rsidRPr="00040867" w:rsidRDefault="00092A13" w:rsidP="00040867">
      <w:r w:rsidRPr="00040867">
        <w:t xml:space="preserve">(5)   Referrals to social services.  City social service workers shall be especially diligent in referring persons in need of available sources of food best suited for their needs.  </w:t>
      </w:r>
    </w:p>
    <w:p w14:paraId="3E4D8326" w14:textId="77777777" w:rsidR="00092A13" w:rsidRPr="00040867" w:rsidRDefault="00092A13" w:rsidP="00040867">
      <w:r w:rsidRPr="00040867">
        <w:t xml:space="preserve">(6)   Education.  The city in providing a wide range of educational opportunities for adults shall emphasize the importance of a sound diet for the family and provide courses in the production, selection, purchase, preparation and preservation of food.  </w:t>
      </w:r>
    </w:p>
    <w:p w14:paraId="3EAD28DD" w14:textId="77777777" w:rsidR="00092A13" w:rsidRPr="00040867" w:rsidRDefault="00092A13" w:rsidP="00040867">
      <w:r w:rsidRPr="00040867">
        <w:t xml:space="preserve">(7)   Business development.  The city in its work of developing new businesses and expanding existing businesses shall give priority to those food-related businesses improving access to affordable and nutritional food.  </w:t>
      </w:r>
    </w:p>
    <w:p w14:paraId="14057AE2" w14:textId="77777777" w:rsidR="00092A13" w:rsidRPr="00040867" w:rsidRDefault="00092A13" w:rsidP="00040867">
      <w:r w:rsidRPr="00040867">
        <w:lastRenderedPageBreak/>
        <w:t xml:space="preserve">(8)   Operational and health inspections.  The city in its role of maintaining the quality and healthfulness of the food supply shall take into account that licensing and inspection can seriously burden small businesses, and a policy shall be followed providing a reasonable balance between protection of the food supply and the negative financial impact upon needed food-related small businesses.  </w:t>
      </w:r>
    </w:p>
    <w:p w14:paraId="3147E65A" w14:textId="77777777" w:rsidR="00092A13" w:rsidRPr="00040867" w:rsidRDefault="00092A13" w:rsidP="00040867">
      <w:r w:rsidRPr="00040867">
        <w:t xml:space="preserve">(9)   Direct and indirect purchase of food.  The city government, in its role as a major food purchaser from local outlets, and administrator of food assistance programs, shall consider that its purchasing decisions can affect the viability of producers and vendors, and shall consider such impact in making purchasing decisions.  </w:t>
      </w:r>
    </w:p>
    <w:p w14:paraId="2E5CD1A7" w14:textId="77777777" w:rsidR="00092A13" w:rsidRPr="00040867" w:rsidRDefault="00092A13" w:rsidP="00040867">
      <w:r w:rsidRPr="00040867">
        <w:t xml:space="preserve">(10)   Support of private efforts.  The city in providing funding for private efforts to assist people in obtaining food and in communicating with organizations engaged in such private efforts shall encourage, promote and maximize such efforts.  </w:t>
      </w:r>
    </w:p>
    <w:p w14:paraId="39E3CE08" w14:textId="77777777" w:rsidR="00092A13" w:rsidRPr="00040867" w:rsidRDefault="00092A13" w:rsidP="00040867">
      <w:r w:rsidRPr="00040867">
        <w:t xml:space="preserve">(11)   Emergency food supplies.  The city in its emergency planning function shall provide for an adequate reserve supply of food to be available at reasonable prices if the city's and region's supply of food were to be interrupted and shall periodically reassess its ability to provide such special supply.  </w:t>
      </w:r>
    </w:p>
    <w:p w14:paraId="7363E4FE" w14:textId="77777777" w:rsidR="00092A13" w:rsidRPr="00040867" w:rsidRDefault="00092A13" w:rsidP="00040867">
      <w:r w:rsidRPr="00040867">
        <w:t xml:space="preserve">(12)   Monitoring and communicating data.  The city shall continuously collect data on the extent and nature of public food programs and hunger in the city and shall quarterly issue a report with findings and recommendations to the food policy advisory commission.  </w:t>
      </w:r>
    </w:p>
    <w:p w14:paraId="5A54C72D" w14:textId="77777777" w:rsidR="00092A13" w:rsidRPr="00040867" w:rsidRDefault="00092A13" w:rsidP="00040867">
      <w:r w:rsidRPr="00040867">
        <w:t xml:space="preserve">(13)   Administration.  The city manager in administering the affairs of the city shall seek ways of improving the means of providing persons in need with wholesome food and diets and shall work with the commission to combat hunger in attaining its goals.  </w:t>
      </w:r>
    </w:p>
    <w:p w14:paraId="016A0090" w14:textId="77777777" w:rsidR="00092A13" w:rsidRPr="00040867" w:rsidRDefault="00092A13" w:rsidP="00040867">
      <w:r w:rsidRPr="00040867">
        <w:t xml:space="preserve">(14)   Intergovernmental cooperation.  The food policy advisory commission shall have the cooperation of all departments in the city in the performance of its duties. All departments shall supply the commission with all information and reports requested in order that the goals of the city and the commission may be realized. The city shall provide clerical services to the commission as needed.  </w:t>
      </w:r>
    </w:p>
    <w:p w14:paraId="5AA4476A" w14:textId="77777777" w:rsidR="00092A13" w:rsidRPr="00040867" w:rsidRDefault="00092A13" w:rsidP="00040867">
      <w:r w:rsidRPr="00040867">
        <w:t>(Ord. No. 54-91, 10-15-91)</w:t>
      </w:r>
    </w:p>
    <w:p w14:paraId="6B5482B3" w14:textId="77777777" w:rsidR="00092A13" w:rsidRPr="00040867" w:rsidRDefault="00092A13" w:rsidP="00040867">
      <w:bookmarkStart w:id="6" w:name="TOC.22.3"/>
      <w:r w:rsidRPr="00040867">
        <w:br/>
      </w:r>
      <w:bookmarkStart w:id="7" w:name="0-0-0-597"/>
      <w:bookmarkEnd w:id="6"/>
      <w:bookmarkEnd w:id="7"/>
      <w:r w:rsidRPr="00040867">
        <w:t>Sec. 2-328.  Membership.</w:t>
      </w:r>
    </w:p>
    <w:p w14:paraId="2427067D" w14:textId="77777777" w:rsidR="00092A13" w:rsidRPr="00040867" w:rsidRDefault="00092A13" w:rsidP="00040867">
      <w:r w:rsidRPr="00040867">
        <w:t xml:space="preserve">The food policy advisory commission shall consist of fifteen (15) members who shall serve for three-year terms without compensation and be appointed by the mayor, with the approval of the council. Of the fifteen (15) members first appointed, five (5) shall be appointed for terms of one (1) year, five (5) for terms of two (2) years and five (5) for terms of three (3) years. Of the fifteen (15) members, one (1) shall be the city manager or his/her designee, nine (9) of such members shall be persons actively engaged in programs for combating hunger and improving the production, processing and distribution of food to persons in need and shall include representatives from the food, industry, consumers, dietitians, the city administration and public and private nonprofit food providers, and five (5) of such members shall be persons chosen from the public at large. City employees and persons not residing in the city shall be eligible for membership in the commission. The mayor shall annually designate one (1) member to act as chairperson. The commission shall meet at least once per month. A quorum shall consist of eight (8) members. The mayor, director of social services and director of health, or their designees, </w:t>
      </w:r>
      <w:r w:rsidRPr="00040867">
        <w:lastRenderedPageBreak/>
        <w:t>shall be ex officio members of the commission with the right to vote. Members and officers shall serve until their successors are appointed.</w:t>
      </w:r>
    </w:p>
    <w:p w14:paraId="0830ADD3" w14:textId="77777777" w:rsidR="00092A13" w:rsidRPr="00040867" w:rsidRDefault="00092A13" w:rsidP="00040867">
      <w:r w:rsidRPr="00040867">
        <w:t>(Ord. No. 54-91, 10-15-91)</w:t>
      </w:r>
    </w:p>
    <w:p w14:paraId="4E8924E9" w14:textId="77777777" w:rsidR="00092A13" w:rsidRPr="00040867" w:rsidRDefault="00092A13" w:rsidP="00040867">
      <w:bookmarkStart w:id="8" w:name="TOC.22.4"/>
      <w:r w:rsidRPr="00040867">
        <w:br/>
      </w:r>
      <w:bookmarkStart w:id="9" w:name="0-0-0-599"/>
      <w:bookmarkEnd w:id="8"/>
      <w:bookmarkEnd w:id="9"/>
      <w:r w:rsidRPr="00040867">
        <w:t>Sec. 2-329.  Goals of commission.</w:t>
      </w:r>
    </w:p>
    <w:p w14:paraId="7E59CD64" w14:textId="77777777" w:rsidR="00092A13" w:rsidRPr="00040867" w:rsidRDefault="00092A13" w:rsidP="00040867">
      <w:r w:rsidRPr="00040867">
        <w:t>The goals of the food policy advisory commission shall be as follows:</w:t>
      </w:r>
    </w:p>
    <w:p w14:paraId="562971DC" w14:textId="77777777" w:rsidR="00092A13" w:rsidRPr="00040867" w:rsidRDefault="00092A13" w:rsidP="00040867">
      <w:r w:rsidRPr="00040867">
        <w:t>(1)   To eliminate hunger as an obstacle to a happy, healthy and productive life in the city;</w:t>
      </w:r>
    </w:p>
    <w:p w14:paraId="0F01DA91" w14:textId="77777777" w:rsidR="00092A13" w:rsidRPr="00040867" w:rsidRDefault="00092A13" w:rsidP="00040867">
      <w:r w:rsidRPr="00040867">
        <w:t>(2)   To ensure that a wide variety of safe and nutritious food is available for city residents;</w:t>
      </w:r>
    </w:p>
    <w:p w14:paraId="552AB7C1" w14:textId="77777777" w:rsidR="00092A13" w:rsidRPr="00040867" w:rsidRDefault="00092A13" w:rsidP="00040867">
      <w:r w:rsidRPr="00040867">
        <w:t>(3)   To ensure that access to food is not limited by economic status, location or other factors beyond a resident's control;</w:t>
      </w:r>
    </w:p>
    <w:p w14:paraId="62D8411A" w14:textId="77777777" w:rsidR="00092A13" w:rsidRPr="00040867" w:rsidRDefault="00092A13" w:rsidP="00040867">
      <w:r w:rsidRPr="00040867">
        <w:t>(4)   To ensure that the price of food in the city remains at a level approximating the level for the state.</w:t>
      </w:r>
    </w:p>
    <w:p w14:paraId="1D46620E" w14:textId="77777777" w:rsidR="00092A13" w:rsidRPr="00040867" w:rsidRDefault="00092A13" w:rsidP="00040867">
      <w:r w:rsidRPr="00040867">
        <w:t>(Ord. No. 54-91, 10-15-91)</w:t>
      </w:r>
    </w:p>
    <w:p w14:paraId="302C843C" w14:textId="77777777" w:rsidR="00092A13" w:rsidRPr="00040867" w:rsidRDefault="00092A13" w:rsidP="00040867">
      <w:bookmarkStart w:id="10" w:name="TOC.22.5"/>
      <w:r w:rsidRPr="00040867">
        <w:br/>
      </w:r>
      <w:bookmarkStart w:id="11" w:name="0-0-0-601"/>
      <w:bookmarkEnd w:id="10"/>
      <w:bookmarkEnd w:id="11"/>
      <w:r w:rsidRPr="00040867">
        <w:t>Sec. 2-330.  Powers and duties of the commission.</w:t>
      </w:r>
    </w:p>
    <w:p w14:paraId="36D9C0C6" w14:textId="77777777" w:rsidR="00092A13" w:rsidRPr="00040867" w:rsidRDefault="00092A13" w:rsidP="00040867">
      <w:r w:rsidRPr="00040867">
        <w:t>The powers and duties of the food policy advisory commission shall be as follows:</w:t>
      </w:r>
    </w:p>
    <w:p w14:paraId="5AC530A3" w14:textId="77777777" w:rsidR="00092A13" w:rsidRPr="00040867" w:rsidRDefault="00092A13" w:rsidP="00040867">
      <w:r w:rsidRPr="00040867">
        <w:t>(1)   Explore new means for the city government to improve food economy and the availability, accessibility and quality of food and to assist the city government in the coordination of its efforts;</w:t>
      </w:r>
    </w:p>
    <w:p w14:paraId="59E7CCB5" w14:textId="77777777" w:rsidR="00092A13" w:rsidRPr="00040867" w:rsidRDefault="00092A13" w:rsidP="00040867">
      <w:r w:rsidRPr="00040867">
        <w:t>(2)   Collect and monitor data pertaining to the nutrition status of city residents;</w:t>
      </w:r>
    </w:p>
    <w:p w14:paraId="2CA52062" w14:textId="77777777" w:rsidR="00092A13" w:rsidRPr="00040867" w:rsidRDefault="00092A13" w:rsidP="00040867">
      <w:r w:rsidRPr="00040867">
        <w:t>(3)   Seek and obtain community input on food economy and the availability, accessibility and quality of food to persons in need within the city;</w:t>
      </w:r>
    </w:p>
    <w:p w14:paraId="55D82744" w14:textId="77777777" w:rsidR="00092A13" w:rsidRPr="00040867" w:rsidRDefault="00092A13" w:rsidP="00040867">
      <w:r w:rsidRPr="00040867">
        <w:t>(4)   Obtain updated statistical information and other data from city agencies relating to hunger in the city and programs in existence and being planned to reduce hunger and improve the obtaining of nutritious food by residents in need;</w:t>
      </w:r>
    </w:p>
    <w:p w14:paraId="60674979" w14:textId="77777777" w:rsidR="00092A13" w:rsidRPr="00040867" w:rsidRDefault="00092A13" w:rsidP="00040867">
      <w:r w:rsidRPr="00040867">
        <w:t>(5)   Observe and analyze the existing administration of city food distribution programs; and</w:t>
      </w:r>
    </w:p>
    <w:p w14:paraId="757A84C4" w14:textId="77777777" w:rsidR="00092A13" w:rsidRPr="00040867" w:rsidRDefault="00092A13" w:rsidP="00040867">
      <w:r w:rsidRPr="00040867">
        <w:t>(6)   Recommend to the city administration adoption of new programs and improvements to (or elimination of) existing programs as appropriate.</w:t>
      </w:r>
    </w:p>
    <w:p w14:paraId="78443CED" w14:textId="77777777" w:rsidR="00092A13" w:rsidRPr="00040867" w:rsidRDefault="00092A13" w:rsidP="00040867">
      <w:r w:rsidRPr="00040867">
        <w:t>(7)   Submit an annual report on or before October 1 to the common council with copies to the mayor and city manager summarizing the progress made in achieving each of the goals set forth in section 2-329 above.</w:t>
      </w:r>
    </w:p>
    <w:p w14:paraId="6CE23553" w14:textId="77777777" w:rsidR="00092A13" w:rsidRPr="00040867" w:rsidRDefault="00092A13" w:rsidP="00040867">
      <w:r w:rsidRPr="00040867">
        <w:t>(Ord. No. 54-91, 10-15-91)</w:t>
      </w:r>
    </w:p>
    <w:p w14:paraId="3D249A47" w14:textId="77777777" w:rsidR="00092A13" w:rsidRPr="00040867" w:rsidRDefault="00092A13" w:rsidP="00040867">
      <w:bookmarkStart w:id="12" w:name="TOC.23"/>
    </w:p>
    <w:bookmarkEnd w:id="12"/>
    <w:p w14:paraId="403F69A3" w14:textId="77777777" w:rsidR="009E6C8B" w:rsidRPr="00040867" w:rsidRDefault="009E6C8B" w:rsidP="00040867"/>
    <w:sectPr w:rsidR="009E6C8B" w:rsidRPr="0004086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A13"/>
    <w:rsid w:val="000106B1"/>
    <w:rsid w:val="00015C7E"/>
    <w:rsid w:val="000224EA"/>
    <w:rsid w:val="00024356"/>
    <w:rsid w:val="00040867"/>
    <w:rsid w:val="00042354"/>
    <w:rsid w:val="00042F8B"/>
    <w:rsid w:val="00043645"/>
    <w:rsid w:val="00045288"/>
    <w:rsid w:val="00054BD8"/>
    <w:rsid w:val="00062E6B"/>
    <w:rsid w:val="00066241"/>
    <w:rsid w:val="00066DFB"/>
    <w:rsid w:val="00073F56"/>
    <w:rsid w:val="00074E9F"/>
    <w:rsid w:val="000877CC"/>
    <w:rsid w:val="000918B3"/>
    <w:rsid w:val="00092A13"/>
    <w:rsid w:val="0009471C"/>
    <w:rsid w:val="00094DF5"/>
    <w:rsid w:val="0009567F"/>
    <w:rsid w:val="000A4D4F"/>
    <w:rsid w:val="000B3EB7"/>
    <w:rsid w:val="000B65A4"/>
    <w:rsid w:val="000C2430"/>
    <w:rsid w:val="000E0C25"/>
    <w:rsid w:val="000E11E2"/>
    <w:rsid w:val="000E38B9"/>
    <w:rsid w:val="000E4C76"/>
    <w:rsid w:val="001002B0"/>
    <w:rsid w:val="00100925"/>
    <w:rsid w:val="00104A71"/>
    <w:rsid w:val="00117850"/>
    <w:rsid w:val="00120992"/>
    <w:rsid w:val="00134D0D"/>
    <w:rsid w:val="0013727F"/>
    <w:rsid w:val="0014693C"/>
    <w:rsid w:val="00147984"/>
    <w:rsid w:val="0015752E"/>
    <w:rsid w:val="00171681"/>
    <w:rsid w:val="0018707B"/>
    <w:rsid w:val="001A5142"/>
    <w:rsid w:val="001A7448"/>
    <w:rsid w:val="001B005F"/>
    <w:rsid w:val="001B4E30"/>
    <w:rsid w:val="001C0E95"/>
    <w:rsid w:val="001E4069"/>
    <w:rsid w:val="001E45DE"/>
    <w:rsid w:val="001F24E3"/>
    <w:rsid w:val="002054BA"/>
    <w:rsid w:val="002056CF"/>
    <w:rsid w:val="0020655A"/>
    <w:rsid w:val="0021022E"/>
    <w:rsid w:val="002127BD"/>
    <w:rsid w:val="002350A3"/>
    <w:rsid w:val="00235C19"/>
    <w:rsid w:val="00252B5C"/>
    <w:rsid w:val="00253D01"/>
    <w:rsid w:val="002663CF"/>
    <w:rsid w:val="00280EAF"/>
    <w:rsid w:val="00285294"/>
    <w:rsid w:val="00292BCB"/>
    <w:rsid w:val="002A205C"/>
    <w:rsid w:val="002B55DE"/>
    <w:rsid w:val="002C32AF"/>
    <w:rsid w:val="002C3892"/>
    <w:rsid w:val="002C5846"/>
    <w:rsid w:val="002C73BF"/>
    <w:rsid w:val="002D3CD1"/>
    <w:rsid w:val="002D7770"/>
    <w:rsid w:val="002E0CD4"/>
    <w:rsid w:val="002E2F0D"/>
    <w:rsid w:val="002F664C"/>
    <w:rsid w:val="002F7C7D"/>
    <w:rsid w:val="00300761"/>
    <w:rsid w:val="003009C0"/>
    <w:rsid w:val="00310C2A"/>
    <w:rsid w:val="00321708"/>
    <w:rsid w:val="00326D31"/>
    <w:rsid w:val="00345863"/>
    <w:rsid w:val="003508DA"/>
    <w:rsid w:val="00361D93"/>
    <w:rsid w:val="0036688A"/>
    <w:rsid w:val="00372BC1"/>
    <w:rsid w:val="00380F80"/>
    <w:rsid w:val="00381AF3"/>
    <w:rsid w:val="003A1EC0"/>
    <w:rsid w:val="003B5967"/>
    <w:rsid w:val="003C3A53"/>
    <w:rsid w:val="003C4A83"/>
    <w:rsid w:val="003C715D"/>
    <w:rsid w:val="003C7A27"/>
    <w:rsid w:val="003F176C"/>
    <w:rsid w:val="004013D3"/>
    <w:rsid w:val="0040303A"/>
    <w:rsid w:val="00415909"/>
    <w:rsid w:val="004314A9"/>
    <w:rsid w:val="00432438"/>
    <w:rsid w:val="00442C76"/>
    <w:rsid w:val="004456B6"/>
    <w:rsid w:val="00447522"/>
    <w:rsid w:val="0045046D"/>
    <w:rsid w:val="00453D4A"/>
    <w:rsid w:val="00460F24"/>
    <w:rsid w:val="00466FAA"/>
    <w:rsid w:val="00485D79"/>
    <w:rsid w:val="004A6B8A"/>
    <w:rsid w:val="004A7B62"/>
    <w:rsid w:val="004B3063"/>
    <w:rsid w:val="004B7EDA"/>
    <w:rsid w:val="004C07F7"/>
    <w:rsid w:val="004C6B62"/>
    <w:rsid w:val="004E627E"/>
    <w:rsid w:val="004F1854"/>
    <w:rsid w:val="004F1B90"/>
    <w:rsid w:val="005006FD"/>
    <w:rsid w:val="00501620"/>
    <w:rsid w:val="00502256"/>
    <w:rsid w:val="00503BB2"/>
    <w:rsid w:val="00515FF6"/>
    <w:rsid w:val="005273D8"/>
    <w:rsid w:val="00541B3D"/>
    <w:rsid w:val="005471E2"/>
    <w:rsid w:val="00553204"/>
    <w:rsid w:val="00555B71"/>
    <w:rsid w:val="00566B86"/>
    <w:rsid w:val="00573D49"/>
    <w:rsid w:val="00574AA5"/>
    <w:rsid w:val="00575777"/>
    <w:rsid w:val="00581FC4"/>
    <w:rsid w:val="00595BAB"/>
    <w:rsid w:val="00597F76"/>
    <w:rsid w:val="005A146C"/>
    <w:rsid w:val="005B1A68"/>
    <w:rsid w:val="005B2963"/>
    <w:rsid w:val="005B3261"/>
    <w:rsid w:val="005B4E92"/>
    <w:rsid w:val="005C5FE2"/>
    <w:rsid w:val="005D1BE4"/>
    <w:rsid w:val="005D4267"/>
    <w:rsid w:val="005E0414"/>
    <w:rsid w:val="005F21FE"/>
    <w:rsid w:val="0060012A"/>
    <w:rsid w:val="0060039E"/>
    <w:rsid w:val="00601FDC"/>
    <w:rsid w:val="00616940"/>
    <w:rsid w:val="006208F7"/>
    <w:rsid w:val="00621AC1"/>
    <w:rsid w:val="00623525"/>
    <w:rsid w:val="006241EA"/>
    <w:rsid w:val="00625563"/>
    <w:rsid w:val="00625F7E"/>
    <w:rsid w:val="00626148"/>
    <w:rsid w:val="00631FF9"/>
    <w:rsid w:val="00637CC4"/>
    <w:rsid w:val="00650FC9"/>
    <w:rsid w:val="00651F53"/>
    <w:rsid w:val="006704E9"/>
    <w:rsid w:val="006771E0"/>
    <w:rsid w:val="006972F1"/>
    <w:rsid w:val="006A081A"/>
    <w:rsid w:val="006A102C"/>
    <w:rsid w:val="006A2F4E"/>
    <w:rsid w:val="006B3735"/>
    <w:rsid w:val="006B4108"/>
    <w:rsid w:val="006C5C3E"/>
    <w:rsid w:val="006D5D12"/>
    <w:rsid w:val="006D5D7F"/>
    <w:rsid w:val="006E6B7E"/>
    <w:rsid w:val="006E6C25"/>
    <w:rsid w:val="006F0670"/>
    <w:rsid w:val="006F615F"/>
    <w:rsid w:val="0070179C"/>
    <w:rsid w:val="00720664"/>
    <w:rsid w:val="00725624"/>
    <w:rsid w:val="00731836"/>
    <w:rsid w:val="007375D3"/>
    <w:rsid w:val="00754A7A"/>
    <w:rsid w:val="00765CB9"/>
    <w:rsid w:val="00766C9F"/>
    <w:rsid w:val="00771B37"/>
    <w:rsid w:val="00772016"/>
    <w:rsid w:val="00792C6F"/>
    <w:rsid w:val="007A7AB1"/>
    <w:rsid w:val="007B3C47"/>
    <w:rsid w:val="007C2915"/>
    <w:rsid w:val="007C605E"/>
    <w:rsid w:val="007D2089"/>
    <w:rsid w:val="007E2DBA"/>
    <w:rsid w:val="007E5A92"/>
    <w:rsid w:val="007E61F3"/>
    <w:rsid w:val="007E7A64"/>
    <w:rsid w:val="007F4FB1"/>
    <w:rsid w:val="00811F3B"/>
    <w:rsid w:val="008133D2"/>
    <w:rsid w:val="0082261B"/>
    <w:rsid w:val="008275CA"/>
    <w:rsid w:val="008401BB"/>
    <w:rsid w:val="00840DE8"/>
    <w:rsid w:val="00850CF7"/>
    <w:rsid w:val="0088267A"/>
    <w:rsid w:val="00886234"/>
    <w:rsid w:val="00891B3B"/>
    <w:rsid w:val="00892361"/>
    <w:rsid w:val="008962C9"/>
    <w:rsid w:val="00896A79"/>
    <w:rsid w:val="008A3E6F"/>
    <w:rsid w:val="008B43EF"/>
    <w:rsid w:val="008B47D5"/>
    <w:rsid w:val="008B651D"/>
    <w:rsid w:val="008C21F9"/>
    <w:rsid w:val="008C6F8C"/>
    <w:rsid w:val="008D4E2A"/>
    <w:rsid w:val="00916FF6"/>
    <w:rsid w:val="009173E9"/>
    <w:rsid w:val="00917A3A"/>
    <w:rsid w:val="009201E9"/>
    <w:rsid w:val="00925A34"/>
    <w:rsid w:val="0093458F"/>
    <w:rsid w:val="009660AB"/>
    <w:rsid w:val="00971F2A"/>
    <w:rsid w:val="00985662"/>
    <w:rsid w:val="00986944"/>
    <w:rsid w:val="009917B5"/>
    <w:rsid w:val="009957E7"/>
    <w:rsid w:val="009A3018"/>
    <w:rsid w:val="009A3A4D"/>
    <w:rsid w:val="009A4B85"/>
    <w:rsid w:val="009B778D"/>
    <w:rsid w:val="009C3A34"/>
    <w:rsid w:val="009E0506"/>
    <w:rsid w:val="009E304C"/>
    <w:rsid w:val="009E6550"/>
    <w:rsid w:val="009E6C8B"/>
    <w:rsid w:val="009F665A"/>
    <w:rsid w:val="00A362C6"/>
    <w:rsid w:val="00A37435"/>
    <w:rsid w:val="00A47ADE"/>
    <w:rsid w:val="00A50CD2"/>
    <w:rsid w:val="00A55334"/>
    <w:rsid w:val="00A56E1F"/>
    <w:rsid w:val="00A57AEE"/>
    <w:rsid w:val="00A623E6"/>
    <w:rsid w:val="00A732C7"/>
    <w:rsid w:val="00A87228"/>
    <w:rsid w:val="00A96986"/>
    <w:rsid w:val="00AA3FA0"/>
    <w:rsid w:val="00AA682F"/>
    <w:rsid w:val="00AB3BED"/>
    <w:rsid w:val="00AB4260"/>
    <w:rsid w:val="00AB60E1"/>
    <w:rsid w:val="00AB612C"/>
    <w:rsid w:val="00AC7A58"/>
    <w:rsid w:val="00AD1468"/>
    <w:rsid w:val="00AE6513"/>
    <w:rsid w:val="00AF1959"/>
    <w:rsid w:val="00AF5F68"/>
    <w:rsid w:val="00AF71B2"/>
    <w:rsid w:val="00B02463"/>
    <w:rsid w:val="00B0413F"/>
    <w:rsid w:val="00B05C6A"/>
    <w:rsid w:val="00B10F32"/>
    <w:rsid w:val="00B21DCE"/>
    <w:rsid w:val="00B36688"/>
    <w:rsid w:val="00B3719F"/>
    <w:rsid w:val="00B401A2"/>
    <w:rsid w:val="00B42CE3"/>
    <w:rsid w:val="00B43446"/>
    <w:rsid w:val="00B44883"/>
    <w:rsid w:val="00B46582"/>
    <w:rsid w:val="00B47E65"/>
    <w:rsid w:val="00B54000"/>
    <w:rsid w:val="00B5452B"/>
    <w:rsid w:val="00B5566A"/>
    <w:rsid w:val="00B562C1"/>
    <w:rsid w:val="00B62317"/>
    <w:rsid w:val="00B659D5"/>
    <w:rsid w:val="00B65B72"/>
    <w:rsid w:val="00B74249"/>
    <w:rsid w:val="00B772CB"/>
    <w:rsid w:val="00B9460F"/>
    <w:rsid w:val="00BB1703"/>
    <w:rsid w:val="00BE6D3F"/>
    <w:rsid w:val="00BF1AE8"/>
    <w:rsid w:val="00BF36A4"/>
    <w:rsid w:val="00C224DE"/>
    <w:rsid w:val="00C23596"/>
    <w:rsid w:val="00C247F9"/>
    <w:rsid w:val="00C26342"/>
    <w:rsid w:val="00C3051F"/>
    <w:rsid w:val="00C33A14"/>
    <w:rsid w:val="00C37EE0"/>
    <w:rsid w:val="00C442B0"/>
    <w:rsid w:val="00C475B3"/>
    <w:rsid w:val="00C630EF"/>
    <w:rsid w:val="00C86A92"/>
    <w:rsid w:val="00C91853"/>
    <w:rsid w:val="00CA37A1"/>
    <w:rsid w:val="00CA60B0"/>
    <w:rsid w:val="00CB3AFB"/>
    <w:rsid w:val="00CC0FEF"/>
    <w:rsid w:val="00CC1FA4"/>
    <w:rsid w:val="00CD1511"/>
    <w:rsid w:val="00CD7432"/>
    <w:rsid w:val="00CE01CF"/>
    <w:rsid w:val="00CE7B5E"/>
    <w:rsid w:val="00CF42B0"/>
    <w:rsid w:val="00CF4FB5"/>
    <w:rsid w:val="00D01174"/>
    <w:rsid w:val="00D065D3"/>
    <w:rsid w:val="00D06FE4"/>
    <w:rsid w:val="00D11662"/>
    <w:rsid w:val="00D12E22"/>
    <w:rsid w:val="00D27EC1"/>
    <w:rsid w:val="00D31E53"/>
    <w:rsid w:val="00D427BD"/>
    <w:rsid w:val="00D43C0C"/>
    <w:rsid w:val="00D4656D"/>
    <w:rsid w:val="00D50497"/>
    <w:rsid w:val="00D74E9F"/>
    <w:rsid w:val="00D8035A"/>
    <w:rsid w:val="00D80CCF"/>
    <w:rsid w:val="00D81418"/>
    <w:rsid w:val="00D93111"/>
    <w:rsid w:val="00D95C38"/>
    <w:rsid w:val="00DA5297"/>
    <w:rsid w:val="00DB4721"/>
    <w:rsid w:val="00DC289A"/>
    <w:rsid w:val="00DD684D"/>
    <w:rsid w:val="00DD69C2"/>
    <w:rsid w:val="00DE03D0"/>
    <w:rsid w:val="00DF0BF0"/>
    <w:rsid w:val="00E05730"/>
    <w:rsid w:val="00E06B7B"/>
    <w:rsid w:val="00E13292"/>
    <w:rsid w:val="00E13445"/>
    <w:rsid w:val="00E16FEF"/>
    <w:rsid w:val="00E17262"/>
    <w:rsid w:val="00E20724"/>
    <w:rsid w:val="00E45E65"/>
    <w:rsid w:val="00E54115"/>
    <w:rsid w:val="00E54CC1"/>
    <w:rsid w:val="00E57B92"/>
    <w:rsid w:val="00E643AF"/>
    <w:rsid w:val="00E848C1"/>
    <w:rsid w:val="00E854D4"/>
    <w:rsid w:val="00E861CB"/>
    <w:rsid w:val="00E90DA6"/>
    <w:rsid w:val="00E93D70"/>
    <w:rsid w:val="00E97D87"/>
    <w:rsid w:val="00EB59E3"/>
    <w:rsid w:val="00ED043E"/>
    <w:rsid w:val="00EE6348"/>
    <w:rsid w:val="00EF022C"/>
    <w:rsid w:val="00EF44BD"/>
    <w:rsid w:val="00F02583"/>
    <w:rsid w:val="00F23463"/>
    <w:rsid w:val="00F35D92"/>
    <w:rsid w:val="00F56396"/>
    <w:rsid w:val="00F564AE"/>
    <w:rsid w:val="00F65080"/>
    <w:rsid w:val="00F8567E"/>
    <w:rsid w:val="00F92DD7"/>
    <w:rsid w:val="00F93672"/>
    <w:rsid w:val="00F93E9D"/>
    <w:rsid w:val="00FA1F13"/>
    <w:rsid w:val="00FA50BF"/>
    <w:rsid w:val="00FA681D"/>
    <w:rsid w:val="00FD1DA5"/>
    <w:rsid w:val="00FD4212"/>
    <w:rsid w:val="00FE016B"/>
    <w:rsid w:val="00FE0BC6"/>
    <w:rsid w:val="00FE26B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EAB5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8148126">
      <w:bodyDiv w:val="1"/>
      <w:marLeft w:val="0"/>
      <w:marRight w:val="0"/>
      <w:marTop w:val="0"/>
      <w:marBottom w:val="0"/>
      <w:divBdr>
        <w:top w:val="none" w:sz="0" w:space="0" w:color="auto"/>
        <w:left w:val="none" w:sz="0" w:space="0" w:color="auto"/>
        <w:bottom w:val="none" w:sz="0" w:space="0" w:color="auto"/>
        <w:right w:val="none" w:sz="0" w:space="0" w:color="auto"/>
      </w:divBdr>
      <w:divsChild>
        <w:div w:id="18364111">
          <w:marLeft w:val="0"/>
          <w:marRight w:val="0"/>
          <w:marTop w:val="0"/>
          <w:marBottom w:val="0"/>
          <w:divBdr>
            <w:top w:val="none" w:sz="0" w:space="0" w:color="auto"/>
            <w:left w:val="none" w:sz="0" w:space="0" w:color="auto"/>
            <w:bottom w:val="none" w:sz="0" w:space="0" w:color="auto"/>
            <w:right w:val="none" w:sz="0" w:space="0" w:color="auto"/>
          </w:divBdr>
        </w:div>
        <w:div w:id="39940763">
          <w:marLeft w:val="0"/>
          <w:marRight w:val="0"/>
          <w:marTop w:val="0"/>
          <w:marBottom w:val="0"/>
          <w:divBdr>
            <w:top w:val="none" w:sz="0" w:space="0" w:color="auto"/>
            <w:left w:val="none" w:sz="0" w:space="0" w:color="auto"/>
            <w:bottom w:val="none" w:sz="0" w:space="0" w:color="auto"/>
            <w:right w:val="none" w:sz="0" w:space="0" w:color="auto"/>
          </w:divBdr>
          <w:divsChild>
            <w:div w:id="288435830">
              <w:marLeft w:val="0"/>
              <w:marRight w:val="0"/>
              <w:marTop w:val="0"/>
              <w:marBottom w:val="0"/>
              <w:divBdr>
                <w:top w:val="none" w:sz="0" w:space="0" w:color="auto"/>
                <w:left w:val="none" w:sz="0" w:space="0" w:color="auto"/>
                <w:bottom w:val="none" w:sz="0" w:space="0" w:color="auto"/>
                <w:right w:val="none" w:sz="0" w:space="0" w:color="auto"/>
              </w:divBdr>
            </w:div>
          </w:divsChild>
        </w:div>
        <w:div w:id="100344575">
          <w:marLeft w:val="0"/>
          <w:marRight w:val="0"/>
          <w:marTop w:val="0"/>
          <w:marBottom w:val="0"/>
          <w:divBdr>
            <w:top w:val="none" w:sz="0" w:space="0" w:color="auto"/>
            <w:left w:val="none" w:sz="0" w:space="0" w:color="auto"/>
            <w:bottom w:val="none" w:sz="0" w:space="0" w:color="auto"/>
            <w:right w:val="none" w:sz="0" w:space="0" w:color="auto"/>
          </w:divBdr>
          <w:divsChild>
            <w:div w:id="237831338">
              <w:marLeft w:val="0"/>
              <w:marRight w:val="0"/>
              <w:marTop w:val="0"/>
              <w:marBottom w:val="0"/>
              <w:divBdr>
                <w:top w:val="none" w:sz="0" w:space="0" w:color="auto"/>
                <w:left w:val="none" w:sz="0" w:space="0" w:color="auto"/>
                <w:bottom w:val="none" w:sz="0" w:space="0" w:color="auto"/>
                <w:right w:val="none" w:sz="0" w:space="0" w:color="auto"/>
              </w:divBdr>
            </w:div>
          </w:divsChild>
        </w:div>
        <w:div w:id="120421539">
          <w:marLeft w:val="0"/>
          <w:marRight w:val="0"/>
          <w:marTop w:val="0"/>
          <w:marBottom w:val="0"/>
          <w:divBdr>
            <w:top w:val="none" w:sz="0" w:space="0" w:color="auto"/>
            <w:left w:val="none" w:sz="0" w:space="0" w:color="auto"/>
            <w:bottom w:val="none" w:sz="0" w:space="0" w:color="auto"/>
            <w:right w:val="none" w:sz="0" w:space="0" w:color="auto"/>
          </w:divBdr>
          <w:divsChild>
            <w:div w:id="326444935">
              <w:marLeft w:val="0"/>
              <w:marRight w:val="0"/>
              <w:marTop w:val="0"/>
              <w:marBottom w:val="0"/>
              <w:divBdr>
                <w:top w:val="none" w:sz="0" w:space="0" w:color="auto"/>
                <w:left w:val="none" w:sz="0" w:space="0" w:color="auto"/>
                <w:bottom w:val="none" w:sz="0" w:space="0" w:color="auto"/>
                <w:right w:val="none" w:sz="0" w:space="0" w:color="auto"/>
              </w:divBdr>
            </w:div>
          </w:divsChild>
        </w:div>
        <w:div w:id="151410764">
          <w:marLeft w:val="0"/>
          <w:marRight w:val="0"/>
          <w:marTop w:val="0"/>
          <w:marBottom w:val="0"/>
          <w:divBdr>
            <w:top w:val="none" w:sz="0" w:space="0" w:color="auto"/>
            <w:left w:val="none" w:sz="0" w:space="0" w:color="auto"/>
            <w:bottom w:val="none" w:sz="0" w:space="0" w:color="auto"/>
            <w:right w:val="none" w:sz="0" w:space="0" w:color="auto"/>
          </w:divBdr>
          <w:divsChild>
            <w:div w:id="1300107936">
              <w:marLeft w:val="0"/>
              <w:marRight w:val="0"/>
              <w:marTop w:val="0"/>
              <w:marBottom w:val="0"/>
              <w:divBdr>
                <w:top w:val="none" w:sz="0" w:space="0" w:color="auto"/>
                <w:left w:val="none" w:sz="0" w:space="0" w:color="auto"/>
                <w:bottom w:val="none" w:sz="0" w:space="0" w:color="auto"/>
                <w:right w:val="none" w:sz="0" w:space="0" w:color="auto"/>
              </w:divBdr>
            </w:div>
          </w:divsChild>
        </w:div>
        <w:div w:id="217471709">
          <w:marLeft w:val="0"/>
          <w:marRight w:val="0"/>
          <w:marTop w:val="0"/>
          <w:marBottom w:val="0"/>
          <w:divBdr>
            <w:top w:val="none" w:sz="0" w:space="0" w:color="auto"/>
            <w:left w:val="none" w:sz="0" w:space="0" w:color="auto"/>
            <w:bottom w:val="none" w:sz="0" w:space="0" w:color="auto"/>
            <w:right w:val="none" w:sz="0" w:space="0" w:color="auto"/>
          </w:divBdr>
          <w:divsChild>
            <w:div w:id="1063061328">
              <w:marLeft w:val="0"/>
              <w:marRight w:val="0"/>
              <w:marTop w:val="0"/>
              <w:marBottom w:val="0"/>
              <w:divBdr>
                <w:top w:val="none" w:sz="0" w:space="0" w:color="auto"/>
                <w:left w:val="none" w:sz="0" w:space="0" w:color="auto"/>
                <w:bottom w:val="none" w:sz="0" w:space="0" w:color="auto"/>
                <w:right w:val="none" w:sz="0" w:space="0" w:color="auto"/>
              </w:divBdr>
            </w:div>
          </w:divsChild>
        </w:div>
        <w:div w:id="284584034">
          <w:marLeft w:val="0"/>
          <w:marRight w:val="0"/>
          <w:marTop w:val="0"/>
          <w:marBottom w:val="0"/>
          <w:divBdr>
            <w:top w:val="none" w:sz="0" w:space="0" w:color="auto"/>
            <w:left w:val="none" w:sz="0" w:space="0" w:color="auto"/>
            <w:bottom w:val="none" w:sz="0" w:space="0" w:color="auto"/>
            <w:right w:val="none" w:sz="0" w:space="0" w:color="auto"/>
          </w:divBdr>
          <w:divsChild>
            <w:div w:id="1502427247">
              <w:marLeft w:val="0"/>
              <w:marRight w:val="0"/>
              <w:marTop w:val="0"/>
              <w:marBottom w:val="0"/>
              <w:divBdr>
                <w:top w:val="none" w:sz="0" w:space="0" w:color="auto"/>
                <w:left w:val="none" w:sz="0" w:space="0" w:color="auto"/>
                <w:bottom w:val="none" w:sz="0" w:space="0" w:color="auto"/>
                <w:right w:val="none" w:sz="0" w:space="0" w:color="auto"/>
              </w:divBdr>
            </w:div>
          </w:divsChild>
        </w:div>
        <w:div w:id="301930700">
          <w:marLeft w:val="0"/>
          <w:marRight w:val="0"/>
          <w:marTop w:val="0"/>
          <w:marBottom w:val="0"/>
          <w:divBdr>
            <w:top w:val="none" w:sz="0" w:space="0" w:color="auto"/>
            <w:left w:val="none" w:sz="0" w:space="0" w:color="auto"/>
            <w:bottom w:val="none" w:sz="0" w:space="0" w:color="auto"/>
            <w:right w:val="none" w:sz="0" w:space="0" w:color="auto"/>
          </w:divBdr>
          <w:divsChild>
            <w:div w:id="1403719985">
              <w:marLeft w:val="0"/>
              <w:marRight w:val="0"/>
              <w:marTop w:val="0"/>
              <w:marBottom w:val="0"/>
              <w:divBdr>
                <w:top w:val="none" w:sz="0" w:space="0" w:color="auto"/>
                <w:left w:val="none" w:sz="0" w:space="0" w:color="auto"/>
                <w:bottom w:val="none" w:sz="0" w:space="0" w:color="auto"/>
                <w:right w:val="none" w:sz="0" w:space="0" w:color="auto"/>
              </w:divBdr>
            </w:div>
          </w:divsChild>
        </w:div>
        <w:div w:id="307049808">
          <w:marLeft w:val="0"/>
          <w:marRight w:val="0"/>
          <w:marTop w:val="0"/>
          <w:marBottom w:val="0"/>
          <w:divBdr>
            <w:top w:val="none" w:sz="0" w:space="0" w:color="auto"/>
            <w:left w:val="none" w:sz="0" w:space="0" w:color="auto"/>
            <w:bottom w:val="none" w:sz="0" w:space="0" w:color="auto"/>
            <w:right w:val="none" w:sz="0" w:space="0" w:color="auto"/>
          </w:divBdr>
          <w:divsChild>
            <w:div w:id="1143424442">
              <w:marLeft w:val="0"/>
              <w:marRight w:val="0"/>
              <w:marTop w:val="0"/>
              <w:marBottom w:val="0"/>
              <w:divBdr>
                <w:top w:val="none" w:sz="0" w:space="0" w:color="auto"/>
                <w:left w:val="none" w:sz="0" w:space="0" w:color="auto"/>
                <w:bottom w:val="none" w:sz="0" w:space="0" w:color="auto"/>
                <w:right w:val="none" w:sz="0" w:space="0" w:color="auto"/>
              </w:divBdr>
            </w:div>
          </w:divsChild>
        </w:div>
        <w:div w:id="367221384">
          <w:marLeft w:val="0"/>
          <w:marRight w:val="0"/>
          <w:marTop w:val="0"/>
          <w:marBottom w:val="0"/>
          <w:divBdr>
            <w:top w:val="none" w:sz="0" w:space="0" w:color="auto"/>
            <w:left w:val="none" w:sz="0" w:space="0" w:color="auto"/>
            <w:bottom w:val="none" w:sz="0" w:space="0" w:color="auto"/>
            <w:right w:val="none" w:sz="0" w:space="0" w:color="auto"/>
          </w:divBdr>
          <w:divsChild>
            <w:div w:id="827332236">
              <w:marLeft w:val="0"/>
              <w:marRight w:val="0"/>
              <w:marTop w:val="0"/>
              <w:marBottom w:val="0"/>
              <w:divBdr>
                <w:top w:val="none" w:sz="0" w:space="0" w:color="auto"/>
                <w:left w:val="none" w:sz="0" w:space="0" w:color="auto"/>
                <w:bottom w:val="none" w:sz="0" w:space="0" w:color="auto"/>
                <w:right w:val="none" w:sz="0" w:space="0" w:color="auto"/>
              </w:divBdr>
            </w:div>
          </w:divsChild>
        </w:div>
        <w:div w:id="406222893">
          <w:marLeft w:val="0"/>
          <w:marRight w:val="0"/>
          <w:marTop w:val="0"/>
          <w:marBottom w:val="0"/>
          <w:divBdr>
            <w:top w:val="none" w:sz="0" w:space="0" w:color="auto"/>
            <w:left w:val="none" w:sz="0" w:space="0" w:color="auto"/>
            <w:bottom w:val="none" w:sz="0" w:space="0" w:color="auto"/>
            <w:right w:val="none" w:sz="0" w:space="0" w:color="auto"/>
          </w:divBdr>
          <w:divsChild>
            <w:div w:id="1416442337">
              <w:marLeft w:val="0"/>
              <w:marRight w:val="0"/>
              <w:marTop w:val="0"/>
              <w:marBottom w:val="0"/>
              <w:divBdr>
                <w:top w:val="none" w:sz="0" w:space="0" w:color="auto"/>
                <w:left w:val="none" w:sz="0" w:space="0" w:color="auto"/>
                <w:bottom w:val="none" w:sz="0" w:space="0" w:color="auto"/>
                <w:right w:val="none" w:sz="0" w:space="0" w:color="auto"/>
              </w:divBdr>
            </w:div>
          </w:divsChild>
        </w:div>
        <w:div w:id="446781906">
          <w:marLeft w:val="0"/>
          <w:marRight w:val="0"/>
          <w:marTop w:val="0"/>
          <w:marBottom w:val="0"/>
          <w:divBdr>
            <w:top w:val="none" w:sz="0" w:space="0" w:color="auto"/>
            <w:left w:val="none" w:sz="0" w:space="0" w:color="auto"/>
            <w:bottom w:val="none" w:sz="0" w:space="0" w:color="auto"/>
            <w:right w:val="none" w:sz="0" w:space="0" w:color="auto"/>
          </w:divBdr>
          <w:divsChild>
            <w:div w:id="839582921">
              <w:marLeft w:val="0"/>
              <w:marRight w:val="0"/>
              <w:marTop w:val="0"/>
              <w:marBottom w:val="0"/>
              <w:divBdr>
                <w:top w:val="none" w:sz="0" w:space="0" w:color="auto"/>
                <w:left w:val="none" w:sz="0" w:space="0" w:color="auto"/>
                <w:bottom w:val="none" w:sz="0" w:space="0" w:color="auto"/>
                <w:right w:val="none" w:sz="0" w:space="0" w:color="auto"/>
              </w:divBdr>
            </w:div>
          </w:divsChild>
        </w:div>
        <w:div w:id="484319181">
          <w:marLeft w:val="0"/>
          <w:marRight w:val="0"/>
          <w:marTop w:val="0"/>
          <w:marBottom w:val="0"/>
          <w:divBdr>
            <w:top w:val="none" w:sz="0" w:space="0" w:color="auto"/>
            <w:left w:val="none" w:sz="0" w:space="0" w:color="auto"/>
            <w:bottom w:val="none" w:sz="0" w:space="0" w:color="auto"/>
            <w:right w:val="none" w:sz="0" w:space="0" w:color="auto"/>
          </w:divBdr>
          <w:divsChild>
            <w:div w:id="29309850">
              <w:marLeft w:val="0"/>
              <w:marRight w:val="0"/>
              <w:marTop w:val="0"/>
              <w:marBottom w:val="0"/>
              <w:divBdr>
                <w:top w:val="none" w:sz="0" w:space="0" w:color="auto"/>
                <w:left w:val="none" w:sz="0" w:space="0" w:color="auto"/>
                <w:bottom w:val="none" w:sz="0" w:space="0" w:color="auto"/>
                <w:right w:val="none" w:sz="0" w:space="0" w:color="auto"/>
              </w:divBdr>
            </w:div>
          </w:divsChild>
        </w:div>
        <w:div w:id="589580936">
          <w:marLeft w:val="0"/>
          <w:marRight w:val="0"/>
          <w:marTop w:val="0"/>
          <w:marBottom w:val="0"/>
          <w:divBdr>
            <w:top w:val="none" w:sz="0" w:space="0" w:color="auto"/>
            <w:left w:val="none" w:sz="0" w:space="0" w:color="auto"/>
            <w:bottom w:val="none" w:sz="0" w:space="0" w:color="auto"/>
            <w:right w:val="none" w:sz="0" w:space="0" w:color="auto"/>
          </w:divBdr>
          <w:divsChild>
            <w:div w:id="593978923">
              <w:marLeft w:val="0"/>
              <w:marRight w:val="0"/>
              <w:marTop w:val="0"/>
              <w:marBottom w:val="0"/>
              <w:divBdr>
                <w:top w:val="none" w:sz="0" w:space="0" w:color="auto"/>
                <w:left w:val="none" w:sz="0" w:space="0" w:color="auto"/>
                <w:bottom w:val="none" w:sz="0" w:space="0" w:color="auto"/>
                <w:right w:val="none" w:sz="0" w:space="0" w:color="auto"/>
              </w:divBdr>
            </w:div>
          </w:divsChild>
        </w:div>
        <w:div w:id="605384738">
          <w:marLeft w:val="0"/>
          <w:marRight w:val="0"/>
          <w:marTop w:val="0"/>
          <w:marBottom w:val="0"/>
          <w:divBdr>
            <w:top w:val="none" w:sz="0" w:space="0" w:color="auto"/>
            <w:left w:val="none" w:sz="0" w:space="0" w:color="auto"/>
            <w:bottom w:val="none" w:sz="0" w:space="0" w:color="auto"/>
            <w:right w:val="none" w:sz="0" w:space="0" w:color="auto"/>
          </w:divBdr>
          <w:divsChild>
            <w:div w:id="700398754">
              <w:marLeft w:val="0"/>
              <w:marRight w:val="0"/>
              <w:marTop w:val="0"/>
              <w:marBottom w:val="0"/>
              <w:divBdr>
                <w:top w:val="none" w:sz="0" w:space="0" w:color="auto"/>
                <w:left w:val="none" w:sz="0" w:space="0" w:color="auto"/>
                <w:bottom w:val="none" w:sz="0" w:space="0" w:color="auto"/>
                <w:right w:val="none" w:sz="0" w:space="0" w:color="auto"/>
              </w:divBdr>
            </w:div>
          </w:divsChild>
        </w:div>
        <w:div w:id="724917413">
          <w:marLeft w:val="0"/>
          <w:marRight w:val="0"/>
          <w:marTop w:val="0"/>
          <w:marBottom w:val="0"/>
          <w:divBdr>
            <w:top w:val="none" w:sz="0" w:space="0" w:color="auto"/>
            <w:left w:val="none" w:sz="0" w:space="0" w:color="auto"/>
            <w:bottom w:val="none" w:sz="0" w:space="0" w:color="auto"/>
            <w:right w:val="none" w:sz="0" w:space="0" w:color="auto"/>
          </w:divBdr>
          <w:divsChild>
            <w:div w:id="357391928">
              <w:marLeft w:val="0"/>
              <w:marRight w:val="0"/>
              <w:marTop w:val="0"/>
              <w:marBottom w:val="0"/>
              <w:divBdr>
                <w:top w:val="none" w:sz="0" w:space="0" w:color="auto"/>
                <w:left w:val="none" w:sz="0" w:space="0" w:color="auto"/>
                <w:bottom w:val="none" w:sz="0" w:space="0" w:color="auto"/>
                <w:right w:val="none" w:sz="0" w:space="0" w:color="auto"/>
              </w:divBdr>
            </w:div>
          </w:divsChild>
        </w:div>
        <w:div w:id="766584511">
          <w:marLeft w:val="0"/>
          <w:marRight w:val="0"/>
          <w:marTop w:val="0"/>
          <w:marBottom w:val="0"/>
          <w:divBdr>
            <w:top w:val="none" w:sz="0" w:space="0" w:color="auto"/>
            <w:left w:val="none" w:sz="0" w:space="0" w:color="auto"/>
            <w:bottom w:val="none" w:sz="0" w:space="0" w:color="auto"/>
            <w:right w:val="none" w:sz="0" w:space="0" w:color="auto"/>
          </w:divBdr>
          <w:divsChild>
            <w:div w:id="686097659">
              <w:marLeft w:val="0"/>
              <w:marRight w:val="0"/>
              <w:marTop w:val="0"/>
              <w:marBottom w:val="0"/>
              <w:divBdr>
                <w:top w:val="none" w:sz="0" w:space="0" w:color="auto"/>
                <w:left w:val="none" w:sz="0" w:space="0" w:color="auto"/>
                <w:bottom w:val="none" w:sz="0" w:space="0" w:color="auto"/>
                <w:right w:val="none" w:sz="0" w:space="0" w:color="auto"/>
              </w:divBdr>
            </w:div>
          </w:divsChild>
        </w:div>
        <w:div w:id="785346118">
          <w:marLeft w:val="0"/>
          <w:marRight w:val="0"/>
          <w:marTop w:val="0"/>
          <w:marBottom w:val="0"/>
          <w:divBdr>
            <w:top w:val="none" w:sz="0" w:space="0" w:color="auto"/>
            <w:left w:val="none" w:sz="0" w:space="0" w:color="auto"/>
            <w:bottom w:val="none" w:sz="0" w:space="0" w:color="auto"/>
            <w:right w:val="none" w:sz="0" w:space="0" w:color="auto"/>
          </w:divBdr>
          <w:divsChild>
            <w:div w:id="30687658">
              <w:marLeft w:val="0"/>
              <w:marRight w:val="0"/>
              <w:marTop w:val="0"/>
              <w:marBottom w:val="0"/>
              <w:divBdr>
                <w:top w:val="none" w:sz="0" w:space="0" w:color="auto"/>
                <w:left w:val="none" w:sz="0" w:space="0" w:color="auto"/>
                <w:bottom w:val="none" w:sz="0" w:space="0" w:color="auto"/>
                <w:right w:val="none" w:sz="0" w:space="0" w:color="auto"/>
              </w:divBdr>
            </w:div>
          </w:divsChild>
        </w:div>
        <w:div w:id="803349544">
          <w:marLeft w:val="0"/>
          <w:marRight w:val="0"/>
          <w:marTop w:val="0"/>
          <w:marBottom w:val="0"/>
          <w:divBdr>
            <w:top w:val="none" w:sz="0" w:space="0" w:color="auto"/>
            <w:left w:val="none" w:sz="0" w:space="0" w:color="auto"/>
            <w:bottom w:val="none" w:sz="0" w:space="0" w:color="auto"/>
            <w:right w:val="none" w:sz="0" w:space="0" w:color="auto"/>
          </w:divBdr>
          <w:divsChild>
            <w:div w:id="1323002728">
              <w:marLeft w:val="0"/>
              <w:marRight w:val="0"/>
              <w:marTop w:val="0"/>
              <w:marBottom w:val="0"/>
              <w:divBdr>
                <w:top w:val="none" w:sz="0" w:space="0" w:color="auto"/>
                <w:left w:val="none" w:sz="0" w:space="0" w:color="auto"/>
                <w:bottom w:val="none" w:sz="0" w:space="0" w:color="auto"/>
                <w:right w:val="none" w:sz="0" w:space="0" w:color="auto"/>
              </w:divBdr>
            </w:div>
          </w:divsChild>
        </w:div>
        <w:div w:id="810173340">
          <w:marLeft w:val="0"/>
          <w:marRight w:val="0"/>
          <w:marTop w:val="0"/>
          <w:marBottom w:val="0"/>
          <w:divBdr>
            <w:top w:val="none" w:sz="0" w:space="0" w:color="auto"/>
            <w:left w:val="none" w:sz="0" w:space="0" w:color="auto"/>
            <w:bottom w:val="none" w:sz="0" w:space="0" w:color="auto"/>
            <w:right w:val="none" w:sz="0" w:space="0" w:color="auto"/>
          </w:divBdr>
          <w:divsChild>
            <w:div w:id="675620287">
              <w:marLeft w:val="0"/>
              <w:marRight w:val="0"/>
              <w:marTop w:val="0"/>
              <w:marBottom w:val="0"/>
              <w:divBdr>
                <w:top w:val="none" w:sz="0" w:space="0" w:color="auto"/>
                <w:left w:val="none" w:sz="0" w:space="0" w:color="auto"/>
                <w:bottom w:val="none" w:sz="0" w:space="0" w:color="auto"/>
                <w:right w:val="none" w:sz="0" w:space="0" w:color="auto"/>
              </w:divBdr>
            </w:div>
          </w:divsChild>
        </w:div>
        <w:div w:id="892010769">
          <w:marLeft w:val="0"/>
          <w:marRight w:val="0"/>
          <w:marTop w:val="0"/>
          <w:marBottom w:val="0"/>
          <w:divBdr>
            <w:top w:val="none" w:sz="0" w:space="0" w:color="auto"/>
            <w:left w:val="none" w:sz="0" w:space="0" w:color="auto"/>
            <w:bottom w:val="none" w:sz="0" w:space="0" w:color="auto"/>
            <w:right w:val="none" w:sz="0" w:space="0" w:color="auto"/>
          </w:divBdr>
          <w:divsChild>
            <w:div w:id="3553495">
              <w:marLeft w:val="0"/>
              <w:marRight w:val="0"/>
              <w:marTop w:val="0"/>
              <w:marBottom w:val="0"/>
              <w:divBdr>
                <w:top w:val="none" w:sz="0" w:space="0" w:color="auto"/>
                <w:left w:val="none" w:sz="0" w:space="0" w:color="auto"/>
                <w:bottom w:val="none" w:sz="0" w:space="0" w:color="auto"/>
                <w:right w:val="none" w:sz="0" w:space="0" w:color="auto"/>
              </w:divBdr>
            </w:div>
          </w:divsChild>
        </w:div>
        <w:div w:id="899947455">
          <w:marLeft w:val="0"/>
          <w:marRight w:val="0"/>
          <w:marTop w:val="0"/>
          <w:marBottom w:val="0"/>
          <w:divBdr>
            <w:top w:val="none" w:sz="0" w:space="0" w:color="auto"/>
            <w:left w:val="none" w:sz="0" w:space="0" w:color="auto"/>
            <w:bottom w:val="none" w:sz="0" w:space="0" w:color="auto"/>
            <w:right w:val="none" w:sz="0" w:space="0" w:color="auto"/>
          </w:divBdr>
          <w:divsChild>
            <w:div w:id="422458690">
              <w:marLeft w:val="0"/>
              <w:marRight w:val="0"/>
              <w:marTop w:val="0"/>
              <w:marBottom w:val="0"/>
              <w:divBdr>
                <w:top w:val="none" w:sz="0" w:space="0" w:color="auto"/>
                <w:left w:val="none" w:sz="0" w:space="0" w:color="auto"/>
                <w:bottom w:val="none" w:sz="0" w:space="0" w:color="auto"/>
                <w:right w:val="none" w:sz="0" w:space="0" w:color="auto"/>
              </w:divBdr>
            </w:div>
          </w:divsChild>
        </w:div>
        <w:div w:id="922035541">
          <w:marLeft w:val="0"/>
          <w:marRight w:val="0"/>
          <w:marTop w:val="0"/>
          <w:marBottom w:val="0"/>
          <w:divBdr>
            <w:top w:val="none" w:sz="0" w:space="0" w:color="auto"/>
            <w:left w:val="none" w:sz="0" w:space="0" w:color="auto"/>
            <w:bottom w:val="none" w:sz="0" w:space="0" w:color="auto"/>
            <w:right w:val="none" w:sz="0" w:space="0" w:color="auto"/>
          </w:divBdr>
          <w:divsChild>
            <w:div w:id="1170026314">
              <w:marLeft w:val="0"/>
              <w:marRight w:val="0"/>
              <w:marTop w:val="0"/>
              <w:marBottom w:val="0"/>
              <w:divBdr>
                <w:top w:val="none" w:sz="0" w:space="0" w:color="auto"/>
                <w:left w:val="none" w:sz="0" w:space="0" w:color="auto"/>
                <w:bottom w:val="none" w:sz="0" w:space="0" w:color="auto"/>
                <w:right w:val="none" w:sz="0" w:space="0" w:color="auto"/>
              </w:divBdr>
            </w:div>
          </w:divsChild>
        </w:div>
        <w:div w:id="975068798">
          <w:marLeft w:val="0"/>
          <w:marRight w:val="0"/>
          <w:marTop w:val="0"/>
          <w:marBottom w:val="0"/>
          <w:divBdr>
            <w:top w:val="none" w:sz="0" w:space="0" w:color="auto"/>
            <w:left w:val="none" w:sz="0" w:space="0" w:color="auto"/>
            <w:bottom w:val="none" w:sz="0" w:space="0" w:color="auto"/>
            <w:right w:val="none" w:sz="0" w:space="0" w:color="auto"/>
          </w:divBdr>
        </w:div>
        <w:div w:id="1025180700">
          <w:marLeft w:val="0"/>
          <w:marRight w:val="0"/>
          <w:marTop w:val="0"/>
          <w:marBottom w:val="0"/>
          <w:divBdr>
            <w:top w:val="none" w:sz="0" w:space="0" w:color="auto"/>
            <w:left w:val="none" w:sz="0" w:space="0" w:color="auto"/>
            <w:bottom w:val="none" w:sz="0" w:space="0" w:color="auto"/>
            <w:right w:val="none" w:sz="0" w:space="0" w:color="auto"/>
          </w:divBdr>
        </w:div>
        <w:div w:id="1032337479">
          <w:marLeft w:val="0"/>
          <w:marRight w:val="0"/>
          <w:marTop w:val="0"/>
          <w:marBottom w:val="0"/>
          <w:divBdr>
            <w:top w:val="none" w:sz="0" w:space="0" w:color="auto"/>
            <w:left w:val="none" w:sz="0" w:space="0" w:color="auto"/>
            <w:bottom w:val="none" w:sz="0" w:space="0" w:color="auto"/>
            <w:right w:val="none" w:sz="0" w:space="0" w:color="auto"/>
          </w:divBdr>
        </w:div>
        <w:div w:id="1049259686">
          <w:marLeft w:val="0"/>
          <w:marRight w:val="0"/>
          <w:marTop w:val="0"/>
          <w:marBottom w:val="0"/>
          <w:divBdr>
            <w:top w:val="none" w:sz="0" w:space="0" w:color="auto"/>
            <w:left w:val="none" w:sz="0" w:space="0" w:color="auto"/>
            <w:bottom w:val="none" w:sz="0" w:space="0" w:color="auto"/>
            <w:right w:val="none" w:sz="0" w:space="0" w:color="auto"/>
          </w:divBdr>
          <w:divsChild>
            <w:div w:id="951399446">
              <w:marLeft w:val="0"/>
              <w:marRight w:val="0"/>
              <w:marTop w:val="0"/>
              <w:marBottom w:val="0"/>
              <w:divBdr>
                <w:top w:val="none" w:sz="0" w:space="0" w:color="auto"/>
                <w:left w:val="none" w:sz="0" w:space="0" w:color="auto"/>
                <w:bottom w:val="none" w:sz="0" w:space="0" w:color="auto"/>
                <w:right w:val="none" w:sz="0" w:space="0" w:color="auto"/>
              </w:divBdr>
            </w:div>
          </w:divsChild>
        </w:div>
        <w:div w:id="1072701317">
          <w:marLeft w:val="0"/>
          <w:marRight w:val="0"/>
          <w:marTop w:val="0"/>
          <w:marBottom w:val="0"/>
          <w:divBdr>
            <w:top w:val="none" w:sz="0" w:space="0" w:color="auto"/>
            <w:left w:val="none" w:sz="0" w:space="0" w:color="auto"/>
            <w:bottom w:val="none" w:sz="0" w:space="0" w:color="auto"/>
            <w:right w:val="none" w:sz="0" w:space="0" w:color="auto"/>
          </w:divBdr>
          <w:divsChild>
            <w:div w:id="684527021">
              <w:marLeft w:val="0"/>
              <w:marRight w:val="0"/>
              <w:marTop w:val="0"/>
              <w:marBottom w:val="0"/>
              <w:divBdr>
                <w:top w:val="none" w:sz="0" w:space="0" w:color="auto"/>
                <w:left w:val="none" w:sz="0" w:space="0" w:color="auto"/>
                <w:bottom w:val="none" w:sz="0" w:space="0" w:color="auto"/>
                <w:right w:val="none" w:sz="0" w:space="0" w:color="auto"/>
              </w:divBdr>
            </w:div>
          </w:divsChild>
        </w:div>
        <w:div w:id="1122722974">
          <w:marLeft w:val="0"/>
          <w:marRight w:val="0"/>
          <w:marTop w:val="0"/>
          <w:marBottom w:val="0"/>
          <w:divBdr>
            <w:top w:val="none" w:sz="0" w:space="0" w:color="auto"/>
            <w:left w:val="none" w:sz="0" w:space="0" w:color="auto"/>
            <w:bottom w:val="none" w:sz="0" w:space="0" w:color="auto"/>
            <w:right w:val="none" w:sz="0" w:space="0" w:color="auto"/>
          </w:divBdr>
          <w:divsChild>
            <w:div w:id="274102439">
              <w:marLeft w:val="0"/>
              <w:marRight w:val="0"/>
              <w:marTop w:val="0"/>
              <w:marBottom w:val="0"/>
              <w:divBdr>
                <w:top w:val="none" w:sz="0" w:space="0" w:color="auto"/>
                <w:left w:val="none" w:sz="0" w:space="0" w:color="auto"/>
                <w:bottom w:val="none" w:sz="0" w:space="0" w:color="auto"/>
                <w:right w:val="none" w:sz="0" w:space="0" w:color="auto"/>
              </w:divBdr>
            </w:div>
          </w:divsChild>
        </w:div>
        <w:div w:id="1215236791">
          <w:marLeft w:val="0"/>
          <w:marRight w:val="0"/>
          <w:marTop w:val="0"/>
          <w:marBottom w:val="0"/>
          <w:divBdr>
            <w:top w:val="none" w:sz="0" w:space="0" w:color="auto"/>
            <w:left w:val="none" w:sz="0" w:space="0" w:color="auto"/>
            <w:bottom w:val="none" w:sz="0" w:space="0" w:color="auto"/>
            <w:right w:val="none" w:sz="0" w:space="0" w:color="auto"/>
          </w:divBdr>
          <w:divsChild>
            <w:div w:id="2132245571">
              <w:marLeft w:val="0"/>
              <w:marRight w:val="0"/>
              <w:marTop w:val="0"/>
              <w:marBottom w:val="0"/>
              <w:divBdr>
                <w:top w:val="none" w:sz="0" w:space="0" w:color="auto"/>
                <w:left w:val="none" w:sz="0" w:space="0" w:color="auto"/>
                <w:bottom w:val="none" w:sz="0" w:space="0" w:color="auto"/>
                <w:right w:val="none" w:sz="0" w:space="0" w:color="auto"/>
              </w:divBdr>
            </w:div>
          </w:divsChild>
        </w:div>
        <w:div w:id="1255825596">
          <w:marLeft w:val="0"/>
          <w:marRight w:val="0"/>
          <w:marTop w:val="0"/>
          <w:marBottom w:val="0"/>
          <w:divBdr>
            <w:top w:val="none" w:sz="0" w:space="0" w:color="auto"/>
            <w:left w:val="none" w:sz="0" w:space="0" w:color="auto"/>
            <w:bottom w:val="none" w:sz="0" w:space="0" w:color="auto"/>
            <w:right w:val="none" w:sz="0" w:space="0" w:color="auto"/>
          </w:divBdr>
          <w:divsChild>
            <w:div w:id="114064465">
              <w:marLeft w:val="0"/>
              <w:marRight w:val="0"/>
              <w:marTop w:val="0"/>
              <w:marBottom w:val="0"/>
              <w:divBdr>
                <w:top w:val="none" w:sz="0" w:space="0" w:color="auto"/>
                <w:left w:val="none" w:sz="0" w:space="0" w:color="auto"/>
                <w:bottom w:val="none" w:sz="0" w:space="0" w:color="auto"/>
                <w:right w:val="none" w:sz="0" w:space="0" w:color="auto"/>
              </w:divBdr>
            </w:div>
          </w:divsChild>
        </w:div>
        <w:div w:id="1297638759">
          <w:marLeft w:val="0"/>
          <w:marRight w:val="0"/>
          <w:marTop w:val="0"/>
          <w:marBottom w:val="0"/>
          <w:divBdr>
            <w:top w:val="none" w:sz="0" w:space="0" w:color="auto"/>
            <w:left w:val="none" w:sz="0" w:space="0" w:color="auto"/>
            <w:bottom w:val="none" w:sz="0" w:space="0" w:color="auto"/>
            <w:right w:val="none" w:sz="0" w:space="0" w:color="auto"/>
          </w:divBdr>
          <w:divsChild>
            <w:div w:id="1189567383">
              <w:marLeft w:val="0"/>
              <w:marRight w:val="0"/>
              <w:marTop w:val="0"/>
              <w:marBottom w:val="0"/>
              <w:divBdr>
                <w:top w:val="none" w:sz="0" w:space="0" w:color="auto"/>
                <w:left w:val="none" w:sz="0" w:space="0" w:color="auto"/>
                <w:bottom w:val="none" w:sz="0" w:space="0" w:color="auto"/>
                <w:right w:val="none" w:sz="0" w:space="0" w:color="auto"/>
              </w:divBdr>
            </w:div>
          </w:divsChild>
        </w:div>
        <w:div w:id="1422411375">
          <w:marLeft w:val="0"/>
          <w:marRight w:val="0"/>
          <w:marTop w:val="0"/>
          <w:marBottom w:val="0"/>
          <w:divBdr>
            <w:top w:val="none" w:sz="0" w:space="0" w:color="auto"/>
            <w:left w:val="none" w:sz="0" w:space="0" w:color="auto"/>
            <w:bottom w:val="none" w:sz="0" w:space="0" w:color="auto"/>
            <w:right w:val="none" w:sz="0" w:space="0" w:color="auto"/>
          </w:divBdr>
        </w:div>
        <w:div w:id="1424379779">
          <w:marLeft w:val="0"/>
          <w:marRight w:val="0"/>
          <w:marTop w:val="0"/>
          <w:marBottom w:val="0"/>
          <w:divBdr>
            <w:top w:val="none" w:sz="0" w:space="0" w:color="auto"/>
            <w:left w:val="none" w:sz="0" w:space="0" w:color="auto"/>
            <w:bottom w:val="none" w:sz="0" w:space="0" w:color="auto"/>
            <w:right w:val="none" w:sz="0" w:space="0" w:color="auto"/>
          </w:divBdr>
          <w:divsChild>
            <w:div w:id="1846631476">
              <w:marLeft w:val="0"/>
              <w:marRight w:val="0"/>
              <w:marTop w:val="0"/>
              <w:marBottom w:val="0"/>
              <w:divBdr>
                <w:top w:val="none" w:sz="0" w:space="0" w:color="auto"/>
                <w:left w:val="none" w:sz="0" w:space="0" w:color="auto"/>
                <w:bottom w:val="none" w:sz="0" w:space="0" w:color="auto"/>
                <w:right w:val="none" w:sz="0" w:space="0" w:color="auto"/>
              </w:divBdr>
            </w:div>
          </w:divsChild>
        </w:div>
        <w:div w:id="1429039528">
          <w:marLeft w:val="0"/>
          <w:marRight w:val="0"/>
          <w:marTop w:val="0"/>
          <w:marBottom w:val="0"/>
          <w:divBdr>
            <w:top w:val="none" w:sz="0" w:space="0" w:color="auto"/>
            <w:left w:val="none" w:sz="0" w:space="0" w:color="auto"/>
            <w:bottom w:val="none" w:sz="0" w:space="0" w:color="auto"/>
            <w:right w:val="none" w:sz="0" w:space="0" w:color="auto"/>
          </w:divBdr>
          <w:divsChild>
            <w:div w:id="1592387">
              <w:marLeft w:val="0"/>
              <w:marRight w:val="0"/>
              <w:marTop w:val="0"/>
              <w:marBottom w:val="0"/>
              <w:divBdr>
                <w:top w:val="none" w:sz="0" w:space="0" w:color="auto"/>
                <w:left w:val="none" w:sz="0" w:space="0" w:color="auto"/>
                <w:bottom w:val="none" w:sz="0" w:space="0" w:color="auto"/>
                <w:right w:val="none" w:sz="0" w:space="0" w:color="auto"/>
              </w:divBdr>
            </w:div>
          </w:divsChild>
        </w:div>
        <w:div w:id="1647279923">
          <w:marLeft w:val="0"/>
          <w:marRight w:val="0"/>
          <w:marTop w:val="0"/>
          <w:marBottom w:val="0"/>
          <w:divBdr>
            <w:top w:val="none" w:sz="0" w:space="0" w:color="auto"/>
            <w:left w:val="none" w:sz="0" w:space="0" w:color="auto"/>
            <w:bottom w:val="none" w:sz="0" w:space="0" w:color="auto"/>
            <w:right w:val="none" w:sz="0" w:space="0" w:color="auto"/>
          </w:divBdr>
          <w:divsChild>
            <w:div w:id="1693919864">
              <w:marLeft w:val="0"/>
              <w:marRight w:val="0"/>
              <w:marTop w:val="0"/>
              <w:marBottom w:val="0"/>
              <w:divBdr>
                <w:top w:val="none" w:sz="0" w:space="0" w:color="auto"/>
                <w:left w:val="none" w:sz="0" w:space="0" w:color="auto"/>
                <w:bottom w:val="none" w:sz="0" w:space="0" w:color="auto"/>
                <w:right w:val="none" w:sz="0" w:space="0" w:color="auto"/>
              </w:divBdr>
            </w:div>
          </w:divsChild>
        </w:div>
        <w:div w:id="1708411554">
          <w:marLeft w:val="0"/>
          <w:marRight w:val="0"/>
          <w:marTop w:val="0"/>
          <w:marBottom w:val="0"/>
          <w:divBdr>
            <w:top w:val="none" w:sz="0" w:space="0" w:color="auto"/>
            <w:left w:val="none" w:sz="0" w:space="0" w:color="auto"/>
            <w:bottom w:val="none" w:sz="0" w:space="0" w:color="auto"/>
            <w:right w:val="none" w:sz="0" w:space="0" w:color="auto"/>
          </w:divBdr>
          <w:divsChild>
            <w:div w:id="1033114718">
              <w:marLeft w:val="0"/>
              <w:marRight w:val="0"/>
              <w:marTop w:val="0"/>
              <w:marBottom w:val="0"/>
              <w:divBdr>
                <w:top w:val="none" w:sz="0" w:space="0" w:color="auto"/>
                <w:left w:val="none" w:sz="0" w:space="0" w:color="auto"/>
                <w:bottom w:val="none" w:sz="0" w:space="0" w:color="auto"/>
                <w:right w:val="none" w:sz="0" w:space="0" w:color="auto"/>
              </w:divBdr>
            </w:div>
          </w:divsChild>
        </w:div>
        <w:div w:id="1734040683">
          <w:marLeft w:val="0"/>
          <w:marRight w:val="0"/>
          <w:marTop w:val="0"/>
          <w:marBottom w:val="0"/>
          <w:divBdr>
            <w:top w:val="none" w:sz="0" w:space="0" w:color="auto"/>
            <w:left w:val="none" w:sz="0" w:space="0" w:color="auto"/>
            <w:bottom w:val="none" w:sz="0" w:space="0" w:color="auto"/>
            <w:right w:val="none" w:sz="0" w:space="0" w:color="auto"/>
          </w:divBdr>
          <w:divsChild>
            <w:div w:id="1962376383">
              <w:marLeft w:val="0"/>
              <w:marRight w:val="0"/>
              <w:marTop w:val="0"/>
              <w:marBottom w:val="0"/>
              <w:divBdr>
                <w:top w:val="none" w:sz="0" w:space="0" w:color="auto"/>
                <w:left w:val="none" w:sz="0" w:space="0" w:color="auto"/>
                <w:bottom w:val="none" w:sz="0" w:space="0" w:color="auto"/>
                <w:right w:val="none" w:sz="0" w:space="0" w:color="auto"/>
              </w:divBdr>
            </w:div>
          </w:divsChild>
        </w:div>
        <w:div w:id="1754349022">
          <w:marLeft w:val="0"/>
          <w:marRight w:val="0"/>
          <w:marTop w:val="0"/>
          <w:marBottom w:val="0"/>
          <w:divBdr>
            <w:top w:val="none" w:sz="0" w:space="0" w:color="auto"/>
            <w:left w:val="none" w:sz="0" w:space="0" w:color="auto"/>
            <w:bottom w:val="none" w:sz="0" w:space="0" w:color="auto"/>
            <w:right w:val="none" w:sz="0" w:space="0" w:color="auto"/>
          </w:divBdr>
        </w:div>
        <w:div w:id="1765762371">
          <w:marLeft w:val="0"/>
          <w:marRight w:val="0"/>
          <w:marTop w:val="0"/>
          <w:marBottom w:val="0"/>
          <w:divBdr>
            <w:top w:val="none" w:sz="0" w:space="0" w:color="auto"/>
            <w:left w:val="none" w:sz="0" w:space="0" w:color="auto"/>
            <w:bottom w:val="none" w:sz="0" w:space="0" w:color="auto"/>
            <w:right w:val="none" w:sz="0" w:space="0" w:color="auto"/>
          </w:divBdr>
          <w:divsChild>
            <w:div w:id="105665504">
              <w:marLeft w:val="0"/>
              <w:marRight w:val="0"/>
              <w:marTop w:val="0"/>
              <w:marBottom w:val="0"/>
              <w:divBdr>
                <w:top w:val="none" w:sz="0" w:space="0" w:color="auto"/>
                <w:left w:val="none" w:sz="0" w:space="0" w:color="auto"/>
                <w:bottom w:val="none" w:sz="0" w:space="0" w:color="auto"/>
                <w:right w:val="none" w:sz="0" w:space="0" w:color="auto"/>
              </w:divBdr>
            </w:div>
          </w:divsChild>
        </w:div>
        <w:div w:id="1776440931">
          <w:marLeft w:val="0"/>
          <w:marRight w:val="0"/>
          <w:marTop w:val="0"/>
          <w:marBottom w:val="0"/>
          <w:divBdr>
            <w:top w:val="none" w:sz="0" w:space="0" w:color="auto"/>
            <w:left w:val="none" w:sz="0" w:space="0" w:color="auto"/>
            <w:bottom w:val="none" w:sz="0" w:space="0" w:color="auto"/>
            <w:right w:val="none" w:sz="0" w:space="0" w:color="auto"/>
          </w:divBdr>
          <w:divsChild>
            <w:div w:id="513107588">
              <w:marLeft w:val="0"/>
              <w:marRight w:val="0"/>
              <w:marTop w:val="0"/>
              <w:marBottom w:val="0"/>
              <w:divBdr>
                <w:top w:val="none" w:sz="0" w:space="0" w:color="auto"/>
                <w:left w:val="none" w:sz="0" w:space="0" w:color="auto"/>
                <w:bottom w:val="none" w:sz="0" w:space="0" w:color="auto"/>
                <w:right w:val="none" w:sz="0" w:space="0" w:color="auto"/>
              </w:divBdr>
            </w:div>
          </w:divsChild>
        </w:div>
        <w:div w:id="1866628875">
          <w:marLeft w:val="0"/>
          <w:marRight w:val="0"/>
          <w:marTop w:val="0"/>
          <w:marBottom w:val="0"/>
          <w:divBdr>
            <w:top w:val="none" w:sz="0" w:space="0" w:color="auto"/>
            <w:left w:val="none" w:sz="0" w:space="0" w:color="auto"/>
            <w:bottom w:val="none" w:sz="0" w:space="0" w:color="auto"/>
            <w:right w:val="none" w:sz="0" w:space="0" w:color="auto"/>
          </w:divBdr>
          <w:divsChild>
            <w:div w:id="837160637">
              <w:marLeft w:val="0"/>
              <w:marRight w:val="0"/>
              <w:marTop w:val="0"/>
              <w:marBottom w:val="0"/>
              <w:divBdr>
                <w:top w:val="none" w:sz="0" w:space="0" w:color="auto"/>
                <w:left w:val="none" w:sz="0" w:space="0" w:color="auto"/>
                <w:bottom w:val="none" w:sz="0" w:space="0" w:color="auto"/>
                <w:right w:val="none" w:sz="0" w:space="0" w:color="auto"/>
              </w:divBdr>
            </w:div>
          </w:divsChild>
        </w:div>
        <w:div w:id="1900286986">
          <w:marLeft w:val="0"/>
          <w:marRight w:val="0"/>
          <w:marTop w:val="0"/>
          <w:marBottom w:val="0"/>
          <w:divBdr>
            <w:top w:val="none" w:sz="0" w:space="0" w:color="auto"/>
            <w:left w:val="none" w:sz="0" w:space="0" w:color="auto"/>
            <w:bottom w:val="none" w:sz="0" w:space="0" w:color="auto"/>
            <w:right w:val="none" w:sz="0" w:space="0" w:color="auto"/>
          </w:divBdr>
        </w:div>
        <w:div w:id="1913656112">
          <w:marLeft w:val="0"/>
          <w:marRight w:val="0"/>
          <w:marTop w:val="0"/>
          <w:marBottom w:val="0"/>
          <w:divBdr>
            <w:top w:val="none" w:sz="0" w:space="0" w:color="auto"/>
            <w:left w:val="none" w:sz="0" w:space="0" w:color="auto"/>
            <w:bottom w:val="none" w:sz="0" w:space="0" w:color="auto"/>
            <w:right w:val="none" w:sz="0" w:space="0" w:color="auto"/>
          </w:divBdr>
          <w:divsChild>
            <w:div w:id="1605262389">
              <w:marLeft w:val="0"/>
              <w:marRight w:val="0"/>
              <w:marTop w:val="0"/>
              <w:marBottom w:val="0"/>
              <w:divBdr>
                <w:top w:val="none" w:sz="0" w:space="0" w:color="auto"/>
                <w:left w:val="none" w:sz="0" w:space="0" w:color="auto"/>
                <w:bottom w:val="none" w:sz="0" w:space="0" w:color="auto"/>
                <w:right w:val="none" w:sz="0" w:space="0" w:color="auto"/>
              </w:divBdr>
            </w:div>
          </w:divsChild>
        </w:div>
        <w:div w:id="1957788876">
          <w:marLeft w:val="0"/>
          <w:marRight w:val="0"/>
          <w:marTop w:val="0"/>
          <w:marBottom w:val="0"/>
          <w:divBdr>
            <w:top w:val="none" w:sz="0" w:space="0" w:color="auto"/>
            <w:left w:val="none" w:sz="0" w:space="0" w:color="auto"/>
            <w:bottom w:val="none" w:sz="0" w:space="0" w:color="auto"/>
            <w:right w:val="none" w:sz="0" w:space="0" w:color="auto"/>
          </w:divBdr>
          <w:divsChild>
            <w:div w:id="878008189">
              <w:marLeft w:val="0"/>
              <w:marRight w:val="0"/>
              <w:marTop w:val="0"/>
              <w:marBottom w:val="0"/>
              <w:divBdr>
                <w:top w:val="none" w:sz="0" w:space="0" w:color="auto"/>
                <w:left w:val="none" w:sz="0" w:space="0" w:color="auto"/>
                <w:bottom w:val="none" w:sz="0" w:space="0" w:color="auto"/>
                <w:right w:val="none" w:sz="0" w:space="0" w:color="auto"/>
              </w:divBdr>
            </w:div>
          </w:divsChild>
        </w:div>
        <w:div w:id="2009940588">
          <w:marLeft w:val="0"/>
          <w:marRight w:val="0"/>
          <w:marTop w:val="0"/>
          <w:marBottom w:val="0"/>
          <w:divBdr>
            <w:top w:val="none" w:sz="0" w:space="0" w:color="auto"/>
            <w:left w:val="none" w:sz="0" w:space="0" w:color="auto"/>
            <w:bottom w:val="none" w:sz="0" w:space="0" w:color="auto"/>
            <w:right w:val="none" w:sz="0" w:space="0" w:color="auto"/>
          </w:divBdr>
          <w:divsChild>
            <w:div w:id="1606496212">
              <w:marLeft w:val="0"/>
              <w:marRight w:val="0"/>
              <w:marTop w:val="0"/>
              <w:marBottom w:val="0"/>
              <w:divBdr>
                <w:top w:val="none" w:sz="0" w:space="0" w:color="auto"/>
                <w:left w:val="none" w:sz="0" w:space="0" w:color="auto"/>
                <w:bottom w:val="none" w:sz="0" w:space="0" w:color="auto"/>
                <w:right w:val="none" w:sz="0" w:space="0" w:color="auto"/>
              </w:divBdr>
            </w:div>
          </w:divsChild>
        </w:div>
        <w:div w:id="2086489738">
          <w:marLeft w:val="0"/>
          <w:marRight w:val="0"/>
          <w:marTop w:val="0"/>
          <w:marBottom w:val="0"/>
          <w:divBdr>
            <w:top w:val="none" w:sz="0" w:space="0" w:color="auto"/>
            <w:left w:val="none" w:sz="0" w:space="0" w:color="auto"/>
            <w:bottom w:val="none" w:sz="0" w:space="0" w:color="auto"/>
            <w:right w:val="none" w:sz="0" w:space="0" w:color="auto"/>
          </w:divBdr>
          <w:divsChild>
            <w:div w:id="91470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1292</Words>
  <Characters>7365</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DIVISION 13</vt:lpstr>
    </vt:vector>
  </TitlesOfParts>
  <Company>HFS</Company>
  <LinksUpToDate>false</LinksUpToDate>
  <CharactersWithSpaces>8640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DIVISION 13</dc:title>
  <dc:creator>Executive Director</dc:creator>
  <cp:lastModifiedBy>Saba Siddiki</cp:lastModifiedBy>
  <cp:revision>2</cp:revision>
  <dcterms:created xsi:type="dcterms:W3CDTF">2017-10-17T18:29:00Z</dcterms:created>
  <dcterms:modified xsi:type="dcterms:W3CDTF">2017-10-17T18:29:00Z</dcterms:modified>
</cp:coreProperties>
</file>