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84BA52" w14:textId="77777777" w:rsidR="009C4B05" w:rsidRPr="009C4B05" w:rsidRDefault="009C4B05" w:rsidP="009C4B05">
      <w:pPr>
        <w:spacing w:before="100" w:beforeAutospacing="1" w:after="100" w:afterAutospacing="1" w:line="240" w:lineRule="auto"/>
        <w:jc w:val="center"/>
        <w:rPr>
          <w:rFonts w:ascii="Times New Roman" w:eastAsia="Times New Roman" w:hAnsi="Times New Roman" w:cs="Times New Roman"/>
          <w:sz w:val="24"/>
          <w:szCs w:val="24"/>
        </w:rPr>
      </w:pPr>
      <w:bookmarkStart w:id="0" w:name="_GoBack"/>
      <w:bookmarkEnd w:id="0"/>
      <w:r w:rsidRPr="009C4B05">
        <w:rPr>
          <w:rFonts w:ascii="Verdana" w:eastAsia="Times New Roman" w:hAnsi="Verdana" w:cs="Times New Roman"/>
          <w:b/>
          <w:bCs/>
          <w:sz w:val="20"/>
          <w:szCs w:val="20"/>
        </w:rPr>
        <w:t>RESOLUTION NO. RS2011-1524</w:t>
      </w:r>
    </w:p>
    <w:p w14:paraId="73ECE102" w14:textId="77777777" w:rsidR="009C4B05" w:rsidRPr="009C4B05" w:rsidRDefault="009C4B05" w:rsidP="009C4B05">
      <w:pPr>
        <w:spacing w:before="100" w:beforeAutospacing="1" w:after="100" w:afterAutospacing="1" w:line="240" w:lineRule="auto"/>
        <w:jc w:val="center"/>
        <w:rPr>
          <w:rFonts w:ascii="Times New Roman" w:eastAsia="Times New Roman" w:hAnsi="Times New Roman" w:cs="Times New Roman"/>
          <w:sz w:val="24"/>
          <w:szCs w:val="24"/>
        </w:rPr>
      </w:pPr>
      <w:r w:rsidRPr="009C4B05">
        <w:rPr>
          <w:rFonts w:ascii="Verdana" w:eastAsia="Times New Roman" w:hAnsi="Verdana" w:cs="Times New Roman"/>
          <w:b/>
          <w:bCs/>
          <w:sz w:val="20"/>
          <w:szCs w:val="20"/>
        </w:rPr>
        <w:t>A resolution requesting the Metropolitan Board of Health to create a Food Policy Council.</w:t>
      </w:r>
    </w:p>
    <w:p w14:paraId="6181086E" w14:textId="77777777" w:rsidR="009C4B05" w:rsidRPr="009C4B05" w:rsidRDefault="009C4B05" w:rsidP="009C4B05">
      <w:pPr>
        <w:spacing w:before="100" w:beforeAutospacing="1" w:after="100" w:afterAutospacing="1" w:line="240" w:lineRule="auto"/>
        <w:rPr>
          <w:rFonts w:ascii="Times New Roman" w:eastAsia="Times New Roman" w:hAnsi="Times New Roman" w:cs="Times New Roman"/>
          <w:sz w:val="24"/>
          <w:szCs w:val="24"/>
        </w:rPr>
      </w:pPr>
      <w:r w:rsidRPr="009C4B05">
        <w:rPr>
          <w:rFonts w:ascii="Verdana" w:eastAsia="Times New Roman" w:hAnsi="Verdana" w:cs="Times New Roman"/>
          <w:sz w:val="20"/>
          <w:szCs w:val="20"/>
        </w:rPr>
        <w:t>WHEREAS, all citizens of the Metropolitan Government should have access to nutritious, affordable, sustainable and regionally grown food; and</w:t>
      </w:r>
    </w:p>
    <w:p w14:paraId="2E2D43CC" w14:textId="77777777" w:rsidR="009C4B05" w:rsidRPr="009C4B05" w:rsidRDefault="009C4B05" w:rsidP="009C4B05">
      <w:pPr>
        <w:spacing w:before="100" w:beforeAutospacing="1" w:after="100" w:afterAutospacing="1" w:line="240" w:lineRule="auto"/>
        <w:rPr>
          <w:rFonts w:ascii="Times New Roman" w:eastAsia="Times New Roman" w:hAnsi="Times New Roman" w:cs="Times New Roman"/>
          <w:sz w:val="24"/>
          <w:szCs w:val="24"/>
        </w:rPr>
      </w:pPr>
      <w:r w:rsidRPr="009C4B05">
        <w:rPr>
          <w:rFonts w:ascii="Verdana" w:eastAsia="Times New Roman" w:hAnsi="Verdana" w:cs="Times New Roman"/>
          <w:sz w:val="20"/>
          <w:szCs w:val="20"/>
        </w:rPr>
        <w:t>WHEREAS, the Metropolitan Government should be a model advocate for increasing access to affordable, healthy food, and to promote a sustainable food system; and</w:t>
      </w:r>
    </w:p>
    <w:p w14:paraId="198EA8CD" w14:textId="77777777" w:rsidR="009C4B05" w:rsidRPr="009C4B05" w:rsidRDefault="009C4B05" w:rsidP="009C4B05">
      <w:pPr>
        <w:spacing w:before="100" w:beforeAutospacing="1" w:after="100" w:afterAutospacing="1" w:line="240" w:lineRule="auto"/>
        <w:rPr>
          <w:rFonts w:ascii="Times New Roman" w:eastAsia="Times New Roman" w:hAnsi="Times New Roman" w:cs="Times New Roman"/>
          <w:sz w:val="24"/>
          <w:szCs w:val="24"/>
        </w:rPr>
      </w:pPr>
      <w:r w:rsidRPr="009C4B05">
        <w:rPr>
          <w:rFonts w:ascii="Verdana" w:eastAsia="Times New Roman" w:hAnsi="Verdana" w:cs="Times New Roman"/>
          <w:sz w:val="20"/>
          <w:szCs w:val="20"/>
        </w:rPr>
        <w:t>WHEREAS, food policy councils have been effective in a number of cities across the United States to promote healthy eating habits and to assist in providing greater access to healthy foods; and</w:t>
      </w:r>
    </w:p>
    <w:p w14:paraId="10EE8316" w14:textId="77777777" w:rsidR="009C4B05" w:rsidRPr="009C4B05" w:rsidRDefault="009C4B05" w:rsidP="009C4B05">
      <w:pPr>
        <w:spacing w:before="100" w:beforeAutospacing="1" w:after="100" w:afterAutospacing="1" w:line="240" w:lineRule="auto"/>
        <w:rPr>
          <w:rFonts w:ascii="Times New Roman" w:eastAsia="Times New Roman" w:hAnsi="Times New Roman" w:cs="Times New Roman"/>
          <w:sz w:val="24"/>
          <w:szCs w:val="24"/>
        </w:rPr>
      </w:pPr>
      <w:r w:rsidRPr="009C4B05">
        <w:rPr>
          <w:rFonts w:ascii="Verdana" w:eastAsia="Times New Roman" w:hAnsi="Verdana" w:cs="Times New Roman"/>
          <w:sz w:val="20"/>
          <w:szCs w:val="20"/>
        </w:rPr>
        <w:t>WHEREAS, Nashville was one of 44 communities to receive the federal Communities Putting Prevention to Work grant, with a purpose of implementing a campaign to facilitate healthy eating and active living; and</w:t>
      </w:r>
    </w:p>
    <w:p w14:paraId="2927A8D4" w14:textId="77777777" w:rsidR="009C4B05" w:rsidRPr="009C4B05" w:rsidRDefault="009C4B05" w:rsidP="009C4B05">
      <w:pPr>
        <w:spacing w:before="100" w:beforeAutospacing="1" w:after="100" w:afterAutospacing="1" w:line="240" w:lineRule="auto"/>
        <w:rPr>
          <w:rFonts w:ascii="Times New Roman" w:eastAsia="Times New Roman" w:hAnsi="Times New Roman" w:cs="Times New Roman"/>
          <w:sz w:val="24"/>
          <w:szCs w:val="24"/>
        </w:rPr>
      </w:pPr>
      <w:r w:rsidRPr="009C4B05">
        <w:rPr>
          <w:rFonts w:ascii="Verdana" w:eastAsia="Times New Roman" w:hAnsi="Verdana" w:cs="Times New Roman"/>
          <w:sz w:val="20"/>
          <w:szCs w:val="20"/>
        </w:rPr>
        <w:t>WHEREAS, it is in the best interest of the Metropolitan Government that a Food Policy Council be formed consisting of informed and engaged community members to advise the City on all matters impacting our local food system in furtherance of the purposes of the Communities Putting Prevention to Work grant.</w:t>
      </w:r>
    </w:p>
    <w:p w14:paraId="71848B94" w14:textId="77777777" w:rsidR="009C4B05" w:rsidRPr="009C4B05" w:rsidRDefault="009C4B05" w:rsidP="009C4B05">
      <w:pPr>
        <w:spacing w:before="100" w:beforeAutospacing="1" w:after="100" w:afterAutospacing="1" w:line="240" w:lineRule="auto"/>
        <w:rPr>
          <w:rFonts w:ascii="Times New Roman" w:eastAsia="Times New Roman" w:hAnsi="Times New Roman" w:cs="Times New Roman"/>
          <w:sz w:val="24"/>
          <w:szCs w:val="24"/>
        </w:rPr>
      </w:pPr>
      <w:r w:rsidRPr="009C4B05">
        <w:rPr>
          <w:rFonts w:ascii="Verdana" w:eastAsia="Times New Roman" w:hAnsi="Verdana" w:cs="Times New Roman"/>
          <w:sz w:val="20"/>
          <w:szCs w:val="20"/>
        </w:rPr>
        <w:t>NOW, THEREFORE, BE IT RESOLVED BY THE COUNCIL OF THE METROPOLITAN GOVERNMENT OF NASHVILLE AND DAVIDSON COUNTY:</w:t>
      </w:r>
    </w:p>
    <w:p w14:paraId="04EBA04F" w14:textId="77777777" w:rsidR="009C4B05" w:rsidRPr="009C4B05" w:rsidRDefault="009C4B05" w:rsidP="009C4B05">
      <w:pPr>
        <w:spacing w:before="100" w:beforeAutospacing="1" w:after="100" w:afterAutospacing="1" w:line="240" w:lineRule="auto"/>
        <w:rPr>
          <w:rFonts w:ascii="Times New Roman" w:eastAsia="Times New Roman" w:hAnsi="Times New Roman" w:cs="Times New Roman"/>
          <w:sz w:val="24"/>
          <w:szCs w:val="24"/>
        </w:rPr>
      </w:pPr>
      <w:r w:rsidRPr="009C4B05">
        <w:rPr>
          <w:rFonts w:ascii="Verdana" w:eastAsia="Times New Roman" w:hAnsi="Verdana" w:cs="Times New Roman"/>
          <w:sz w:val="20"/>
          <w:szCs w:val="20"/>
        </w:rPr>
        <w:t xml:space="preserve">Section 1. That the Metropolitan County Council hereby goes on record as requesting the Metropolitan Board of Health to create a Food Policy Council. </w:t>
      </w:r>
    </w:p>
    <w:p w14:paraId="5E71ADC5" w14:textId="77777777" w:rsidR="009C4B05" w:rsidRPr="009C4B05" w:rsidRDefault="009C4B05" w:rsidP="009C4B05">
      <w:pPr>
        <w:spacing w:before="100" w:beforeAutospacing="1" w:after="100" w:afterAutospacing="1" w:line="240" w:lineRule="auto"/>
        <w:rPr>
          <w:rFonts w:ascii="Times New Roman" w:eastAsia="Times New Roman" w:hAnsi="Times New Roman" w:cs="Times New Roman"/>
          <w:sz w:val="24"/>
          <w:szCs w:val="24"/>
        </w:rPr>
      </w:pPr>
      <w:r w:rsidRPr="009C4B05">
        <w:rPr>
          <w:rFonts w:ascii="Verdana" w:eastAsia="Times New Roman" w:hAnsi="Verdana" w:cs="Times New Roman"/>
          <w:sz w:val="20"/>
          <w:szCs w:val="20"/>
        </w:rPr>
        <w:t xml:space="preserve">Section 2. The Metropolitan Clerk is directed to send a copy of this Resolution to each member of the Metropolitan Board of Health and to Health Director Dr. Bill Paul. </w:t>
      </w:r>
    </w:p>
    <w:p w14:paraId="4A244BD0" w14:textId="77777777" w:rsidR="009C4B05" w:rsidRPr="009C4B05" w:rsidRDefault="009C4B05" w:rsidP="009C4B05">
      <w:pPr>
        <w:spacing w:before="100" w:beforeAutospacing="1" w:after="100" w:afterAutospacing="1" w:line="240" w:lineRule="auto"/>
        <w:rPr>
          <w:rFonts w:ascii="Times New Roman" w:eastAsia="Times New Roman" w:hAnsi="Times New Roman" w:cs="Times New Roman"/>
          <w:sz w:val="24"/>
          <w:szCs w:val="24"/>
        </w:rPr>
      </w:pPr>
      <w:r w:rsidRPr="009C4B05">
        <w:rPr>
          <w:rFonts w:ascii="Verdana" w:eastAsia="Times New Roman" w:hAnsi="Verdana" w:cs="Times New Roman"/>
          <w:sz w:val="20"/>
          <w:szCs w:val="20"/>
        </w:rPr>
        <w:t>Section 3. This Resolution shall take effect from and after its passage, the welfare of the Metropolitan Government of Nashville and Davidson County requiring it.</w:t>
      </w:r>
    </w:p>
    <w:p w14:paraId="6D7D3DF5" w14:textId="77777777" w:rsidR="009C4B05" w:rsidRPr="009C4B05" w:rsidRDefault="009C4B05" w:rsidP="009C4B05">
      <w:pPr>
        <w:spacing w:before="100" w:beforeAutospacing="1" w:after="100" w:afterAutospacing="1" w:line="240" w:lineRule="auto"/>
        <w:rPr>
          <w:rFonts w:ascii="Times New Roman" w:eastAsia="Times New Roman" w:hAnsi="Times New Roman" w:cs="Times New Roman"/>
          <w:sz w:val="24"/>
          <w:szCs w:val="24"/>
        </w:rPr>
      </w:pPr>
      <w:r w:rsidRPr="009C4B05">
        <w:rPr>
          <w:rFonts w:ascii="Verdana" w:eastAsia="Times New Roman" w:hAnsi="Verdana" w:cs="Times New Roman"/>
          <w:sz w:val="20"/>
          <w:szCs w:val="20"/>
        </w:rPr>
        <w:t>Sponsored by: Erica Gilmore</w:t>
      </w:r>
    </w:p>
    <w:tbl>
      <w:tblPr>
        <w:tblW w:w="7150" w:type="dxa"/>
        <w:tblCellSpacing w:w="15" w:type="dxa"/>
        <w:tblBorders>
          <w:top w:val="outset" w:sz="12" w:space="0" w:color="auto"/>
          <w:left w:val="outset" w:sz="12" w:space="0" w:color="auto"/>
          <w:bottom w:val="outset" w:sz="12" w:space="0" w:color="auto"/>
          <w:right w:val="outset" w:sz="12" w:space="0" w:color="auto"/>
        </w:tblBorders>
        <w:tblCellMar>
          <w:top w:w="20" w:type="dxa"/>
          <w:left w:w="20" w:type="dxa"/>
          <w:bottom w:w="20" w:type="dxa"/>
          <w:right w:w="20" w:type="dxa"/>
        </w:tblCellMar>
        <w:tblLook w:val="04A0" w:firstRow="1" w:lastRow="0" w:firstColumn="1" w:lastColumn="0" w:noHBand="0" w:noVBand="1"/>
      </w:tblPr>
      <w:tblGrid>
        <w:gridCol w:w="3353"/>
        <w:gridCol w:w="3797"/>
      </w:tblGrid>
      <w:tr w:rsidR="009C4B05" w:rsidRPr="009C4B05" w14:paraId="48E0BA26" w14:textId="77777777" w:rsidTr="009C4B05">
        <w:trPr>
          <w:trHeight w:val="240"/>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78BEC035" w14:textId="77777777" w:rsidR="009C4B05" w:rsidRPr="009C4B05" w:rsidRDefault="009C4B05" w:rsidP="009C4B05">
            <w:pPr>
              <w:spacing w:before="100" w:beforeAutospacing="1" w:after="100" w:afterAutospacing="1" w:line="240" w:lineRule="auto"/>
              <w:jc w:val="center"/>
              <w:rPr>
                <w:rFonts w:ascii="Times New Roman" w:eastAsia="Times New Roman" w:hAnsi="Times New Roman" w:cs="Times New Roman"/>
                <w:b/>
                <w:bCs/>
                <w:sz w:val="24"/>
                <w:szCs w:val="24"/>
              </w:rPr>
            </w:pPr>
            <w:r w:rsidRPr="009C4B05">
              <w:rPr>
                <w:rFonts w:ascii="Verdana" w:eastAsia="Times New Roman" w:hAnsi="Verdana" w:cs="Times New Roman"/>
                <w:b/>
                <w:bCs/>
                <w:sz w:val="24"/>
                <w:szCs w:val="24"/>
              </w:rPr>
              <w:t xml:space="preserve">LEGISLATIVE HISTORY </w:t>
            </w:r>
          </w:p>
        </w:tc>
      </w:tr>
      <w:tr w:rsidR="009C4B05" w:rsidRPr="009C4B05" w14:paraId="797DDC72" w14:textId="77777777" w:rsidTr="009C4B05">
        <w:trPr>
          <w:trHeight w:val="160"/>
          <w:tblCellSpacing w:w="15" w:type="dxa"/>
        </w:trPr>
        <w:tc>
          <w:tcPr>
            <w:tcW w:w="2670" w:type="dxa"/>
            <w:tcBorders>
              <w:top w:val="outset" w:sz="6" w:space="0" w:color="auto"/>
              <w:left w:val="outset" w:sz="6" w:space="0" w:color="auto"/>
              <w:bottom w:val="outset" w:sz="6" w:space="0" w:color="auto"/>
              <w:right w:val="outset" w:sz="6" w:space="0" w:color="auto"/>
            </w:tcBorders>
            <w:hideMark/>
          </w:tcPr>
          <w:p w14:paraId="7052183F" w14:textId="77777777" w:rsidR="009C4B05" w:rsidRPr="009C4B05" w:rsidRDefault="009C4B05" w:rsidP="009C4B05">
            <w:pPr>
              <w:spacing w:after="0" w:line="190" w:lineRule="atLeast"/>
              <w:rPr>
                <w:rFonts w:ascii="Times New Roman" w:eastAsia="Times New Roman" w:hAnsi="Times New Roman" w:cs="Times New Roman"/>
                <w:sz w:val="24"/>
                <w:szCs w:val="24"/>
              </w:rPr>
            </w:pPr>
            <w:r w:rsidRPr="009C4B05">
              <w:rPr>
                <w:rFonts w:ascii="Verdana" w:eastAsia="Times New Roman" w:hAnsi="Verdana" w:cs="Times New Roman"/>
                <w:sz w:val="24"/>
                <w:szCs w:val="24"/>
              </w:rPr>
              <w:t>Referred to:</w:t>
            </w:r>
          </w:p>
        </w:tc>
        <w:tc>
          <w:tcPr>
            <w:tcW w:w="4230" w:type="dxa"/>
            <w:tcBorders>
              <w:top w:val="outset" w:sz="6" w:space="0" w:color="auto"/>
              <w:left w:val="outset" w:sz="6" w:space="0" w:color="auto"/>
              <w:bottom w:val="outset" w:sz="6" w:space="0" w:color="auto"/>
              <w:right w:val="outset" w:sz="6" w:space="0" w:color="auto"/>
            </w:tcBorders>
            <w:hideMark/>
          </w:tcPr>
          <w:p w14:paraId="18791DED" w14:textId="77777777" w:rsidR="009C4B05" w:rsidRPr="009C4B05" w:rsidRDefault="009C4B05" w:rsidP="009C4B05">
            <w:pPr>
              <w:spacing w:after="0" w:line="160" w:lineRule="atLeast"/>
              <w:rPr>
                <w:rFonts w:ascii="Times New Roman" w:eastAsia="Times New Roman" w:hAnsi="Times New Roman" w:cs="Times New Roman"/>
                <w:sz w:val="24"/>
                <w:szCs w:val="24"/>
              </w:rPr>
            </w:pPr>
            <w:r w:rsidRPr="009C4B05">
              <w:rPr>
                <w:rFonts w:ascii="Verdana" w:eastAsia="Times New Roman" w:hAnsi="Verdana" w:cs="Times New Roman"/>
                <w:sz w:val="24"/>
                <w:szCs w:val="24"/>
              </w:rPr>
              <w:t>Health, Hospitals and Social Services Committee</w:t>
            </w:r>
          </w:p>
        </w:tc>
      </w:tr>
      <w:tr w:rsidR="009C4B05" w:rsidRPr="009C4B05" w14:paraId="5C2821B7" w14:textId="77777777" w:rsidTr="009C4B05">
        <w:trPr>
          <w:trHeight w:val="240"/>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C7EE8F6" w14:textId="77777777" w:rsidR="009C4B05" w:rsidRPr="009C4B05" w:rsidRDefault="009C4B05" w:rsidP="009C4B05">
            <w:pPr>
              <w:spacing w:after="0" w:line="240" w:lineRule="auto"/>
              <w:rPr>
                <w:rFonts w:ascii="Times New Roman" w:eastAsia="Times New Roman" w:hAnsi="Times New Roman" w:cs="Times New Roman"/>
                <w:sz w:val="24"/>
                <w:szCs w:val="24"/>
              </w:rPr>
            </w:pPr>
            <w:r w:rsidRPr="009C4B05">
              <w:rPr>
                <w:rFonts w:ascii="Verdana" w:eastAsia="Times New Roman" w:hAnsi="Verdana" w:cs="Times New Roman"/>
                <w:sz w:val="24"/>
                <w:szCs w:val="24"/>
              </w:rPr>
              <w:t xml:space="preserve">Introduced: </w:t>
            </w:r>
          </w:p>
        </w:tc>
        <w:tc>
          <w:tcPr>
            <w:tcW w:w="0" w:type="auto"/>
            <w:tcBorders>
              <w:top w:val="outset" w:sz="6" w:space="0" w:color="auto"/>
              <w:left w:val="outset" w:sz="6" w:space="0" w:color="auto"/>
              <w:bottom w:val="outset" w:sz="6" w:space="0" w:color="auto"/>
              <w:right w:val="outset" w:sz="6" w:space="0" w:color="auto"/>
            </w:tcBorders>
            <w:hideMark/>
          </w:tcPr>
          <w:p w14:paraId="5BBC26C4" w14:textId="77777777" w:rsidR="009C4B05" w:rsidRPr="009C4B05" w:rsidRDefault="009C4B05" w:rsidP="009C4B05">
            <w:pPr>
              <w:spacing w:after="0" w:line="240" w:lineRule="auto"/>
              <w:rPr>
                <w:rFonts w:ascii="Times New Roman" w:eastAsia="Times New Roman" w:hAnsi="Times New Roman" w:cs="Times New Roman"/>
                <w:sz w:val="24"/>
                <w:szCs w:val="24"/>
              </w:rPr>
            </w:pPr>
            <w:r w:rsidRPr="009C4B05">
              <w:rPr>
                <w:rFonts w:ascii="Verdana" w:eastAsia="Times New Roman" w:hAnsi="Verdana" w:cs="Times New Roman"/>
                <w:sz w:val="24"/>
                <w:szCs w:val="24"/>
              </w:rPr>
              <w:t>January 18, 2011</w:t>
            </w:r>
          </w:p>
        </w:tc>
      </w:tr>
      <w:tr w:rsidR="009C4B05" w:rsidRPr="009C4B05" w14:paraId="50A67F00" w14:textId="77777777" w:rsidTr="009C4B05">
        <w:trPr>
          <w:trHeight w:val="160"/>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AA254A2" w14:textId="77777777" w:rsidR="009C4B05" w:rsidRPr="009C4B05" w:rsidRDefault="009C4B05" w:rsidP="009C4B05">
            <w:pPr>
              <w:spacing w:after="0" w:line="190" w:lineRule="atLeast"/>
              <w:rPr>
                <w:rFonts w:ascii="Times New Roman" w:eastAsia="Times New Roman" w:hAnsi="Times New Roman" w:cs="Times New Roman"/>
                <w:sz w:val="24"/>
                <w:szCs w:val="24"/>
              </w:rPr>
            </w:pPr>
            <w:r w:rsidRPr="009C4B05">
              <w:rPr>
                <w:rFonts w:ascii="Verdana" w:eastAsia="Times New Roman" w:hAnsi="Verdana" w:cs="Times New Roman"/>
                <w:sz w:val="24"/>
                <w:szCs w:val="24"/>
              </w:rPr>
              <w:t>Adopted:</w:t>
            </w:r>
          </w:p>
        </w:tc>
        <w:tc>
          <w:tcPr>
            <w:tcW w:w="0" w:type="auto"/>
            <w:tcBorders>
              <w:top w:val="outset" w:sz="6" w:space="0" w:color="auto"/>
              <w:left w:val="outset" w:sz="6" w:space="0" w:color="auto"/>
              <w:bottom w:val="outset" w:sz="6" w:space="0" w:color="auto"/>
              <w:right w:val="outset" w:sz="6" w:space="0" w:color="auto"/>
            </w:tcBorders>
            <w:hideMark/>
          </w:tcPr>
          <w:p w14:paraId="10957497" w14:textId="77777777" w:rsidR="009C4B05" w:rsidRPr="009C4B05" w:rsidRDefault="009C4B05" w:rsidP="009C4B05">
            <w:pPr>
              <w:spacing w:after="0" w:line="160" w:lineRule="atLeast"/>
              <w:rPr>
                <w:rFonts w:ascii="Times New Roman" w:eastAsia="Times New Roman" w:hAnsi="Times New Roman" w:cs="Times New Roman"/>
                <w:sz w:val="24"/>
                <w:szCs w:val="24"/>
              </w:rPr>
            </w:pPr>
            <w:r w:rsidRPr="009C4B05">
              <w:rPr>
                <w:rFonts w:ascii="Verdana" w:eastAsia="Times New Roman" w:hAnsi="Verdana" w:cs="Times New Roman"/>
                <w:sz w:val="24"/>
                <w:szCs w:val="24"/>
              </w:rPr>
              <w:t>January 18, 2011</w:t>
            </w:r>
          </w:p>
        </w:tc>
      </w:tr>
      <w:tr w:rsidR="009C4B05" w:rsidRPr="009C4B05" w14:paraId="4706DF4E" w14:textId="77777777" w:rsidTr="009C4B05">
        <w:trPr>
          <w:trHeight w:val="260"/>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E62FB0B" w14:textId="77777777" w:rsidR="009C4B05" w:rsidRPr="009C4B05" w:rsidRDefault="009C4B05" w:rsidP="009C4B05">
            <w:pPr>
              <w:spacing w:after="0" w:line="240" w:lineRule="auto"/>
              <w:rPr>
                <w:rFonts w:ascii="Times New Roman" w:eastAsia="Times New Roman" w:hAnsi="Times New Roman" w:cs="Times New Roman"/>
                <w:sz w:val="24"/>
                <w:szCs w:val="24"/>
              </w:rPr>
            </w:pPr>
            <w:r w:rsidRPr="009C4B05">
              <w:rPr>
                <w:rFonts w:ascii="Verdana" w:eastAsia="Times New Roman" w:hAnsi="Verdana" w:cs="Times New Roman"/>
                <w:sz w:val="24"/>
                <w:szCs w:val="24"/>
              </w:rPr>
              <w:t>Returned Unsigned by Mayor:</w:t>
            </w:r>
          </w:p>
        </w:tc>
        <w:tc>
          <w:tcPr>
            <w:tcW w:w="0" w:type="auto"/>
            <w:tcBorders>
              <w:top w:val="outset" w:sz="6" w:space="0" w:color="auto"/>
              <w:left w:val="outset" w:sz="6" w:space="0" w:color="auto"/>
              <w:bottom w:val="outset" w:sz="6" w:space="0" w:color="auto"/>
              <w:right w:val="outset" w:sz="6" w:space="0" w:color="auto"/>
            </w:tcBorders>
            <w:hideMark/>
          </w:tcPr>
          <w:p w14:paraId="564598E1" w14:textId="77777777" w:rsidR="009C4B05" w:rsidRPr="009C4B05" w:rsidRDefault="009C4B05" w:rsidP="009C4B05">
            <w:pPr>
              <w:spacing w:after="0" w:line="240" w:lineRule="auto"/>
              <w:rPr>
                <w:rFonts w:ascii="Times New Roman" w:eastAsia="Times New Roman" w:hAnsi="Times New Roman" w:cs="Times New Roman"/>
                <w:sz w:val="24"/>
                <w:szCs w:val="24"/>
              </w:rPr>
            </w:pPr>
            <w:r w:rsidRPr="009C4B05">
              <w:rPr>
                <w:rFonts w:ascii="Verdana" w:eastAsia="Times New Roman" w:hAnsi="Verdana" w:cs="Times New Roman"/>
                <w:sz w:val="24"/>
                <w:szCs w:val="24"/>
              </w:rPr>
              <w:t>January 19, 2011</w:t>
            </w:r>
          </w:p>
        </w:tc>
      </w:tr>
    </w:tbl>
    <w:p w14:paraId="6DB19EEE" w14:textId="77777777" w:rsidR="00C53741" w:rsidRDefault="00C53741"/>
    <w:sectPr w:rsidR="00C53741" w:rsidSect="006812E2">
      <w:pgSz w:w="12240" w:h="15840" w:code="1"/>
      <w:pgMar w:top="1440" w:right="1440" w:bottom="1440" w:left="1440" w:header="1080" w:footer="108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4B05"/>
    <w:rsid w:val="006508E9"/>
    <w:rsid w:val="006812E2"/>
    <w:rsid w:val="008E1356"/>
    <w:rsid w:val="009C4B05"/>
    <w:rsid w:val="00BA1339"/>
    <w:rsid w:val="00C53741"/>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39A65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C4B0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C4B0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5136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289</Words>
  <Characters>1652</Characters>
  <Application>Microsoft Macintosh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Indiana University</Company>
  <LinksUpToDate>false</LinksUpToDate>
  <CharactersWithSpaces>1938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Siddiki, Saba</dc:creator>
  <cp:lastModifiedBy>Saba Siddiki</cp:lastModifiedBy>
  <cp:revision>2</cp:revision>
  <dcterms:created xsi:type="dcterms:W3CDTF">2017-10-17T18:35:00Z</dcterms:created>
  <dcterms:modified xsi:type="dcterms:W3CDTF">2017-10-17T18:35:00Z</dcterms:modified>
</cp:coreProperties>
</file>