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ED6" w:rsidRPr="00012911" w:rsidRDefault="00983586" w:rsidP="00983586">
      <w:pPr>
        <w:jc w:val="center"/>
        <w:rPr>
          <w:sz w:val="72"/>
          <w:szCs w:val="72"/>
          <w:u w:val="single"/>
        </w:rPr>
      </w:pPr>
      <w:r w:rsidRPr="00012911">
        <w:rPr>
          <w:sz w:val="72"/>
          <w:szCs w:val="72"/>
          <w:u w:val="single"/>
        </w:rPr>
        <w:t>USER GUIDE</w:t>
      </w:r>
    </w:p>
    <w:p w:rsidR="00983586" w:rsidRDefault="00012911" w:rsidP="00983586">
      <w:pPr>
        <w:rPr>
          <w:sz w:val="72"/>
          <w:szCs w:val="72"/>
        </w:rPr>
      </w:pPr>
      <w:r>
        <w:rPr>
          <w:sz w:val="72"/>
          <w:szCs w:val="72"/>
        </w:rPr>
        <w:t>How to Use:</w:t>
      </w:r>
    </w:p>
    <w:p w:rsidR="00012911" w:rsidRDefault="00012911" w:rsidP="00983586">
      <w:pPr>
        <w:rPr>
          <w:sz w:val="48"/>
          <w:szCs w:val="72"/>
        </w:rPr>
      </w:pPr>
      <w:r>
        <w:rPr>
          <w:sz w:val="72"/>
          <w:szCs w:val="72"/>
        </w:rPr>
        <w:tab/>
      </w:r>
      <w:r>
        <w:rPr>
          <w:sz w:val="48"/>
          <w:szCs w:val="72"/>
        </w:rPr>
        <w:t xml:space="preserve">The Program gives you the calender of any </w:t>
      </w:r>
    </w:p>
    <w:p w:rsidR="00012911" w:rsidRDefault="00012911" w:rsidP="00983586">
      <w:pPr>
        <w:rPr>
          <w:sz w:val="48"/>
          <w:szCs w:val="72"/>
        </w:rPr>
      </w:pPr>
      <w:r>
        <w:rPr>
          <w:sz w:val="48"/>
          <w:szCs w:val="72"/>
        </w:rPr>
        <w:t>year that is given as input</w:t>
      </w:r>
      <w:r w:rsidR="0069658E">
        <w:rPr>
          <w:sz w:val="48"/>
          <w:szCs w:val="72"/>
        </w:rPr>
        <w:t>(less than 10</w:t>
      </w:r>
      <w:r w:rsidR="0069658E">
        <w:rPr>
          <w:sz w:val="48"/>
          <w:szCs w:val="72"/>
          <w:vertAlign w:val="superscript"/>
        </w:rPr>
        <w:t>10</w:t>
      </w:r>
      <w:bookmarkStart w:id="0" w:name="_GoBack"/>
      <w:bookmarkEnd w:id="0"/>
      <w:r w:rsidR="0069658E">
        <w:rPr>
          <w:sz w:val="48"/>
          <w:szCs w:val="72"/>
        </w:rPr>
        <w:t>)</w:t>
      </w:r>
      <w:r>
        <w:rPr>
          <w:sz w:val="48"/>
          <w:szCs w:val="72"/>
        </w:rPr>
        <w:t>.</w:t>
      </w:r>
    </w:p>
    <w:p w:rsidR="00012911" w:rsidRDefault="00012911" w:rsidP="00983586">
      <w:pPr>
        <w:rPr>
          <w:sz w:val="48"/>
          <w:szCs w:val="72"/>
        </w:rPr>
      </w:pPr>
      <w:r>
        <w:rPr>
          <w:sz w:val="48"/>
          <w:szCs w:val="72"/>
        </w:rPr>
        <w:tab/>
        <w:t>The initial Screen looks like this:</w:t>
      </w:r>
    </w:p>
    <w:p w:rsidR="00012911" w:rsidRDefault="000E66C7" w:rsidP="00983586">
      <w:pPr>
        <w:rPr>
          <w:sz w:val="48"/>
          <w:szCs w:val="72"/>
        </w:rPr>
      </w:pPr>
      <w:r>
        <w:rPr>
          <w:noProof/>
          <w:sz w:val="48"/>
          <w:szCs w:val="72"/>
          <w:lang w:eastAsia="en-IN"/>
        </w:rPr>
        <w:drawing>
          <wp:inline distT="0" distB="0" distL="0" distR="0">
            <wp:extent cx="572262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911" w:rsidRDefault="00012911" w:rsidP="00983586">
      <w:pPr>
        <w:rPr>
          <w:sz w:val="48"/>
          <w:szCs w:val="72"/>
        </w:rPr>
      </w:pPr>
    </w:p>
    <w:p w:rsidR="00012911" w:rsidRDefault="00012911" w:rsidP="00983586">
      <w:pPr>
        <w:rPr>
          <w:sz w:val="48"/>
          <w:szCs w:val="72"/>
        </w:rPr>
      </w:pPr>
      <w:r>
        <w:rPr>
          <w:sz w:val="48"/>
          <w:szCs w:val="72"/>
        </w:rPr>
        <w:tab/>
        <w:t>Choose the column containing the row you need and the row containing the date of that day. The Place where those intersect is the day of that date.</w:t>
      </w:r>
    </w:p>
    <w:p w:rsidR="00845208" w:rsidRDefault="00845208" w:rsidP="00983586">
      <w:pPr>
        <w:rPr>
          <w:sz w:val="48"/>
          <w:szCs w:val="72"/>
        </w:rPr>
      </w:pPr>
      <w:r>
        <w:rPr>
          <w:sz w:val="48"/>
          <w:szCs w:val="72"/>
        </w:rPr>
        <w:tab/>
        <w:t>After Entering the input</w:t>
      </w:r>
      <w:r w:rsidR="00712EE4">
        <w:rPr>
          <w:sz w:val="48"/>
          <w:szCs w:val="72"/>
        </w:rPr>
        <w:t>, click display</w:t>
      </w:r>
      <w:r>
        <w:rPr>
          <w:sz w:val="48"/>
          <w:szCs w:val="72"/>
        </w:rPr>
        <w:t>:</w:t>
      </w:r>
    </w:p>
    <w:p w:rsidR="00845208" w:rsidRDefault="00845208" w:rsidP="00983586">
      <w:pPr>
        <w:rPr>
          <w:sz w:val="48"/>
          <w:szCs w:val="72"/>
        </w:rPr>
      </w:pPr>
    </w:p>
    <w:p w:rsidR="00845208" w:rsidRDefault="000E66C7" w:rsidP="00983586">
      <w:pPr>
        <w:rPr>
          <w:sz w:val="48"/>
          <w:szCs w:val="72"/>
        </w:rPr>
      </w:pPr>
      <w:r>
        <w:rPr>
          <w:noProof/>
          <w:sz w:val="48"/>
          <w:szCs w:val="72"/>
          <w:lang w:eastAsia="en-IN"/>
        </w:rPr>
        <w:lastRenderedPageBreak/>
        <w:drawing>
          <wp:inline distT="0" distB="0" distL="0" distR="0">
            <wp:extent cx="5722620" cy="2987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6C7" w:rsidRDefault="000E66C7" w:rsidP="00983586">
      <w:pPr>
        <w:rPr>
          <w:sz w:val="48"/>
          <w:szCs w:val="72"/>
        </w:rPr>
      </w:pPr>
      <w:r>
        <w:rPr>
          <w:sz w:val="48"/>
          <w:szCs w:val="72"/>
        </w:rPr>
        <w:tab/>
        <w:t>To Highlight a particular day of the week enter the input next to the “Highlight WeekDay ” Button:</w:t>
      </w:r>
    </w:p>
    <w:p w:rsidR="000E66C7" w:rsidRDefault="000E66C7" w:rsidP="00983586">
      <w:pPr>
        <w:rPr>
          <w:sz w:val="48"/>
          <w:szCs w:val="72"/>
        </w:rPr>
      </w:pPr>
      <w:r>
        <w:rPr>
          <w:noProof/>
          <w:sz w:val="48"/>
          <w:szCs w:val="72"/>
          <w:lang w:eastAsia="en-IN"/>
        </w:rPr>
        <w:drawing>
          <wp:inline distT="0" distB="0" distL="0" distR="0">
            <wp:extent cx="5730240" cy="30327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6C7" w:rsidRDefault="000E66C7" w:rsidP="00983586">
      <w:pPr>
        <w:rPr>
          <w:sz w:val="48"/>
          <w:szCs w:val="72"/>
        </w:rPr>
      </w:pPr>
      <w:r>
        <w:rPr>
          <w:sz w:val="48"/>
          <w:szCs w:val="72"/>
        </w:rPr>
        <w:tab/>
      </w:r>
      <w:r>
        <w:rPr>
          <w:sz w:val="48"/>
          <w:szCs w:val="72"/>
        </w:rPr>
        <w:tab/>
        <w:t>To Get a Specific month calender enter the month and press the “Specific Month” button:</w:t>
      </w:r>
    </w:p>
    <w:p w:rsidR="000E66C7" w:rsidRDefault="000E66C7" w:rsidP="00983586">
      <w:pPr>
        <w:rPr>
          <w:sz w:val="48"/>
          <w:szCs w:val="72"/>
        </w:rPr>
      </w:pPr>
      <w:r>
        <w:rPr>
          <w:noProof/>
          <w:sz w:val="48"/>
          <w:szCs w:val="72"/>
          <w:lang w:eastAsia="en-IN"/>
        </w:rPr>
        <w:lastRenderedPageBreak/>
        <w:drawing>
          <wp:inline distT="0" distB="0" distL="0" distR="0">
            <wp:extent cx="572262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08" w:rsidRDefault="00845208" w:rsidP="00983586">
      <w:pPr>
        <w:rPr>
          <w:sz w:val="48"/>
          <w:szCs w:val="72"/>
        </w:rPr>
      </w:pPr>
    </w:p>
    <w:p w:rsidR="00012911" w:rsidRPr="00012911" w:rsidRDefault="00012911" w:rsidP="00983586">
      <w:pPr>
        <w:rPr>
          <w:sz w:val="48"/>
          <w:szCs w:val="72"/>
        </w:rPr>
      </w:pPr>
      <w:r>
        <w:rPr>
          <w:sz w:val="48"/>
          <w:szCs w:val="72"/>
        </w:rPr>
        <w:tab/>
        <w:t xml:space="preserve"> </w:t>
      </w:r>
    </w:p>
    <w:p w:rsidR="00983586" w:rsidRDefault="00983586" w:rsidP="00983586">
      <w:pPr>
        <w:rPr>
          <w:sz w:val="72"/>
          <w:szCs w:val="72"/>
        </w:rPr>
      </w:pPr>
    </w:p>
    <w:p w:rsidR="00983586" w:rsidRDefault="00983586" w:rsidP="00983586">
      <w:pPr>
        <w:rPr>
          <w:sz w:val="72"/>
          <w:szCs w:val="72"/>
        </w:rPr>
      </w:pPr>
    </w:p>
    <w:p w:rsidR="00983586" w:rsidRDefault="00983586" w:rsidP="00983586">
      <w:pPr>
        <w:rPr>
          <w:sz w:val="72"/>
          <w:szCs w:val="72"/>
        </w:rPr>
      </w:pPr>
    </w:p>
    <w:p w:rsidR="00983586" w:rsidRDefault="00983586" w:rsidP="00983586">
      <w:pPr>
        <w:rPr>
          <w:sz w:val="72"/>
          <w:szCs w:val="72"/>
        </w:rPr>
      </w:pPr>
    </w:p>
    <w:p w:rsidR="00983586" w:rsidRDefault="00983586" w:rsidP="00983586">
      <w:pPr>
        <w:rPr>
          <w:sz w:val="72"/>
          <w:szCs w:val="72"/>
        </w:rPr>
      </w:pPr>
    </w:p>
    <w:p w:rsidR="00983586" w:rsidRPr="00983586" w:rsidRDefault="00983586" w:rsidP="00983586">
      <w:pPr>
        <w:rPr>
          <w:sz w:val="72"/>
          <w:szCs w:val="72"/>
        </w:rPr>
      </w:pPr>
    </w:p>
    <w:sectPr w:rsidR="00983586" w:rsidRPr="00983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86"/>
    <w:rsid w:val="00012911"/>
    <w:rsid w:val="000E66C7"/>
    <w:rsid w:val="005A01FB"/>
    <w:rsid w:val="0069658E"/>
    <w:rsid w:val="00712EE4"/>
    <w:rsid w:val="00845208"/>
    <w:rsid w:val="00983586"/>
    <w:rsid w:val="00DE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879E"/>
  <w15:chartTrackingRefBased/>
  <w15:docId w15:val="{28BB7B0C-8C07-467D-AF99-EF5928A6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Jitendra Ghughal</cp:lastModifiedBy>
  <cp:revision>6</cp:revision>
  <dcterms:created xsi:type="dcterms:W3CDTF">2019-01-22T07:36:00Z</dcterms:created>
  <dcterms:modified xsi:type="dcterms:W3CDTF">2019-01-22T14:49:00Z</dcterms:modified>
</cp:coreProperties>
</file>