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jc w:val="center"/>
        <w:rPr>
          <w:b w:val="1"/>
          <w:bCs w:val="1"/>
        </w:rPr>
      </w:pPr>
      <w:bookmarkStart w:colFirst="0" w:colLast="0" w:name="_5hj0659m3usb" w:id="0"/>
      <w:bookmarkEnd w:id="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22971" cy="2909888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2971" cy="2909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40" w:before="240" w:lineRule="auto"/>
        <w:jc w:val="center"/>
        <w:rPr/>
      </w:pPr>
      <w:bookmarkStart w:colFirst="0" w:colLast="0" w:name="_8jig352yv0u2" w:id="1"/>
      <w:bookmarkEnd w:id="1"/>
      <w:r w:rsidDel="00000000" w:rsidR="00000000" w:rsidRPr="00000000">
        <w:rPr>
          <w:b w:val="1"/>
          <w:bCs w:val="1"/>
          <w:rtl w:val="0"/>
        </w:rPr>
        <w:t xml:space="preserve">Project Title:</w:t>
        <w:br w:type="textWrapping"/>
      </w:r>
      <w:r w:rsidDel="00000000" w:rsidR="00000000" w:rsidRPr="00000000">
        <w:rPr>
          <w:rtl w:val="0"/>
        </w:rPr>
        <w:t xml:space="preserve"> Cross-Country Analysis of Economic Growth Trends Using GDP (Current US$), 1970–2024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Course: </w:t>
      </w:r>
      <w:r w:rsidDel="00000000" w:rsidR="00000000" w:rsidRPr="00000000">
        <w:rPr>
          <w:sz w:val="30"/>
          <w:szCs w:val="30"/>
          <w:rtl w:val="0"/>
        </w:rPr>
        <w:t xml:space="preserve">CSD 301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- </w:t>
      </w:r>
      <w:r w:rsidDel="00000000" w:rsidR="00000000" w:rsidRPr="00000000">
        <w:rPr>
          <w:sz w:val="30"/>
          <w:szCs w:val="30"/>
          <w:rtl w:val="0"/>
        </w:rPr>
        <w:t xml:space="preserve">Data Analytics Project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Group Members: </w:t>
      </w:r>
      <w:r w:rsidDel="00000000" w:rsidR="00000000" w:rsidRPr="00000000">
        <w:rPr>
          <w:sz w:val="30"/>
          <w:szCs w:val="30"/>
          <w:rtl w:val="0"/>
        </w:rPr>
        <w:t xml:space="preserve">Rasleen Kaur (08), Sparsh Verma (05)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saaalmfwsq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rh8l9htr8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Problem Statement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perform a descriptive analysis of country-wise GDP (Current US$) from 1970 to 2024 by examining long-term growth trends, calculating growth rates, analyzing economic fluctuations, and comparing relative economic progression among nations.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f0iqm5ulh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Project Objective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Study long-term GDP trends across countries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Measure economic growth using CAGR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Analyze growth volatility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Compare economic performance over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Identify expansion patterns among nations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74iwcnptp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Dataset Selection Journey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finalizing the GDP dataset for this project, two alternative datasets were initially considered. However, after preliminary inspection and feasibility analysis, both were rejected due to structural and analytical limitations.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154h20ht0p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Dataset 1: Depression and Anxiety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jbgxne41b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Objective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was intended for analyzing mental health patterns related to depression and anxiety indicators.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k4cc2ph19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Issues Identified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dataset contained primarily categorical and textual variables.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Only one column contained meaningful numerical values suitable for quantitative analysis.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Lack of multiple numeric features restricted statistical modeling, correlation analysis, and feature engineering.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Limited scope for meaningful descriptive analytics or multivariate exploration.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f2eosp8g1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 for Rejection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project requires structured numerical time-series or multivariate data for analytical depth, the dataset was deemed unsuitable. The absence of sufficient numeric variables made it difficult to perform meaningful growth, trend, or comparative analysis.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n7pkr0uni5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Dataset 2: MACRO-LEVEL ECONOMIC Analysis of Different States Of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lfku82seg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Objective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was explored for macro-level economic or statistical analysis.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0ikpcojz9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Issues Identified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dataset structure was highly clustered and aggregated.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 appeared grouped in consolidated formats rather than clean country-wise or row-wise structure.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Significant preprocessing would be required to restructure the dataset.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Inconsistent formatting and possible hierarchical grouping reduced usability.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Limited flexibility for time-series or cross-sectional analysis.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 complexity could overshadow analytical clarity within CA-1 scope.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vxx77u2sp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 for Rejection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to excessive clustering, structural irregularities, and limited straightforward interpretability, the dataset was considered unsuitable for a clear and structured descriptive analysis within the given academic timeline.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sm3btxlxz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Final Dataset Selection Rationale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evaluating the limitations of the initial datasets, the GDP (Current US$) dataset from the United Nations Statistics Division was selected because: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It is structured in a clean country × year format.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It contains consistent numerical time-series data.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It allows long-term economic trend analysis.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It supports meaningful feature engineering (CAGR, Multiplier).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It aligns with the descriptive analytical objectives of the project.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structured evaluation ensured that the final dataset was selected based on analytical suitability, reliability, and interpretability.</w:t>
      </w:r>
    </w:p>
    <w:p w:rsidR="00000000" w:rsidDel="00000000" w:rsidP="00000000" w:rsidRDefault="00000000" w:rsidRPr="00000000" w14:paraId="00000047">
      <w:pPr>
        <w:spacing w:after="240" w:before="0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ue9r9k95i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Project Vision /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qamupzgj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Vision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 how economies evolved over five decades and assess relative economic progression using structured data analysis.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x2c0dq8gb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Methodology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Dataset inspection and validation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Filtering the GDP indicator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Handling missing values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Restricting analysis period (1980–2024)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Feature engineering:</w:t>
      </w:r>
    </w:p>
    <w:p w:rsidR="00000000" w:rsidDel="00000000" w:rsidP="00000000" w:rsidRDefault="00000000" w:rsidRPr="00000000" w14:paraId="00000051">
      <w:pPr>
        <w:numPr>
          <w:ilvl w:val="1"/>
          <w:numId w:val="1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Growth Functions</w:t>
      </w:r>
    </w:p>
    <w:p w:rsidR="00000000" w:rsidDel="00000000" w:rsidP="00000000" w:rsidRDefault="00000000" w:rsidRPr="00000000" w14:paraId="00000052">
      <w:pPr>
        <w:numPr>
          <w:ilvl w:val="1"/>
          <w:numId w:val="1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CAGR</w:t>
      </w:r>
    </w:p>
    <w:p w:rsidR="00000000" w:rsidDel="00000000" w:rsidP="00000000" w:rsidRDefault="00000000" w:rsidRPr="00000000" w14:paraId="00000053">
      <w:pPr>
        <w:numPr>
          <w:ilvl w:val="1"/>
          <w:numId w:val="1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GDP Multiplier</w:t>
      </w:r>
    </w:p>
    <w:p w:rsidR="00000000" w:rsidDel="00000000" w:rsidP="00000000" w:rsidRDefault="00000000" w:rsidRPr="00000000" w14:paraId="00000054">
      <w:pPr>
        <w:numPr>
          <w:ilvl w:val="1"/>
          <w:numId w:val="17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Growth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Tools Used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Jupyter Notebook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Git, GitHub</w:t>
      </w:r>
    </w:p>
    <w:p w:rsidR="00000000" w:rsidDel="00000000" w:rsidP="00000000" w:rsidRDefault="00000000" w:rsidRPr="00000000" w14:paraId="0000005F">
      <w:pPr>
        <w:keepNext w:val="0"/>
        <w:keepLines w:val="0"/>
        <w:spacing w:before="480" w:line="4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 Repository Link: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https://github.com/Sparshcoder18/gdp-growth-analysis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="480" w:lineRule="auto"/>
        <w:rPr>
          <w:b w:val="1"/>
          <w:bCs w:val="1"/>
          <w:sz w:val="46"/>
          <w:szCs w:val="46"/>
        </w:rPr>
      </w:pPr>
      <w:bookmarkStart w:colFirst="0" w:colLast="0" w:name="_33p3i50blm1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Dataset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jd83gavg64c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Dataset Source</w:t>
      </w:r>
    </w:p>
    <w:p w:rsidR="00000000" w:rsidDel="00000000" w:rsidP="00000000" w:rsidRDefault="00000000" w:rsidRPr="00000000" w14:paraId="00000062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United Nations Statistics Division (UN Data Portal)</w:t>
        <w:br w:type="textWrapping"/>
        <w:t xml:space="preserve">Dataset: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https://unstats.un.org/unsd/amaapi/api/file/2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a6mjurguxq9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Type of Data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Time-series macroeconomic data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Numerical (float values for GDP)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Cross-country panel dataset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ovwjhx6egah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Dataset Size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Initial shape: 3715 rows × 58 columns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After GDP filtering: 220 rows × 58 columns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Final cleaned dataset: (mention your final shape from df_clean)</w:t>
      </w:r>
    </w:p>
    <w:p w:rsidR="00000000" w:rsidDel="00000000" w:rsidP="00000000" w:rsidRDefault="00000000" w:rsidRPr="00000000" w14:paraId="0000006B">
      <w:pPr>
        <w:spacing w:after="240" w:before="240" w:line="48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Important Features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Year columns (1970–2024)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GDP values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="480" w:lineRule="auto"/>
        <w:rPr>
          <w:b w:val="1"/>
          <w:bCs w:val="1"/>
          <w:sz w:val="46"/>
          <w:szCs w:val="46"/>
        </w:rPr>
      </w:pPr>
      <w:bookmarkStart w:colFirst="0" w:colLast="0" w:name="_7l32zx6221y9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="480" w:lineRule="auto"/>
        <w:rPr>
          <w:b w:val="1"/>
          <w:bCs w:val="1"/>
          <w:sz w:val="46"/>
          <w:szCs w:val="46"/>
        </w:rPr>
      </w:pPr>
      <w:bookmarkStart w:colFirst="0" w:colLast="0" w:name="_5ugsipq3ffd0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Preprocessing &amp; 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h6ukzf92cur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Data Cleaning Steps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Removed irrelevant rows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Filtered only the GDP indicator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Dropped unnecessary columns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Checked duplicate countries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Analyzed missing values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Removed countries with excessive missing data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Restricted analysis to 1980–2024</w:t>
      </w:r>
    </w:p>
    <w:p w:rsidR="00000000" w:rsidDel="00000000" w:rsidP="00000000" w:rsidRDefault="00000000" w:rsidRPr="00000000" w14:paraId="00000079">
      <w:pPr>
        <w:spacing w:after="240" w:before="0" w:line="48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descr="Figure 1: Missing Values per Year (1970–2024)]&#10;" id="6" name="image1.png"/>
            <a:graphic>
              <a:graphicData uri="http://schemas.openxmlformats.org/drawingml/2006/picture">
                <pic:pic>
                  <pic:nvPicPr>
                    <pic:cNvPr descr="Figure 1: Missing Values per Year (1970–2024)]&#10;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Figure 1: Missing Values per Year (1970–2024)]</w:t>
      </w:r>
    </w:p>
    <w:p w:rsidR="00000000" w:rsidDel="00000000" w:rsidP="00000000" w:rsidRDefault="00000000" w:rsidRPr="00000000" w14:paraId="0000007A">
      <w:pPr>
        <w:spacing w:after="240" w:before="0" w:line="480" w:lineRule="auto"/>
        <w:jc w:val="center"/>
        <w:rPr/>
      </w:pPr>
      <w:r w:rsidDel="00000000" w:rsidR="00000000" w:rsidRPr="00000000">
        <w:rPr>
          <w:rtl w:val="0"/>
        </w:rPr>
        <w:t xml:space="preserve">A year-wise missing value analysis was conducted to assess data completeness. The visualization above shows a sharp decline in missing values after the early 1990s.</w:t>
      </w:r>
    </w:p>
    <w:p w:rsidR="00000000" w:rsidDel="00000000" w:rsidP="00000000" w:rsidRDefault="00000000" w:rsidRPr="00000000" w14:paraId="0000007B">
      <w:pPr>
        <w:spacing w:after="240" w:before="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240" w:line="480" w:lineRule="auto"/>
        <w:rPr>
          <w:b w:val="1"/>
          <w:bCs w:val="1"/>
        </w:rPr>
      </w:pPr>
      <w:bookmarkStart w:colFirst="0" w:colLast="0" w:name="_pdsj9hz89d17" w:id="25"/>
      <w:bookmarkEnd w:id="25"/>
      <w:r w:rsidDel="00000000" w:rsidR="00000000" w:rsidRPr="00000000">
        <w:rPr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Data Scaling (GDP Conversion to Billions)</w:t>
      </w:r>
    </w:p>
    <w:p w:rsidR="00000000" w:rsidDel="00000000" w:rsidP="00000000" w:rsidRDefault="00000000" w:rsidRPr="00000000" w14:paraId="0000007D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To improve interpretability and visualization clarity, GDP values were converted from absolute US Dollar figures to billions scale.</w:t>
      </w:r>
    </w:p>
    <w:p w:rsidR="00000000" w:rsidDel="00000000" w:rsidP="00000000" w:rsidRDefault="00000000" w:rsidRPr="00000000" w14:paraId="0000007E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This transformation ensures: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0" w:after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Easier readability of large numerical values  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Better visual comparison across countries  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24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Improved interpretability in plots and analysis  </w:t>
      </w:r>
    </w:p>
    <w:p w:rsidR="00000000" w:rsidDel="00000000" w:rsidP="00000000" w:rsidRDefault="00000000" w:rsidRPr="00000000" w14:paraId="00000082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The conversion was applied across all year columns using:</w:t>
      </w:r>
    </w:p>
    <w:p w:rsidR="00000000" w:rsidDel="00000000" w:rsidP="00000000" w:rsidRDefault="00000000" w:rsidRPr="00000000" w14:paraId="00000083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GDP (Billions) = GDP (US$) / 1,000,000,000</w:t>
      </w:r>
    </w:p>
    <w:p w:rsidR="00000000" w:rsidDel="00000000" w:rsidP="00000000" w:rsidRDefault="00000000" w:rsidRPr="00000000" w14:paraId="00000084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This step was performed after final dataset cleaning to avoid inconsistencies during preprocessing.</w:t>
      </w:r>
    </w:p>
    <w:p w:rsidR="00000000" w:rsidDel="00000000" w:rsidP="00000000" w:rsidRDefault="00000000" w:rsidRPr="00000000" w14:paraId="00000085">
      <w:pPr>
        <w:spacing w:after="240" w:before="0" w:line="4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vkofpnxp4fz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Preprocessing Techniques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Missing value analysis (country-wise &amp; year-wise)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Data type validation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Index reset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Column filtering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z4nrytvaqc7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Feature Engineering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CAGR (1980–2024)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GDP Multiplier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Growth calculation functions</w:t>
        <w:br w:type="textWrapping"/>
      </w:r>
    </w:p>
    <w:p w:rsidR="00000000" w:rsidDel="00000000" w:rsidP="00000000" w:rsidRDefault="00000000" w:rsidRPr="00000000" w14:paraId="0000008F">
      <w:pPr>
        <w:spacing w:after="240" w:before="240" w:line="480" w:lineRule="auto"/>
        <w:ind w:left="0" w:firstLine="0"/>
        <w:rPr/>
      </w:pPr>
      <w:r w:rsidDel="00000000" w:rsidR="00000000" w:rsidRPr="00000000">
        <w:rPr>
          <w:rtl w:val="0"/>
        </w:rPr>
        <w:t xml:space="preserve">Include formula:</w:t>
      </w:r>
    </w:p>
    <w:p w:rsidR="00000000" w:rsidDel="00000000" w:rsidP="00000000" w:rsidRDefault="00000000" w:rsidRPr="00000000" w14:paraId="00000090">
      <w:pPr>
        <w:spacing w:after="240" w:before="240" w:line="480" w:lineRule="auto"/>
        <w:rPr>
          <w:b w:val="1"/>
          <w:bCs w:val="1"/>
          <w:sz w:val="46"/>
          <w:szCs w:val="46"/>
        </w:rPr>
      </w:pPr>
      <w:r w:rsidDel="00000000" w:rsidR="00000000" w:rsidRPr="00000000">
        <w:rPr/>
        <w:drawing>
          <wp:inline distB="114300" distT="114300" distL="114300" distR="114300">
            <wp:extent cx="3009900" cy="9048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arq7ktlhaz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Detailed Description of Dataset Columns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2omwdwf0g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Original Dataset Columns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Andika" w:cs="Andika" w:eastAsia="Andika" w:hAnsi="Andik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After filtering the dataset to retain only the GDP (Current US$) indicator, the dataset contains the following categories of 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yiybplcvq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Object (Categorical)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Represents the name of each country included in the dataset. Each row corresponds to one country.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 in Analysis: </w:t>
      </w:r>
      <w:r w:rsidDel="00000000" w:rsidR="00000000" w:rsidRPr="00000000">
        <w:rPr>
          <w:rtl w:val="0"/>
        </w:rPr>
        <w:t xml:space="preserve">Used as the primary identifier for country-wise comparison of GDP trends and growth metrics.</w:t>
      </w:r>
    </w:p>
    <w:p w:rsidR="00000000" w:rsidDel="00000000" w:rsidP="00000000" w:rsidRDefault="00000000" w:rsidRPr="00000000" w14:paraId="00000097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38l83r80gj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Year Columns (1970–2024)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Float64 (Numerical)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Each column represents GDP (Current US$) for a specific year.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1970 → GDP value for the year 1970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1980 → GDP value for the year 1980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 → GDP value for the year 2024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Characteristics: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Time-series format (wide structure)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Values expressed in Current US Dollars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Some missing values in earlier years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in Analysis: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Trend analysis over time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Growth rate computation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CAGR calculation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Economic expansion comparison</w:t>
        <w:br w:type="textWrapping"/>
      </w:r>
    </w:p>
    <w:p w:rsidR="00000000" w:rsidDel="00000000" w:rsidP="00000000" w:rsidRDefault="00000000" w:rsidRPr="00000000" w14:paraId="000000A7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l5jblks9z1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pfzyhn5en9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v3jpk88u8d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🧹 Helper Columns (Temporary Columns Used During Cleaning)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Andika" w:cs="Andika" w:eastAsia="Andika" w:hAnsi="Andik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These were created during preprocessing but removed in the final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rFonts w:ascii="Andika" w:cs="Andika" w:eastAsia="Andika" w:hAnsi="Andika"/>
          <w:b w:val="1"/>
          <w:bCs w:val="1"/>
          <w:sz w:val="34"/>
          <w:szCs w:val="34"/>
        </w:rPr>
      </w:pPr>
      <w:bookmarkStart w:colFirst="0" w:colLast="0" w:name="_rsdhbbcwtvcp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fyly8grsuk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Missing_Count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Total number of missing GDP values per country across all years.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To identify countries with excessive missing data.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5ayewc4s1o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Missing_1980_2024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Total missing values within the defined analysis period (1980–2024).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To filter countries and ensure the reliability of long-term growth analysis.</w:t>
      </w:r>
    </w:p>
    <w:p w:rsidR="00000000" w:rsidDel="00000000" w:rsidP="00000000" w:rsidRDefault="00000000" w:rsidRPr="00000000" w14:paraId="000000B3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5vqi62tceg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Feature Engineered Columns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preprocessing, the following analytical features were created: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qad241swmp" w:id="39"/>
      <w:bookmarkEnd w:id="3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CAGR (1980–2024)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Float64 (Percentage)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3086100" cy="104775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 n=44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Represents the compound annual growth rate of GDP between 1980 and 2024.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CAGR → Faster long-term economic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 CAGR → Slower economic progression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Used to compare sustained long-term economic growth across countries.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xgm87d92jq7w" w:id="40"/>
      <w:bookmarkEnd w:id="40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Exploratory GDP Analysis (Pre-Comparative Phase)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integrating additional macroeconomic indicators, an initial exploratory analysis was conducted on the cleaned GDP dataset to extract key economic insights.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focuses purely on GDP-based comparison to understand: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 economic hierarchy  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Distribution of economic size across countries  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Extreme cases (largest vs smallest economies)  </w:t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ysvb19egjx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GDP_Multiplier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Float64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76575" cy="81915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Shows how many times a country’s GDP increased between 1980 and 2024.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= 2 → Economy doubled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= 5 → Economy expanded fivefold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Used to measure total economic expansion over the analysis period.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x50hlmzm27" w:id="42"/>
      <w:bookmarkEnd w:id="4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Growth_Volatility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Float64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Standard deviation of annual GDP growth rates between 1980–2024.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value → Economically unstable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value → Stable growth pattern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Used to analyze economic stability and fluctuation intensity.</w:t>
      </w:r>
    </w:p>
    <w:p w:rsidR="00000000" w:rsidDel="00000000" w:rsidP="00000000" w:rsidRDefault="00000000" w:rsidRPr="00000000" w14:paraId="000000DC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ck3nlzbmnb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c3d8mfn4gx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Functions Implemented in the Project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the unnecessary creation of multiple growth columns, reusable functions were implemented.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lacwn9lsl5" w:id="45"/>
      <w:bookmarkEnd w:id="4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compute_growth(df, 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Calculates GDP growth (%) for a selected year compared to the previous year.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733800" cy="96202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 </w:t>
      </w:r>
      <w:r w:rsidDel="00000000" w:rsidR="00000000" w:rsidRPr="00000000">
        <w:rPr>
          <w:rtl w:val="0"/>
        </w:rPr>
        <w:t xml:space="preserve">To analyze short-term annual growth.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ztrzxkiqjt" w:id="46"/>
      <w:bookmarkEnd w:id="4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compute_growth_between(df, start_year, end_year)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Calculates the total percentage GDP growth between two selected years.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9144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 </w:t>
      </w:r>
      <w:r w:rsidDel="00000000" w:rsidR="00000000" w:rsidRPr="00000000">
        <w:rPr>
          <w:rtl w:val="0"/>
        </w:rPr>
        <w:t xml:space="preserve">To compare economic growth across selected periods.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hgedikwxth" w:id="47"/>
      <w:bookmarkEnd w:id="4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compute_cagr(df, start_year, end_year)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Calculates compound annual growth rate between two selected years.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Used Instead of Simple Average Growth?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Removes yearly volatility distortion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Provides sa moothed long-term growth rate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More accurate for macroeconomic comparison</w:t>
        <w:br w:type="textWrapping"/>
      </w:r>
    </w:p>
    <w:p w:rsidR="00000000" w:rsidDel="00000000" w:rsidP="00000000" w:rsidRDefault="00000000" w:rsidRPr="00000000" w14:paraId="000000F2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9vqzdzlhwu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Final Dataset Structure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cleaning and feature engineering: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Rows → Countries (after filtering excessive missing values)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Columns →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1"/>
          <w:numId w:val="1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Country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1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Year columns (1980–2024 used for analysis)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1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GDP_Multiplier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10"/>
        </w:numPr>
        <w:spacing w:after="24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Growth_Volatility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structured dataset enables reliable descriptive cross-country economic comparison.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t5yk38p1hm9m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pctanrpbmuce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5️⃣ Key Findings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="4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vpjxfw4dtgs" w:id="51"/>
      <w:bookmarkEnd w:id="5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Missing Data Pattern Justifies Analysis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48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The missing values visualization shows a high concentration of missing data prior to the early 1990s, followed by a significant improvement in data completeness. This supports the decision to restrict detailed growth analysis to the 1980–2024 period and avoid forward-filling, thereby maintaining analytical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="4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97yw0jcfxku" w:id="52"/>
      <w:bookmarkEnd w:id="5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Strong Divergence in Long-Term GDP Trends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The GDP trend comparison between India, the United States, and China highlights substantial divergence in economic trajectories: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The United States maintained steady and dominant economic growth throughout the period.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China exhibited accelerated growth, particularly after the early 2000s, indicating structural economic transformation.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India demonstrated consistent upward growth, though at a comparatively lower absolute GDP scale.</w:t>
      </w:r>
    </w:p>
    <w:p w:rsidR="00000000" w:rsidDel="00000000" w:rsidP="00000000" w:rsidRDefault="00000000" w:rsidRPr="00000000" w14:paraId="00000107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reflects differing development stages and growth strategies among major economies.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compare long-term economic trajectories,</w:t>
      </w:r>
    </w:p>
    <w:p w:rsidR="00000000" w:rsidDel="00000000" w:rsidP="00000000" w:rsidRDefault="00000000" w:rsidRPr="00000000" w14:paraId="00000109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GDP trends of major economies were visualized.</w:t>
      </w:r>
    </w:p>
    <w:p w:rsidR="00000000" w:rsidDel="00000000" w:rsidP="00000000" w:rsidRDefault="00000000" w:rsidRPr="00000000" w14:paraId="0000010A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4163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2: GDP Trend Comparison (1980–2024)</w:t>
      </w:r>
    </w:p>
    <w:p w:rsidR="00000000" w:rsidDel="00000000" w:rsidP="00000000" w:rsidRDefault="00000000" w:rsidRPr="00000000" w14:paraId="0000010C">
      <w:pPr>
        <w:spacing w:after="240" w:before="240" w:line="480" w:lineRule="auto"/>
        <w:jc w:val="center"/>
        <w:rPr/>
      </w:pPr>
      <w:r w:rsidDel="00000000" w:rsidR="00000000" w:rsidRPr="00000000">
        <w:rPr>
          <w:rtl w:val="0"/>
        </w:rPr>
        <w:t xml:space="preserve">From 1980–2024, the United States maintained the highest GDP, China showed the fastest growth (especially after 2000), and India grew steadily but remained far behind both.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="4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m1ei7v77479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Presence of High Growth Volatility in Certain Economies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The Growth Volatility ranking reveals that several countries, including Equatorial Guinea, Iraq, Angola, and Libya, experienced high fluctuations in GDP growth. This indicates economic instability, possibly influenced by: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Resource dependence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Political instability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External economic shocks</w:t>
      </w:r>
    </w:p>
    <w:p w:rsidR="00000000" w:rsidDel="00000000" w:rsidP="00000000" w:rsidRDefault="00000000" w:rsidRPr="00000000" w14:paraId="00000113">
      <w:pPr>
        <w:spacing w:after="240" w:before="240" w:line="4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High volatility suggests that strong growth in some periods may have been accompanied by sharp contractions in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 volatility was analyzed to assess economic stability across countries.</w:t>
      </w:r>
    </w:p>
    <w:p w:rsidR="00000000" w:rsidDel="00000000" w:rsidP="00000000" w:rsidRDefault="00000000" w:rsidRPr="00000000" w14:paraId="00000115">
      <w:pPr>
        <w:spacing w:after="240" w:before="240" w:lin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279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3: Top 10 Countries by Growth Volatility (1980–2024)</w:t>
      </w:r>
    </w:p>
    <w:p w:rsidR="00000000" w:rsidDel="00000000" w:rsidP="00000000" w:rsidRDefault="00000000" w:rsidRPr="00000000" w14:paraId="00000117">
      <w:pPr>
        <w:spacing w:after="240" w:before="240" w:line="480" w:lineRule="auto"/>
        <w:jc w:val="center"/>
        <w:rPr/>
      </w:pPr>
      <w:r w:rsidDel="00000000" w:rsidR="00000000" w:rsidRPr="00000000">
        <w:rPr>
          <w:rtl w:val="0"/>
        </w:rPr>
        <w:t xml:space="preserve">Equatorial Guinea shows the highest GDP growth volatility, followed by Iraq and Angola, indicating these economies experienced the most unstable and fluctuating growth between 1980–2024.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="4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oj8n0ba60zo" w:id="54"/>
      <w:bookmarkEnd w:id="5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Stability vs. Growth Trade-Off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The analysis suggests a contrast between: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Economies with stable, moderate growth (typically developed nations)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Economies with high but volatile growth patterns (often developing or resource-dependent nations)</w:t>
      </w:r>
    </w:p>
    <w:p w:rsidR="00000000" w:rsidDel="00000000" w:rsidP="00000000" w:rsidRDefault="00000000" w:rsidRPr="00000000" w14:paraId="0000011D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This demonstrates that high long-term growth does not necessarily imply economic stability.</w:t>
      </w:r>
    </w:p>
    <w:p w:rsidR="00000000" w:rsidDel="00000000" w:rsidP="00000000" w:rsidRDefault="00000000" w:rsidRPr="00000000" w14:paraId="0000011E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="4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erccn3m41ix" w:id="55"/>
      <w:bookmarkEnd w:id="5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Multi-Dimensional Economic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By combining CAGR, GDP Multiplier, and Growth Volatility, the study provides a comprehensive evaluation of economic performance across countries, covering: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Growth rate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Scale of expansion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Stability of growth</w:t>
      </w:r>
    </w:p>
    <w:p w:rsidR="00000000" w:rsidDel="00000000" w:rsidP="00000000" w:rsidRDefault="00000000" w:rsidRPr="00000000" w14:paraId="00000124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This multi-metric approach strengthens cross-country comparison.</w:t>
      </w:r>
    </w:p>
    <w:p w:rsidR="00000000" w:rsidDel="00000000" w:rsidP="00000000" w:rsidRDefault="00000000" w:rsidRPr="00000000" w14:paraId="00000125">
      <w:pPr>
        <w:spacing w:after="240" w:line="48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240" w:line="480" w:lineRule="auto"/>
        <w:rPr>
          <w:b w:val="1"/>
          <w:bCs w:val="1"/>
        </w:rPr>
      </w:pPr>
      <w:bookmarkStart w:colFirst="0" w:colLast="0" w:name="_wtkgivavkgfn" w:id="56"/>
      <w:bookmarkEnd w:id="56"/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6️⃣ Global Economic Distribution (Top vs Bottom Economies)</w:t>
      </w:r>
    </w:p>
    <w:p w:rsidR="00000000" w:rsidDel="00000000" w:rsidP="00000000" w:rsidRDefault="00000000" w:rsidRPr="00000000" w14:paraId="00000127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A comparative visualization of the top 10 and bottom 10 economies (2024) reveals a highly skewed global economic distribution.</w:t>
      </w:r>
    </w:p>
    <w:p w:rsidR="00000000" w:rsidDel="00000000" w:rsidP="00000000" w:rsidRDefault="00000000" w:rsidRPr="00000000" w14:paraId="00000128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Key observations: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after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United States dominates global GDP by a significant margin  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China follows as a strong second, indicating rapid economic expansion  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sharp drop exists after the top economies, highlighting global inequality  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24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Small island and micro economies (e.g., Tuvalu, Montserrat) occupy the lowest positions  </w:t>
      </w:r>
    </w:p>
    <w:p w:rsidR="00000000" w:rsidDel="00000000" w:rsidP="00000000" w:rsidRDefault="00000000" w:rsidRPr="00000000" w14:paraId="0000012D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The V-shaped comparative visualization emphasizes the contrast between economic extremes, making the disparity visually intuitive.</w:t>
      </w:r>
    </w:p>
    <w:p w:rsidR="00000000" w:rsidDel="00000000" w:rsidP="00000000" w:rsidRDefault="00000000" w:rsidRPr="00000000" w14:paraId="0000012E">
      <w:pPr>
        <w:spacing w:after="240" w:line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Figure X: Top vs Bottom Economies (2024)</w:t>
      </w:r>
    </w:p>
    <w:p w:rsidR="00000000" w:rsidDel="00000000" w:rsidP="00000000" w:rsidRDefault="00000000" w:rsidRPr="00000000" w14:paraId="00000130">
      <w:pPr>
        <w:spacing w:after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62vogn9zcjgt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6️⃣ Conclusion</w:t>
      </w:r>
    </w:p>
    <w:p w:rsidR="00000000" w:rsidDel="00000000" w:rsidP="00000000" w:rsidRDefault="00000000" w:rsidRPr="00000000" w14:paraId="00000134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This study conducted a descriptive cross-country analysis of GDP (Current US$) spanning 1970–2024, with a focused analysis on the 1980–2024 period to ensure data reliability. Through structured preprocessing and feature engineering, key growth metrics such as CAGR, GDP Multiplier, and Growth Volatility were derived.</w:t>
      </w:r>
    </w:p>
    <w:p w:rsidR="00000000" w:rsidDel="00000000" w:rsidP="00000000" w:rsidRDefault="00000000" w:rsidRPr="00000000" w14:paraId="00000135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The findings reveal significant disparities in long-term economic progression across nations. Developed economies demonstrate stable and sustained growth patterns, while several developing and resource-dependent countries exhibit higher volatility. Emerging economies such as China have shown accelerated structural expansion over the past two decades.</w:t>
      </w:r>
    </w:p>
    <w:p w:rsidR="00000000" w:rsidDel="00000000" w:rsidP="00000000" w:rsidRDefault="00000000" w:rsidRPr="00000000" w14:paraId="00000136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The integration of growth rate, expansion magnitude, and stability metrics provides a holistic understanding of global economic evolution. Overall, the analysis highlights the diversity in economic trajectories and emphasizes the importance of evaluating both growth intensity and stability when assessing long-term economic performance.</w:t>
      </w:r>
    </w:p>
    <w:p w:rsidR="00000000" w:rsidDel="00000000" w:rsidP="00000000" w:rsidRDefault="00000000" w:rsidRPr="00000000" w14:paraId="00000137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Additionally, the transformation of GDP values into billions and the preliminary exploratory analysis of top and bottom economies enhanced interpretability and provided a clearer understanding of global economic distribution before proceeding to multi-indicator comparative analysis.</w:t>
      </w:r>
    </w:p>
    <w:p w:rsidR="00000000" w:rsidDel="00000000" w:rsidP="00000000" w:rsidRDefault="00000000" w:rsidRPr="00000000" w14:paraId="00000138">
      <w:pPr>
        <w:spacing w:after="240" w:line="48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240" w:line="480" w:lineRule="auto"/>
        <w:rPr>
          <w:b w:val="1"/>
          <w:bCs w:val="1"/>
        </w:rPr>
      </w:pPr>
      <w:bookmarkStart w:colFirst="0" w:colLast="0" w:name="_7moorc8js9i7" w:id="58"/>
      <w:bookmarkEnd w:id="58"/>
      <w:r w:rsidDel="00000000" w:rsidR="00000000" w:rsidRPr="00000000">
        <w:rPr>
          <w:b w:val="1"/>
          <w:bCs w:val="1"/>
          <w:rtl w:val="0"/>
        </w:rPr>
        <w:t xml:space="preserve">🔹 Phase 2: Structural &amp; Comparative Economic Analysis (Upcoming Work)</w:t>
      </w:r>
    </w:p>
    <w:p w:rsidR="00000000" w:rsidDel="00000000" w:rsidP="00000000" w:rsidRDefault="00000000" w:rsidRPr="00000000" w14:paraId="0000013A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This phase extends the analysis beyond GDP by incorporating multiple macroeconomic indicators to understand the structural composition of economies and the drivers of economic growth.</w:t>
      </w:r>
    </w:p>
    <w:p w:rsidR="00000000" w:rsidDel="00000000" w:rsidP="00000000" w:rsidRDefault="00000000" w:rsidRPr="00000000" w14:paraId="0000013B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While Phase 1 focused on growth measurement and trend analysis, Phase 2 shifts towards explaining </w:t>
      </w:r>
      <w:r w:rsidDel="00000000" w:rsidR="00000000" w:rsidRPr="00000000">
        <w:rPr>
          <w:b w:val="1"/>
          <w:bCs w:val="1"/>
          <w:rtl w:val="0"/>
        </w:rPr>
        <w:t xml:space="preserve">why </w:t>
      </w:r>
      <w:r w:rsidDel="00000000" w:rsidR="00000000" w:rsidRPr="00000000">
        <w:rPr>
          <w:rtl w:val="0"/>
        </w:rPr>
        <w:t xml:space="preserve">economies grow by examining sectoral and demand-side contributions.</w:t>
      </w:r>
    </w:p>
    <w:p w:rsidR="00000000" w:rsidDel="00000000" w:rsidP="00000000" w:rsidRDefault="00000000" w:rsidRPr="00000000" w14:paraId="0000013C">
      <w:pPr>
        <w:pStyle w:val="Heading3"/>
        <w:spacing w:after="240" w:line="480" w:lineRule="auto"/>
        <w:rPr/>
      </w:pPr>
      <w:bookmarkStart w:colFirst="0" w:colLast="0" w:name="_kx5ewbelndhy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spacing w:after="240" w:line="480" w:lineRule="auto"/>
        <w:rPr>
          <w:b w:val="1"/>
          <w:bCs w:val="1"/>
        </w:rPr>
      </w:pPr>
      <w:bookmarkStart w:colFirst="0" w:colLast="0" w:name="_earwgwujo9vv" w:id="60"/>
      <w:bookmarkEnd w:id="60"/>
      <w:r w:rsidDel="00000000" w:rsidR="00000000" w:rsidRPr="00000000">
        <w:rPr>
          <w:b w:val="1"/>
          <w:bCs w:val="1"/>
          <w:rtl w:val="0"/>
        </w:rPr>
        <w:t xml:space="preserve">🔍 Analytical Focus</w:t>
      </w:r>
    </w:p>
    <w:p w:rsidR="00000000" w:rsidDel="00000000" w:rsidP="00000000" w:rsidRDefault="00000000" w:rsidRPr="00000000" w14:paraId="0000013E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The following key dimensions will be explored:</w:t>
      </w:r>
    </w:p>
    <w:p w:rsidR="00000000" w:rsidDel="00000000" w:rsidP="00000000" w:rsidRDefault="00000000" w:rsidRPr="00000000" w14:paraId="0000013F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• Trade Dynamics  </w:t>
      </w:r>
    </w:p>
    <w:p w:rsidR="00000000" w:rsidDel="00000000" w:rsidP="00000000" w:rsidRDefault="00000000" w:rsidRPr="00000000" w14:paraId="00000140">
      <w:pPr>
        <w:spacing w:after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(Exports vs Imports → global integration &amp; trade dependency)</w:t>
      </w:r>
    </w:p>
    <w:p w:rsidR="00000000" w:rsidDel="00000000" w:rsidP="00000000" w:rsidRDefault="00000000" w:rsidRPr="00000000" w14:paraId="00000141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• Domestic Demand Structure  </w:t>
      </w:r>
    </w:p>
    <w:p w:rsidR="00000000" w:rsidDel="00000000" w:rsidP="00000000" w:rsidRDefault="00000000" w:rsidRPr="00000000" w14:paraId="00000142">
      <w:pPr>
        <w:spacing w:after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(Final Consumption Expenditure → consumption-driven vs production-driven economies)</w:t>
      </w:r>
    </w:p>
    <w:p w:rsidR="00000000" w:rsidDel="00000000" w:rsidP="00000000" w:rsidRDefault="00000000" w:rsidRPr="00000000" w14:paraId="00000143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• Investment Patterns  </w:t>
      </w:r>
    </w:p>
    <w:p w:rsidR="00000000" w:rsidDel="00000000" w:rsidP="00000000" w:rsidRDefault="00000000" w:rsidRPr="00000000" w14:paraId="00000144">
      <w:pPr>
        <w:spacing w:after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(Gross Capital Formation → infrastructure and future growth potential)</w:t>
      </w:r>
    </w:p>
    <w:p w:rsidR="00000000" w:rsidDel="00000000" w:rsidP="00000000" w:rsidRDefault="00000000" w:rsidRPr="00000000" w14:paraId="00000145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• Industrial Strength  </w:t>
      </w:r>
    </w:p>
    <w:p w:rsidR="00000000" w:rsidDel="00000000" w:rsidP="00000000" w:rsidRDefault="00000000" w:rsidRPr="00000000" w14:paraId="00000146">
      <w:pPr>
        <w:spacing w:after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(Manufacturing Value Added → level of industrialization)</w:t>
      </w:r>
    </w:p>
    <w:p w:rsidR="00000000" w:rsidDel="00000000" w:rsidP="00000000" w:rsidRDefault="00000000" w:rsidRPr="00000000" w14:paraId="00000147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8">
      <w:pPr>
        <w:pStyle w:val="Heading3"/>
        <w:spacing w:after="240" w:line="480" w:lineRule="auto"/>
        <w:rPr>
          <w:b w:val="1"/>
          <w:bCs w:val="1"/>
        </w:rPr>
      </w:pPr>
      <w:bookmarkStart w:colFirst="0" w:colLast="0" w:name="_uia2s4vpt9sf" w:id="61"/>
      <w:bookmarkEnd w:id="61"/>
      <w:r w:rsidDel="00000000" w:rsidR="00000000" w:rsidRPr="00000000">
        <w:rPr>
          <w:b w:val="1"/>
          <w:bCs w:val="1"/>
          <w:rtl w:val="0"/>
        </w:rPr>
        <w:t xml:space="preserve">📊 Planned Analysis &amp; Techniques</w:t>
      </w:r>
    </w:p>
    <w:p w:rsidR="00000000" w:rsidDel="00000000" w:rsidP="00000000" w:rsidRDefault="00000000" w:rsidRPr="00000000" w14:paraId="00000149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The following analytical approaches will be applied:</w:t>
      </w:r>
    </w:p>
    <w:p w:rsidR="00000000" w:rsidDel="00000000" w:rsidP="00000000" w:rsidRDefault="00000000" w:rsidRPr="00000000" w14:paraId="0000014A">
      <w:pPr>
        <w:spacing w:after="240" w:line="4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Indicator-wise Trend Analysis  </w:t>
      </w:r>
    </w:p>
    <w:p w:rsidR="00000000" w:rsidDel="00000000" w:rsidP="00000000" w:rsidRDefault="00000000" w:rsidRPr="00000000" w14:paraId="0000014B">
      <w:pPr>
        <w:spacing w:after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Time-series comparison of each indicator across countries  </w:t>
      </w:r>
    </w:p>
    <w:p w:rsidR="00000000" w:rsidDel="00000000" w:rsidP="00000000" w:rsidRDefault="00000000" w:rsidRPr="00000000" w14:paraId="0000014C">
      <w:pPr>
        <w:spacing w:after="240" w:line="4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Cross-Country Structural Comparison  </w:t>
      </w:r>
    </w:p>
    <w:p w:rsidR="00000000" w:rsidDel="00000000" w:rsidP="00000000" w:rsidRDefault="00000000" w:rsidRPr="00000000" w14:paraId="0000014D">
      <w:pPr>
        <w:spacing w:after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Identifying economic models (export-driven, consumption-driven, etc.)  </w:t>
      </w:r>
    </w:p>
    <w:p w:rsidR="00000000" w:rsidDel="00000000" w:rsidP="00000000" w:rsidRDefault="00000000" w:rsidRPr="00000000" w14:paraId="0000014E">
      <w:pPr>
        <w:spacing w:after="240" w:line="4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Correlation Analysis  </w:t>
      </w:r>
    </w:p>
    <w:p w:rsidR="00000000" w:rsidDel="00000000" w:rsidP="00000000" w:rsidRDefault="00000000" w:rsidRPr="00000000" w14:paraId="0000014F">
      <w:pPr>
        <w:spacing w:after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Examining relationships between GDP and other indicators  </w:t>
      </w:r>
    </w:p>
    <w:p w:rsidR="00000000" w:rsidDel="00000000" w:rsidP="00000000" w:rsidRDefault="00000000" w:rsidRPr="00000000" w14:paraId="00000150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(e.g., GDP vs Exports, GDP vs Investment)</w:t>
      </w:r>
    </w:p>
    <w:p w:rsidR="00000000" w:rsidDel="00000000" w:rsidP="00000000" w:rsidRDefault="00000000" w:rsidRPr="00000000" w14:paraId="00000151">
      <w:pPr>
        <w:spacing w:after="240" w:line="4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Growth Driver Identification  </w:t>
      </w:r>
    </w:p>
    <w:p w:rsidR="00000000" w:rsidDel="00000000" w:rsidP="00000000" w:rsidRDefault="00000000" w:rsidRPr="00000000" w14:paraId="00000152">
      <w:pPr>
        <w:spacing w:after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Understanding which indicators contribute most to GDP expansion  </w:t>
      </w:r>
    </w:p>
    <w:p w:rsidR="00000000" w:rsidDel="00000000" w:rsidP="00000000" w:rsidRDefault="00000000" w:rsidRPr="00000000" w14:paraId="00000153">
      <w:pPr>
        <w:spacing w:after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line="4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Comparative Economic Profiling  </w:t>
      </w:r>
    </w:p>
    <w:p w:rsidR="00000000" w:rsidDel="00000000" w:rsidP="00000000" w:rsidRDefault="00000000" w:rsidRPr="00000000" w14:paraId="00000155">
      <w:pPr>
        <w:spacing w:after="240"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Categorizing countries based on dominant economic characteristics  </w:t>
      </w:r>
    </w:p>
    <w:p w:rsidR="00000000" w:rsidDel="00000000" w:rsidP="00000000" w:rsidRDefault="00000000" w:rsidRPr="00000000" w14:paraId="00000156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pStyle w:val="Heading3"/>
        <w:spacing w:after="240" w:line="480" w:lineRule="auto"/>
        <w:rPr>
          <w:b w:val="1"/>
          <w:bCs w:val="1"/>
        </w:rPr>
      </w:pPr>
      <w:bookmarkStart w:colFirst="0" w:colLast="0" w:name="_p3zsnkoxaxin" w:id="62"/>
      <w:bookmarkEnd w:id="62"/>
      <w:r w:rsidDel="00000000" w:rsidR="00000000" w:rsidRPr="00000000">
        <w:rPr>
          <w:b w:val="1"/>
          <w:bCs w:val="1"/>
          <w:rtl w:val="0"/>
        </w:rPr>
        <w:t xml:space="preserve">📈 Expected Insights</w:t>
      </w:r>
    </w:p>
    <w:p w:rsidR="00000000" w:rsidDel="00000000" w:rsidP="00000000" w:rsidRDefault="00000000" w:rsidRPr="00000000" w14:paraId="00000158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This phase aims to uncover:</w:t>
      </w:r>
    </w:p>
    <w:p w:rsidR="00000000" w:rsidDel="00000000" w:rsidP="00000000" w:rsidRDefault="00000000" w:rsidRPr="00000000" w14:paraId="00000159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• Whether economies grow through trade, consumption, or investment  </w:t>
      </w:r>
    </w:p>
    <w:p w:rsidR="00000000" w:rsidDel="00000000" w:rsidP="00000000" w:rsidRDefault="00000000" w:rsidRPr="00000000" w14:paraId="0000015A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• Structural differences between developed and developing nations  </w:t>
      </w:r>
    </w:p>
    <w:p w:rsidR="00000000" w:rsidDel="00000000" w:rsidP="00000000" w:rsidRDefault="00000000" w:rsidRPr="00000000" w14:paraId="0000015B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• Role of manufacturing in long-term economic growth  </w:t>
      </w:r>
    </w:p>
    <w:p w:rsidR="00000000" w:rsidDel="00000000" w:rsidP="00000000" w:rsidRDefault="00000000" w:rsidRPr="00000000" w14:paraId="0000015C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• Dependency patterns (import-heavy vs export-driven economies)  </w:t>
      </w:r>
    </w:p>
    <w:p w:rsidR="00000000" w:rsidDel="00000000" w:rsidP="00000000" w:rsidRDefault="00000000" w:rsidRPr="00000000" w14:paraId="0000015D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E">
      <w:pPr>
        <w:pStyle w:val="Heading3"/>
        <w:spacing w:after="240" w:line="480" w:lineRule="auto"/>
        <w:rPr>
          <w:b w:val="1"/>
          <w:bCs w:val="1"/>
        </w:rPr>
      </w:pPr>
      <w:bookmarkStart w:colFirst="0" w:colLast="0" w:name="_wffcubeytag3" w:id="63"/>
      <w:bookmarkEnd w:id="63"/>
      <w:r w:rsidDel="00000000" w:rsidR="00000000" w:rsidRPr="00000000">
        <w:rPr>
          <w:b w:val="1"/>
          <w:bCs w:val="1"/>
          <w:rtl w:val="0"/>
        </w:rPr>
        <w:t xml:space="preserve">🧠 Analytical Significance</w:t>
      </w:r>
    </w:p>
    <w:p w:rsidR="00000000" w:rsidDel="00000000" w:rsidP="00000000" w:rsidRDefault="00000000" w:rsidRPr="00000000" w14:paraId="0000015F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By integrating multiple indicators, this phase transforms the analysis from:</w:t>
      </w:r>
    </w:p>
    <w:p w:rsidR="00000000" w:rsidDel="00000000" w:rsidP="00000000" w:rsidRDefault="00000000" w:rsidRPr="00000000" w14:paraId="00000160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👉 “How much economies grew” (Phase 1)  </w:t>
      </w:r>
    </w:p>
    <w:p w:rsidR="00000000" w:rsidDel="00000000" w:rsidP="00000000" w:rsidRDefault="00000000" w:rsidRPr="00000000" w14:paraId="00000161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to  </w:t>
      </w:r>
    </w:p>
    <w:p w:rsidR="00000000" w:rsidDel="00000000" w:rsidP="00000000" w:rsidRDefault="00000000" w:rsidRPr="00000000" w14:paraId="00000162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👉 “What drives that growth” (Phase 2)</w:t>
      </w:r>
    </w:p>
    <w:p w:rsidR="00000000" w:rsidDel="00000000" w:rsidP="00000000" w:rsidRDefault="00000000" w:rsidRPr="00000000" w14:paraId="00000163">
      <w:pPr>
        <w:spacing w:after="240" w:line="480" w:lineRule="auto"/>
        <w:rPr/>
      </w:pPr>
      <w:r w:rsidDel="00000000" w:rsidR="00000000" w:rsidRPr="00000000">
        <w:rPr>
          <w:rtl w:val="0"/>
        </w:rPr>
        <w:t xml:space="preserve">This provides a more comprehensive and realistic understanding of global economic behavior.</w:t>
      </w:r>
    </w:p>
    <w:p w:rsidR="00000000" w:rsidDel="00000000" w:rsidP="00000000" w:rsidRDefault="00000000" w:rsidRPr="00000000" w14:paraId="00000164">
      <w:pPr>
        <w:spacing w:after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unstats.un.org/unsd/amaapi/api/file/2" TargetMode="External"/><Relationship Id="rId13" Type="http://schemas.openxmlformats.org/officeDocument/2006/relationships/image" Target="media/image1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8.png"/><Relationship Id="rId18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