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62C1E" w:rsidRDefault="00A2147E">
      <w:r>
        <w:t xml:space="preserve">Creating tables in SQL </w:t>
      </w:r>
    </w:p>
    <w:p w:rsidR="00A2147E" w:rsidRDefault="00A2147E"/>
    <w:p w:rsidR="00A2147E" w:rsidRPr="00A2147E" w:rsidRDefault="00A2147E">
      <w:pPr>
        <w:rPr>
          <w:highlight w:val="yellow"/>
        </w:rPr>
      </w:pPr>
      <w:r w:rsidRPr="00A2147E">
        <w:rPr>
          <w:highlight w:val="yellow"/>
        </w:rPr>
        <w:t xml:space="preserve">Data manipulation Language – DML </w:t>
      </w:r>
    </w:p>
    <w:p w:rsidR="00A2147E" w:rsidRDefault="00A2147E">
      <w:r w:rsidRPr="00A2147E">
        <w:rPr>
          <w:highlight w:val="yellow"/>
        </w:rPr>
        <w:t>Data definition Language – DDL</w:t>
      </w:r>
      <w:r>
        <w:t xml:space="preserve"> </w:t>
      </w:r>
    </w:p>
    <w:p w:rsidR="00A2147E" w:rsidRDefault="00A2147E">
      <w:r>
        <w:t xml:space="preserve">Data control Language </w:t>
      </w:r>
    </w:p>
    <w:p w:rsidR="00A2147E" w:rsidRDefault="00A2147E">
      <w:r>
        <w:t xml:space="preserve">Transaction Control Language </w:t>
      </w:r>
    </w:p>
    <w:p w:rsidR="00A2147E" w:rsidRDefault="00A2147E"/>
    <w:p w:rsidR="00A2147E" w:rsidRDefault="00A2147E"/>
    <w:p w:rsidR="00A2147E" w:rsidRDefault="00A2147E" w:rsidP="00A2147E">
      <w:pPr>
        <w:ind w:left="360"/>
      </w:pPr>
    </w:p>
    <w:p w:rsidR="00A2147E" w:rsidRPr="00A2147E" w:rsidRDefault="00A2147E" w:rsidP="00A2147E">
      <w:r w:rsidRPr="00A2147E">
        <w:rPr>
          <w:b/>
          <w:bCs/>
        </w:rPr>
        <w:t>DML</w:t>
      </w:r>
    </w:p>
    <w:p w:rsidR="00A2147E" w:rsidRDefault="00A2147E" w:rsidP="00A2147E">
      <w:r w:rsidRPr="00A2147E">
        <w:t>DML is short name of Data Manipulation Language which deals with data manipulation, and includes most common SQL statements such SELECT, INSERT, UPDATE, DELETE etc, and it is used to store, modify, retrieve, delete and update data in database.</w:t>
      </w:r>
    </w:p>
    <w:p w:rsidR="00A2147E" w:rsidRPr="00A2147E" w:rsidRDefault="00A2147E" w:rsidP="00A2147E"/>
    <w:p w:rsidR="00A2147E" w:rsidRPr="00A2147E" w:rsidRDefault="00A2147E" w:rsidP="00A2147E">
      <w:pPr>
        <w:numPr>
          <w:ilvl w:val="0"/>
          <w:numId w:val="3"/>
        </w:numPr>
      </w:pPr>
      <w:r w:rsidRPr="00A2147E">
        <w:t>SELECT – retrieve data from the a database</w:t>
      </w:r>
    </w:p>
    <w:p w:rsidR="00A2147E" w:rsidRPr="00A2147E" w:rsidRDefault="00A2147E" w:rsidP="00A2147E">
      <w:pPr>
        <w:numPr>
          <w:ilvl w:val="0"/>
          <w:numId w:val="3"/>
        </w:numPr>
      </w:pPr>
      <w:r w:rsidRPr="00A2147E">
        <w:t>INSERT – insert data into a table</w:t>
      </w:r>
    </w:p>
    <w:p w:rsidR="00A2147E" w:rsidRPr="00A2147E" w:rsidRDefault="00A2147E" w:rsidP="00A2147E">
      <w:pPr>
        <w:numPr>
          <w:ilvl w:val="0"/>
          <w:numId w:val="3"/>
        </w:numPr>
      </w:pPr>
      <w:r w:rsidRPr="00A2147E">
        <w:t>UPDATE – updates existing data within a table</w:t>
      </w:r>
    </w:p>
    <w:p w:rsidR="00A2147E" w:rsidRPr="00A2147E" w:rsidRDefault="00A2147E" w:rsidP="00A2147E">
      <w:pPr>
        <w:numPr>
          <w:ilvl w:val="0"/>
          <w:numId w:val="3"/>
        </w:numPr>
      </w:pPr>
      <w:r w:rsidRPr="00A2147E">
        <w:t>DELETE – Delete all records from a database table</w:t>
      </w:r>
    </w:p>
    <w:p w:rsidR="00A2147E" w:rsidRPr="00A2147E" w:rsidRDefault="00A2147E" w:rsidP="00A2147E">
      <w:pPr>
        <w:numPr>
          <w:ilvl w:val="0"/>
          <w:numId w:val="3"/>
        </w:numPr>
      </w:pPr>
      <w:r w:rsidRPr="00A2147E">
        <w:t>MERGE – UPSERT operation (insert or update)</w:t>
      </w:r>
    </w:p>
    <w:p w:rsidR="00A2147E" w:rsidRPr="00A2147E" w:rsidRDefault="00A2147E" w:rsidP="00A2147E">
      <w:pPr>
        <w:numPr>
          <w:ilvl w:val="0"/>
          <w:numId w:val="3"/>
        </w:numPr>
      </w:pPr>
      <w:r w:rsidRPr="00A2147E">
        <w:t>CALL – call a PL/SQL or Java subprogram</w:t>
      </w:r>
    </w:p>
    <w:p w:rsidR="00A2147E" w:rsidRPr="00A2147E" w:rsidRDefault="00A2147E" w:rsidP="00A2147E">
      <w:pPr>
        <w:numPr>
          <w:ilvl w:val="0"/>
          <w:numId w:val="3"/>
        </w:numPr>
      </w:pPr>
      <w:r w:rsidRPr="00A2147E">
        <w:t>EXPLAIN PLAN – interpretation of the data access path</w:t>
      </w:r>
    </w:p>
    <w:p w:rsidR="00A2147E" w:rsidRDefault="00A2147E" w:rsidP="00A2147E">
      <w:pPr>
        <w:numPr>
          <w:ilvl w:val="0"/>
          <w:numId w:val="3"/>
        </w:numPr>
      </w:pPr>
      <w:r w:rsidRPr="00A2147E">
        <w:t>LOCK TABLE – concurrency Control</w:t>
      </w:r>
    </w:p>
    <w:p w:rsidR="00A2147E" w:rsidRDefault="00A2147E" w:rsidP="00A2147E"/>
    <w:p w:rsidR="00A2147E" w:rsidRPr="00A2147E" w:rsidRDefault="00A2147E" w:rsidP="00A2147E">
      <w:r w:rsidRPr="00A2147E">
        <w:rPr>
          <w:b/>
          <w:bCs/>
        </w:rPr>
        <w:t>DDL</w:t>
      </w:r>
    </w:p>
    <w:p w:rsidR="00A2147E" w:rsidRDefault="00A2147E" w:rsidP="00A2147E">
      <w:r w:rsidRPr="00A2147E">
        <w:t>DDL is short name of Data Definition Language, which deals with database schemas and descriptions, of how the data should reside in the database.</w:t>
      </w:r>
    </w:p>
    <w:p w:rsidR="00A2147E" w:rsidRPr="00A2147E" w:rsidRDefault="00A2147E" w:rsidP="00A2147E"/>
    <w:p w:rsidR="00A2147E" w:rsidRPr="00A2147E" w:rsidRDefault="00A2147E" w:rsidP="00A2147E">
      <w:pPr>
        <w:numPr>
          <w:ilvl w:val="0"/>
          <w:numId w:val="4"/>
        </w:numPr>
      </w:pPr>
      <w:r w:rsidRPr="00A2147E">
        <w:t>CREATE – to create database and its objects like (table, index, views, store procedure, function and triggers)</w:t>
      </w:r>
    </w:p>
    <w:p w:rsidR="00A2147E" w:rsidRPr="00A2147E" w:rsidRDefault="00A2147E" w:rsidP="00A2147E">
      <w:pPr>
        <w:numPr>
          <w:ilvl w:val="0"/>
          <w:numId w:val="4"/>
        </w:numPr>
      </w:pPr>
      <w:r w:rsidRPr="00A2147E">
        <w:t>ALTER – alters the structure of the existing database</w:t>
      </w:r>
    </w:p>
    <w:p w:rsidR="00A2147E" w:rsidRPr="00A2147E" w:rsidRDefault="00A2147E" w:rsidP="00A2147E">
      <w:pPr>
        <w:numPr>
          <w:ilvl w:val="0"/>
          <w:numId w:val="4"/>
        </w:numPr>
      </w:pPr>
      <w:r w:rsidRPr="00A2147E">
        <w:t>DROP – delete objects from the database</w:t>
      </w:r>
    </w:p>
    <w:p w:rsidR="00A2147E" w:rsidRPr="00A2147E" w:rsidRDefault="00A2147E" w:rsidP="00A2147E">
      <w:pPr>
        <w:numPr>
          <w:ilvl w:val="0"/>
          <w:numId w:val="4"/>
        </w:numPr>
      </w:pPr>
      <w:r w:rsidRPr="00A2147E">
        <w:t>TRUNCATE – remove all records from a table, including all spaces allocated for the records are removed</w:t>
      </w:r>
    </w:p>
    <w:p w:rsidR="00A2147E" w:rsidRPr="00A2147E" w:rsidRDefault="00A2147E" w:rsidP="00A2147E">
      <w:pPr>
        <w:numPr>
          <w:ilvl w:val="0"/>
          <w:numId w:val="4"/>
        </w:numPr>
      </w:pPr>
      <w:r w:rsidRPr="00A2147E">
        <w:t>COMMENT – add comments to the data dictionary</w:t>
      </w:r>
    </w:p>
    <w:p w:rsidR="00A2147E" w:rsidRDefault="00A2147E" w:rsidP="00A2147E">
      <w:pPr>
        <w:numPr>
          <w:ilvl w:val="0"/>
          <w:numId w:val="4"/>
        </w:numPr>
      </w:pPr>
      <w:r w:rsidRPr="00A2147E">
        <w:t>RENAME – rename an object</w:t>
      </w:r>
    </w:p>
    <w:p w:rsidR="00CD03EB" w:rsidRDefault="00CD03EB" w:rsidP="00CD03EB">
      <w:pPr>
        <w:shd w:val="clear" w:color="auto" w:fill="FFFFFE"/>
        <w:spacing w:line="270" w:lineRule="atLeast"/>
        <w:ind w:left="360"/>
        <w:rPr>
          <w:rFonts w:ascii="Menlo" w:hAnsi="Menlo" w:cs="Menlo"/>
          <w:color w:val="008000"/>
          <w:sz w:val="18"/>
          <w:szCs w:val="18"/>
        </w:rPr>
      </w:pPr>
    </w:p>
    <w:p w:rsidR="00CD03EB" w:rsidRDefault="00CD03EB" w:rsidP="00CD03EB">
      <w:pPr>
        <w:shd w:val="clear" w:color="auto" w:fill="FFFFFE"/>
        <w:spacing w:line="270" w:lineRule="atLeast"/>
        <w:ind w:left="360"/>
        <w:rPr>
          <w:rFonts w:ascii="Menlo" w:hAnsi="Menlo" w:cs="Menlo"/>
          <w:color w:val="008000"/>
          <w:sz w:val="18"/>
          <w:szCs w:val="18"/>
        </w:rPr>
      </w:pPr>
    </w:p>
    <w:p w:rsidR="00CD03EB" w:rsidRDefault="00CD03EB" w:rsidP="00CD03EB">
      <w:pPr>
        <w:shd w:val="clear" w:color="auto" w:fill="FFFFFE"/>
        <w:spacing w:line="270" w:lineRule="atLeast"/>
        <w:ind w:left="360"/>
        <w:rPr>
          <w:rFonts w:ascii="Menlo" w:hAnsi="Menlo" w:cs="Menlo"/>
          <w:color w:val="008000"/>
          <w:sz w:val="18"/>
          <w:szCs w:val="18"/>
        </w:rPr>
      </w:pPr>
    </w:p>
    <w:p w:rsidR="00CD03EB" w:rsidRDefault="00CD03EB" w:rsidP="00CD03EB">
      <w:pPr>
        <w:shd w:val="clear" w:color="auto" w:fill="FFFFFE"/>
        <w:spacing w:line="270" w:lineRule="atLeast"/>
        <w:ind w:left="360"/>
        <w:rPr>
          <w:rFonts w:ascii="Menlo" w:hAnsi="Menlo" w:cs="Menlo"/>
          <w:color w:val="008000"/>
          <w:sz w:val="18"/>
          <w:szCs w:val="18"/>
        </w:rPr>
      </w:pPr>
    </w:p>
    <w:p w:rsidR="00CD03EB" w:rsidRDefault="00CD03EB" w:rsidP="00CD03EB">
      <w:pPr>
        <w:shd w:val="clear" w:color="auto" w:fill="FFFFFE"/>
        <w:spacing w:line="270" w:lineRule="atLeast"/>
        <w:ind w:left="360"/>
        <w:rPr>
          <w:rFonts w:ascii="Menlo" w:hAnsi="Menlo" w:cs="Menlo"/>
          <w:color w:val="008000"/>
          <w:sz w:val="18"/>
          <w:szCs w:val="18"/>
        </w:rPr>
      </w:pPr>
    </w:p>
    <w:p w:rsidR="00CD03EB" w:rsidRDefault="00CD03EB" w:rsidP="00CD03EB">
      <w:pPr>
        <w:shd w:val="clear" w:color="auto" w:fill="FFFFFE"/>
        <w:spacing w:line="270" w:lineRule="atLeast"/>
        <w:ind w:left="360"/>
        <w:rPr>
          <w:rFonts w:ascii="Menlo" w:hAnsi="Menlo" w:cs="Menlo"/>
          <w:color w:val="008000"/>
          <w:sz w:val="18"/>
          <w:szCs w:val="18"/>
        </w:rPr>
      </w:pPr>
    </w:p>
    <w:p w:rsidR="00CD03EB" w:rsidRDefault="00CD03EB" w:rsidP="00CD03EB">
      <w:pPr>
        <w:shd w:val="clear" w:color="auto" w:fill="FFFFFE"/>
        <w:spacing w:line="270" w:lineRule="atLeast"/>
        <w:ind w:left="360"/>
        <w:rPr>
          <w:rFonts w:ascii="Menlo" w:hAnsi="Menlo" w:cs="Menlo"/>
          <w:color w:val="008000"/>
          <w:sz w:val="18"/>
          <w:szCs w:val="18"/>
        </w:rPr>
      </w:pPr>
    </w:p>
    <w:p w:rsidR="00CD03EB" w:rsidRDefault="00CD03EB" w:rsidP="00CD03EB">
      <w:pPr>
        <w:shd w:val="clear" w:color="auto" w:fill="FFFFFE"/>
        <w:spacing w:line="270" w:lineRule="atLeast"/>
        <w:ind w:left="360"/>
        <w:rPr>
          <w:rFonts w:ascii="Menlo" w:hAnsi="Menlo" w:cs="Menlo"/>
          <w:color w:val="008000"/>
          <w:sz w:val="18"/>
          <w:szCs w:val="18"/>
        </w:rPr>
      </w:pPr>
    </w:p>
    <w:p w:rsidR="00CD03EB" w:rsidRDefault="00CD03EB" w:rsidP="00CD03EB">
      <w:pPr>
        <w:shd w:val="clear" w:color="auto" w:fill="FFFFFE"/>
        <w:spacing w:line="270" w:lineRule="atLeast"/>
        <w:ind w:left="360"/>
        <w:rPr>
          <w:rFonts w:ascii="Menlo" w:hAnsi="Menlo" w:cs="Menlo"/>
          <w:color w:val="008000"/>
          <w:sz w:val="18"/>
          <w:szCs w:val="18"/>
        </w:rPr>
      </w:pPr>
    </w:p>
    <w:p w:rsidR="00CD03EB" w:rsidRDefault="00CD03EB" w:rsidP="00CD03EB">
      <w:pPr>
        <w:shd w:val="clear" w:color="auto" w:fill="FFFFFE"/>
        <w:spacing w:line="270" w:lineRule="atLeast"/>
        <w:ind w:left="360"/>
        <w:rPr>
          <w:rFonts w:ascii="Menlo" w:hAnsi="Menlo" w:cs="Menlo"/>
          <w:color w:val="008000"/>
          <w:sz w:val="18"/>
          <w:szCs w:val="18"/>
        </w:rPr>
      </w:pPr>
    </w:p>
    <w:p w:rsidR="00CD03EB" w:rsidRDefault="00CD03EB" w:rsidP="00CD03EB">
      <w:pPr>
        <w:shd w:val="clear" w:color="auto" w:fill="FFFFFE"/>
        <w:spacing w:line="270" w:lineRule="atLeast"/>
        <w:ind w:left="360"/>
        <w:rPr>
          <w:rFonts w:ascii="Menlo" w:hAnsi="Menlo" w:cs="Menlo"/>
          <w:color w:val="008000"/>
          <w:sz w:val="18"/>
          <w:szCs w:val="18"/>
        </w:rPr>
      </w:pPr>
    </w:p>
    <w:p w:rsidR="00CD03EB" w:rsidRDefault="00CD03EB" w:rsidP="00CD03EB">
      <w:pPr>
        <w:shd w:val="clear" w:color="auto" w:fill="FFFFFE"/>
        <w:spacing w:line="270" w:lineRule="atLeast"/>
        <w:ind w:left="360"/>
        <w:rPr>
          <w:rFonts w:ascii="Menlo" w:hAnsi="Menlo" w:cs="Menlo"/>
          <w:color w:val="008000"/>
          <w:sz w:val="18"/>
          <w:szCs w:val="18"/>
        </w:rPr>
      </w:pPr>
    </w:p>
    <w:p w:rsidR="00CD03EB" w:rsidRDefault="00CD03EB" w:rsidP="00CD03EB">
      <w:pPr>
        <w:shd w:val="clear" w:color="auto" w:fill="FFFFFE"/>
        <w:spacing w:line="270" w:lineRule="atLeast"/>
        <w:ind w:left="360"/>
        <w:rPr>
          <w:rFonts w:ascii="Menlo" w:hAnsi="Menlo" w:cs="Menlo"/>
          <w:color w:val="008000"/>
          <w:sz w:val="18"/>
          <w:szCs w:val="18"/>
        </w:rPr>
      </w:pPr>
    </w:p>
    <w:p w:rsidR="00CD03EB" w:rsidRDefault="00CD03EB" w:rsidP="00CD03EB">
      <w:pPr>
        <w:shd w:val="clear" w:color="auto" w:fill="FFFFFE"/>
        <w:spacing w:line="270" w:lineRule="atLeast"/>
        <w:ind w:left="360"/>
        <w:rPr>
          <w:rFonts w:ascii="Menlo" w:hAnsi="Menlo" w:cs="Menlo"/>
          <w:color w:val="008000"/>
          <w:sz w:val="18"/>
          <w:szCs w:val="18"/>
        </w:rPr>
      </w:pPr>
    </w:p>
    <w:p w:rsidR="00910CFA" w:rsidRDefault="00910CFA" w:rsidP="00CD03EB">
      <w:pPr>
        <w:shd w:val="clear" w:color="auto" w:fill="FFFFFE"/>
        <w:spacing w:line="270" w:lineRule="atLeast"/>
        <w:ind w:left="360"/>
        <w:rPr>
          <w:rFonts w:ascii="Menlo" w:hAnsi="Menlo" w:cs="Menlo"/>
          <w:color w:val="008000"/>
          <w:sz w:val="18"/>
          <w:szCs w:val="18"/>
        </w:rPr>
      </w:pPr>
    </w:p>
    <w:p w:rsidR="00CD03EB" w:rsidRPr="00CD03EB" w:rsidRDefault="00CD03EB" w:rsidP="00CD03EB">
      <w:pPr>
        <w:shd w:val="clear" w:color="auto" w:fill="FFFFFE"/>
        <w:spacing w:line="270" w:lineRule="atLeast"/>
        <w:ind w:left="360"/>
        <w:rPr>
          <w:rFonts w:ascii="Menlo" w:hAnsi="Menlo" w:cs="Menlo"/>
          <w:color w:val="212121"/>
          <w:sz w:val="18"/>
          <w:szCs w:val="18"/>
        </w:rPr>
      </w:pPr>
      <w:r w:rsidRPr="00CD03EB">
        <w:rPr>
          <w:rFonts w:ascii="Menlo" w:hAnsi="Menlo" w:cs="Menlo"/>
          <w:color w:val="008000"/>
          <w:sz w:val="18"/>
          <w:szCs w:val="18"/>
        </w:rPr>
        <w:lastRenderedPageBreak/>
        <w:t xml:space="preserve">-- DROP DATABASE </w:t>
      </w:r>
      <w:proofErr w:type="spellStart"/>
      <w:r w:rsidRPr="00CD03EB">
        <w:rPr>
          <w:rFonts w:ascii="Menlo" w:hAnsi="Menlo" w:cs="Menlo"/>
          <w:color w:val="008000"/>
          <w:sz w:val="18"/>
          <w:szCs w:val="18"/>
        </w:rPr>
        <w:t>name_of_database</w:t>
      </w:r>
      <w:proofErr w:type="spellEnd"/>
      <w:r w:rsidRPr="00CD03EB">
        <w:rPr>
          <w:rFonts w:ascii="Menlo" w:hAnsi="Menlo" w:cs="Menlo"/>
          <w:color w:val="008000"/>
          <w:sz w:val="18"/>
          <w:szCs w:val="18"/>
        </w:rPr>
        <w:t xml:space="preserve"> -- </w:t>
      </w:r>
    </w:p>
    <w:p w:rsidR="00CD03EB" w:rsidRPr="00CD03EB" w:rsidRDefault="00CD03EB" w:rsidP="00CD03EB">
      <w:pPr>
        <w:pStyle w:val="ListParagraph"/>
        <w:numPr>
          <w:ilvl w:val="0"/>
          <w:numId w:val="4"/>
        </w:numPr>
        <w:shd w:val="clear" w:color="auto" w:fill="FFFFFE"/>
        <w:spacing w:line="270" w:lineRule="atLeast"/>
        <w:rPr>
          <w:rFonts w:ascii="Menlo" w:eastAsia="Times New Roman" w:hAnsi="Menlo" w:cs="Menlo"/>
          <w:color w:val="212121"/>
          <w:sz w:val="18"/>
          <w:szCs w:val="18"/>
          <w:lang w:eastAsia="en-GB"/>
        </w:rPr>
      </w:pPr>
    </w:p>
    <w:p w:rsidR="00CD03EB" w:rsidRPr="00CD03EB" w:rsidRDefault="00CD03EB" w:rsidP="00CD03EB">
      <w:pPr>
        <w:pStyle w:val="ListParagraph"/>
        <w:numPr>
          <w:ilvl w:val="0"/>
          <w:numId w:val="4"/>
        </w:numPr>
        <w:shd w:val="clear" w:color="auto" w:fill="FFFFFE"/>
        <w:spacing w:line="270" w:lineRule="atLeast"/>
        <w:rPr>
          <w:rFonts w:ascii="Menlo" w:eastAsia="Times New Roman" w:hAnsi="Menlo" w:cs="Menlo"/>
          <w:color w:val="212121"/>
          <w:sz w:val="18"/>
          <w:szCs w:val="18"/>
          <w:lang w:eastAsia="en-GB"/>
        </w:rPr>
      </w:pPr>
      <w:r w:rsidRPr="00CD03EB">
        <w:rPr>
          <w:rFonts w:ascii="Menlo" w:eastAsia="Times New Roman" w:hAnsi="Menlo" w:cs="Menlo"/>
          <w:color w:val="0000FF"/>
          <w:sz w:val="18"/>
          <w:szCs w:val="18"/>
          <w:lang w:eastAsia="en-GB"/>
        </w:rPr>
        <w:t>CREATE</w:t>
      </w:r>
      <w:r w:rsidRPr="00CD03EB">
        <w:rPr>
          <w:rFonts w:ascii="Menlo" w:eastAsia="Times New Roman" w:hAnsi="Menlo" w:cs="Menlo"/>
          <w:color w:val="212121"/>
          <w:sz w:val="18"/>
          <w:szCs w:val="18"/>
          <w:lang w:eastAsia="en-GB"/>
        </w:rPr>
        <w:t xml:space="preserve"> </w:t>
      </w:r>
      <w:r w:rsidRPr="00CD03EB">
        <w:rPr>
          <w:rFonts w:ascii="Menlo" w:eastAsia="Times New Roman" w:hAnsi="Menlo" w:cs="Menlo"/>
          <w:color w:val="0000FF"/>
          <w:sz w:val="18"/>
          <w:szCs w:val="18"/>
          <w:lang w:eastAsia="en-GB"/>
        </w:rPr>
        <w:t>DATABASE</w:t>
      </w:r>
      <w:r w:rsidRPr="00CD03EB">
        <w:rPr>
          <w:rFonts w:ascii="Menlo" w:eastAsia="Times New Roman" w:hAnsi="Menlo" w:cs="Menlo"/>
          <w:color w:val="212121"/>
          <w:sz w:val="18"/>
          <w:szCs w:val="18"/>
          <w:lang w:eastAsia="en-GB"/>
        </w:rPr>
        <w:t xml:space="preserve"> </w:t>
      </w:r>
      <w:proofErr w:type="spellStart"/>
      <w:r w:rsidRPr="00CD03EB">
        <w:rPr>
          <w:rFonts w:ascii="Menlo" w:eastAsia="Times New Roman" w:hAnsi="Menlo" w:cs="Menlo"/>
          <w:color w:val="212121"/>
          <w:sz w:val="18"/>
          <w:szCs w:val="18"/>
          <w:lang w:eastAsia="en-GB"/>
        </w:rPr>
        <w:t>bari_allali_db</w:t>
      </w:r>
      <w:proofErr w:type="spellEnd"/>
    </w:p>
    <w:p w:rsidR="00CD03EB" w:rsidRPr="00CD03EB" w:rsidRDefault="00CD03EB" w:rsidP="00CD03EB">
      <w:pPr>
        <w:pStyle w:val="ListParagraph"/>
        <w:numPr>
          <w:ilvl w:val="0"/>
          <w:numId w:val="4"/>
        </w:numPr>
        <w:shd w:val="clear" w:color="auto" w:fill="FFFFFE"/>
        <w:spacing w:line="270" w:lineRule="atLeast"/>
        <w:rPr>
          <w:rFonts w:ascii="Menlo" w:eastAsia="Times New Roman" w:hAnsi="Menlo" w:cs="Menlo"/>
          <w:color w:val="212121"/>
          <w:sz w:val="18"/>
          <w:szCs w:val="18"/>
          <w:lang w:eastAsia="en-GB"/>
        </w:rPr>
      </w:pPr>
    </w:p>
    <w:p w:rsidR="00CD03EB" w:rsidRPr="00CD03EB" w:rsidRDefault="00CD03EB" w:rsidP="00CD03EB">
      <w:pPr>
        <w:pStyle w:val="ListParagraph"/>
        <w:numPr>
          <w:ilvl w:val="0"/>
          <w:numId w:val="4"/>
        </w:numPr>
        <w:shd w:val="clear" w:color="auto" w:fill="FFFFFE"/>
        <w:spacing w:line="270" w:lineRule="atLeast"/>
        <w:rPr>
          <w:rFonts w:ascii="Menlo" w:eastAsia="Times New Roman" w:hAnsi="Menlo" w:cs="Menlo"/>
          <w:color w:val="212121"/>
          <w:sz w:val="18"/>
          <w:szCs w:val="18"/>
          <w:lang w:eastAsia="en-GB"/>
        </w:rPr>
      </w:pPr>
      <w:r w:rsidRPr="00CD03EB">
        <w:rPr>
          <w:rFonts w:ascii="Menlo" w:eastAsia="Times New Roman" w:hAnsi="Menlo" w:cs="Menlo"/>
          <w:color w:val="0000FF"/>
          <w:sz w:val="18"/>
          <w:szCs w:val="18"/>
          <w:lang w:eastAsia="en-GB"/>
        </w:rPr>
        <w:t>USE</w:t>
      </w:r>
      <w:r w:rsidRPr="00CD03EB">
        <w:rPr>
          <w:rFonts w:ascii="Menlo" w:eastAsia="Times New Roman" w:hAnsi="Menlo" w:cs="Menlo"/>
          <w:color w:val="212121"/>
          <w:sz w:val="18"/>
          <w:szCs w:val="18"/>
          <w:lang w:eastAsia="en-GB"/>
        </w:rPr>
        <w:t xml:space="preserve"> </w:t>
      </w:r>
      <w:proofErr w:type="spellStart"/>
      <w:r w:rsidRPr="00CD03EB">
        <w:rPr>
          <w:rFonts w:ascii="Menlo" w:eastAsia="Times New Roman" w:hAnsi="Menlo" w:cs="Menlo"/>
          <w:color w:val="212121"/>
          <w:sz w:val="18"/>
          <w:szCs w:val="18"/>
          <w:lang w:eastAsia="en-GB"/>
        </w:rPr>
        <w:t>bari_allali_db</w:t>
      </w:r>
      <w:proofErr w:type="spellEnd"/>
    </w:p>
    <w:p w:rsidR="00CD03EB" w:rsidRPr="00CD03EB" w:rsidRDefault="00CD03EB" w:rsidP="00CD03EB">
      <w:pPr>
        <w:pStyle w:val="ListParagraph"/>
        <w:numPr>
          <w:ilvl w:val="0"/>
          <w:numId w:val="4"/>
        </w:numPr>
        <w:shd w:val="clear" w:color="auto" w:fill="FFFFFE"/>
        <w:spacing w:line="270" w:lineRule="atLeast"/>
        <w:rPr>
          <w:rFonts w:ascii="Menlo" w:eastAsia="Times New Roman" w:hAnsi="Menlo" w:cs="Menlo"/>
          <w:color w:val="212121"/>
          <w:sz w:val="18"/>
          <w:szCs w:val="18"/>
          <w:lang w:eastAsia="en-GB"/>
        </w:rPr>
      </w:pPr>
    </w:p>
    <w:p w:rsidR="00CD03EB" w:rsidRPr="00CD03EB" w:rsidRDefault="00CD03EB" w:rsidP="00CD03EB">
      <w:pPr>
        <w:pStyle w:val="ListParagraph"/>
        <w:numPr>
          <w:ilvl w:val="0"/>
          <w:numId w:val="4"/>
        </w:numPr>
        <w:shd w:val="clear" w:color="auto" w:fill="FFFFFE"/>
        <w:spacing w:line="270" w:lineRule="atLeast"/>
        <w:rPr>
          <w:rFonts w:ascii="Menlo" w:eastAsia="Times New Roman" w:hAnsi="Menlo" w:cs="Menlo"/>
          <w:color w:val="212121"/>
          <w:sz w:val="18"/>
          <w:szCs w:val="18"/>
          <w:lang w:eastAsia="en-GB"/>
        </w:rPr>
      </w:pPr>
      <w:r w:rsidRPr="00CD03EB">
        <w:rPr>
          <w:rFonts w:ascii="Menlo" w:eastAsia="Times New Roman" w:hAnsi="Menlo" w:cs="Menlo"/>
          <w:color w:val="0000FF"/>
          <w:sz w:val="18"/>
          <w:szCs w:val="18"/>
          <w:lang w:eastAsia="en-GB"/>
        </w:rPr>
        <w:t>CREATE</w:t>
      </w:r>
      <w:r w:rsidRPr="00CD03EB">
        <w:rPr>
          <w:rFonts w:ascii="Menlo" w:eastAsia="Times New Roman" w:hAnsi="Menlo" w:cs="Menlo"/>
          <w:color w:val="212121"/>
          <w:sz w:val="18"/>
          <w:szCs w:val="18"/>
          <w:lang w:eastAsia="en-GB"/>
        </w:rPr>
        <w:t xml:space="preserve"> </w:t>
      </w:r>
      <w:r w:rsidRPr="00CD03EB">
        <w:rPr>
          <w:rFonts w:ascii="Menlo" w:eastAsia="Times New Roman" w:hAnsi="Menlo" w:cs="Menlo"/>
          <w:color w:val="0000FF"/>
          <w:sz w:val="18"/>
          <w:szCs w:val="18"/>
          <w:lang w:eastAsia="en-GB"/>
        </w:rPr>
        <w:t>TABLE</w:t>
      </w:r>
      <w:r w:rsidRPr="00CD03EB">
        <w:rPr>
          <w:rFonts w:ascii="Menlo" w:eastAsia="Times New Roman" w:hAnsi="Menlo" w:cs="Menlo"/>
          <w:color w:val="212121"/>
          <w:sz w:val="18"/>
          <w:szCs w:val="18"/>
          <w:lang w:eastAsia="en-GB"/>
        </w:rPr>
        <w:t xml:space="preserve"> </w:t>
      </w:r>
      <w:proofErr w:type="spellStart"/>
      <w:r w:rsidRPr="00CD03EB">
        <w:rPr>
          <w:rFonts w:ascii="Menlo" w:eastAsia="Times New Roman" w:hAnsi="Menlo" w:cs="Menlo"/>
          <w:color w:val="212121"/>
          <w:sz w:val="18"/>
          <w:szCs w:val="18"/>
          <w:lang w:eastAsia="en-GB"/>
        </w:rPr>
        <w:t>film_table</w:t>
      </w:r>
      <w:proofErr w:type="spellEnd"/>
    </w:p>
    <w:p w:rsidR="00CD03EB" w:rsidRPr="00CD03EB" w:rsidRDefault="00CD03EB" w:rsidP="00CD03EB">
      <w:pPr>
        <w:pStyle w:val="ListParagraph"/>
        <w:numPr>
          <w:ilvl w:val="0"/>
          <w:numId w:val="4"/>
        </w:numPr>
        <w:shd w:val="clear" w:color="auto" w:fill="FFFFFE"/>
        <w:spacing w:line="270" w:lineRule="atLeast"/>
        <w:rPr>
          <w:rFonts w:ascii="Menlo" w:eastAsia="Times New Roman" w:hAnsi="Menlo" w:cs="Menlo"/>
          <w:color w:val="212121"/>
          <w:sz w:val="18"/>
          <w:szCs w:val="18"/>
          <w:lang w:eastAsia="en-GB"/>
        </w:rPr>
      </w:pPr>
      <w:r w:rsidRPr="00CD03EB">
        <w:rPr>
          <w:rFonts w:ascii="Menlo" w:eastAsia="Times New Roman" w:hAnsi="Menlo" w:cs="Menlo"/>
          <w:color w:val="212121"/>
          <w:sz w:val="18"/>
          <w:szCs w:val="18"/>
          <w:lang w:eastAsia="en-GB"/>
        </w:rPr>
        <w:t>(</w:t>
      </w:r>
    </w:p>
    <w:p w:rsidR="00CD03EB" w:rsidRPr="00CD03EB" w:rsidRDefault="00CD03EB" w:rsidP="00CD03EB">
      <w:pPr>
        <w:pStyle w:val="ListParagraph"/>
        <w:numPr>
          <w:ilvl w:val="0"/>
          <w:numId w:val="4"/>
        </w:numPr>
        <w:shd w:val="clear" w:color="auto" w:fill="FFFFFE"/>
        <w:spacing w:line="270" w:lineRule="atLeast"/>
        <w:rPr>
          <w:rFonts w:ascii="Menlo" w:eastAsia="Times New Roman" w:hAnsi="Menlo" w:cs="Menlo"/>
          <w:color w:val="212121"/>
          <w:sz w:val="18"/>
          <w:szCs w:val="18"/>
          <w:lang w:eastAsia="en-GB"/>
        </w:rPr>
      </w:pPr>
      <w:r w:rsidRPr="00CD03EB">
        <w:rPr>
          <w:rFonts w:ascii="Menlo" w:eastAsia="Times New Roman" w:hAnsi="Menlo" w:cs="Menlo"/>
          <w:color w:val="212121"/>
          <w:sz w:val="18"/>
          <w:szCs w:val="18"/>
          <w:lang w:eastAsia="en-GB"/>
        </w:rPr>
        <w:t xml:space="preserve">    </w:t>
      </w:r>
      <w:proofErr w:type="spellStart"/>
      <w:r w:rsidRPr="00CD03EB">
        <w:rPr>
          <w:rFonts w:ascii="Menlo" w:eastAsia="Times New Roman" w:hAnsi="Menlo" w:cs="Menlo"/>
          <w:color w:val="212121"/>
          <w:sz w:val="18"/>
          <w:szCs w:val="18"/>
          <w:lang w:eastAsia="en-GB"/>
        </w:rPr>
        <w:t>film_name</w:t>
      </w:r>
      <w:proofErr w:type="spellEnd"/>
      <w:r w:rsidRPr="00CD03EB">
        <w:rPr>
          <w:rFonts w:ascii="Menlo" w:eastAsia="Times New Roman" w:hAnsi="Menlo" w:cs="Menlo"/>
          <w:color w:val="212121"/>
          <w:sz w:val="18"/>
          <w:szCs w:val="18"/>
          <w:lang w:eastAsia="en-GB"/>
        </w:rPr>
        <w:t xml:space="preserve"> </w:t>
      </w:r>
      <w:r w:rsidRPr="00CD03EB">
        <w:rPr>
          <w:rFonts w:ascii="Menlo" w:eastAsia="Times New Roman" w:hAnsi="Menlo" w:cs="Menlo"/>
          <w:color w:val="0000FF"/>
          <w:sz w:val="18"/>
          <w:szCs w:val="18"/>
          <w:lang w:eastAsia="en-GB"/>
        </w:rPr>
        <w:t>VARCHAR</w:t>
      </w:r>
      <w:r w:rsidRPr="00CD03EB">
        <w:rPr>
          <w:rFonts w:ascii="Menlo" w:eastAsia="Times New Roman" w:hAnsi="Menlo" w:cs="Menlo"/>
          <w:color w:val="212121"/>
          <w:sz w:val="18"/>
          <w:szCs w:val="18"/>
          <w:lang w:eastAsia="en-GB"/>
        </w:rPr>
        <w:t>(</w:t>
      </w:r>
      <w:r w:rsidRPr="00CD03EB">
        <w:rPr>
          <w:rFonts w:ascii="Menlo" w:eastAsia="Times New Roman" w:hAnsi="Menlo" w:cs="Menlo"/>
          <w:color w:val="09885A"/>
          <w:sz w:val="18"/>
          <w:szCs w:val="18"/>
          <w:lang w:eastAsia="en-GB"/>
        </w:rPr>
        <w:t>10</w:t>
      </w:r>
      <w:r w:rsidRPr="00CD03EB">
        <w:rPr>
          <w:rFonts w:ascii="Menlo" w:eastAsia="Times New Roman" w:hAnsi="Menlo" w:cs="Menlo"/>
          <w:color w:val="212121"/>
          <w:sz w:val="18"/>
          <w:szCs w:val="18"/>
          <w:lang w:eastAsia="en-GB"/>
        </w:rPr>
        <w:t>),</w:t>
      </w:r>
    </w:p>
    <w:p w:rsidR="00CD03EB" w:rsidRPr="00CD03EB" w:rsidRDefault="00CD03EB" w:rsidP="00CD03EB">
      <w:pPr>
        <w:pStyle w:val="ListParagraph"/>
        <w:numPr>
          <w:ilvl w:val="0"/>
          <w:numId w:val="4"/>
        </w:numPr>
        <w:shd w:val="clear" w:color="auto" w:fill="FFFFFE"/>
        <w:spacing w:line="270" w:lineRule="atLeast"/>
        <w:rPr>
          <w:rFonts w:ascii="Menlo" w:eastAsia="Times New Roman" w:hAnsi="Menlo" w:cs="Menlo"/>
          <w:color w:val="212121"/>
          <w:sz w:val="18"/>
          <w:szCs w:val="18"/>
          <w:lang w:eastAsia="en-GB"/>
        </w:rPr>
      </w:pPr>
      <w:r w:rsidRPr="00CD03EB">
        <w:rPr>
          <w:rFonts w:ascii="Menlo" w:eastAsia="Times New Roman" w:hAnsi="Menlo" w:cs="Menlo"/>
          <w:color w:val="212121"/>
          <w:sz w:val="18"/>
          <w:szCs w:val="18"/>
          <w:lang w:eastAsia="en-GB"/>
        </w:rPr>
        <w:t xml:space="preserve">    </w:t>
      </w:r>
      <w:proofErr w:type="spellStart"/>
      <w:r w:rsidRPr="00CD03EB">
        <w:rPr>
          <w:rFonts w:ascii="Menlo" w:eastAsia="Times New Roman" w:hAnsi="Menlo" w:cs="Menlo"/>
          <w:color w:val="212121"/>
          <w:sz w:val="18"/>
          <w:szCs w:val="18"/>
          <w:lang w:eastAsia="en-GB"/>
        </w:rPr>
        <w:t>film_type</w:t>
      </w:r>
      <w:proofErr w:type="spellEnd"/>
      <w:r w:rsidRPr="00CD03EB">
        <w:rPr>
          <w:rFonts w:ascii="Menlo" w:eastAsia="Times New Roman" w:hAnsi="Menlo" w:cs="Menlo"/>
          <w:color w:val="212121"/>
          <w:sz w:val="18"/>
          <w:szCs w:val="18"/>
          <w:lang w:eastAsia="en-GB"/>
        </w:rPr>
        <w:t xml:space="preserve"> </w:t>
      </w:r>
      <w:r w:rsidRPr="00CD03EB">
        <w:rPr>
          <w:rFonts w:ascii="Menlo" w:eastAsia="Times New Roman" w:hAnsi="Menlo" w:cs="Menlo"/>
          <w:color w:val="0000FF"/>
          <w:sz w:val="18"/>
          <w:szCs w:val="18"/>
          <w:lang w:eastAsia="en-GB"/>
        </w:rPr>
        <w:t>VARCHAR</w:t>
      </w:r>
      <w:r w:rsidRPr="00CD03EB">
        <w:rPr>
          <w:rFonts w:ascii="Menlo" w:eastAsia="Times New Roman" w:hAnsi="Menlo" w:cs="Menlo"/>
          <w:color w:val="212121"/>
          <w:sz w:val="18"/>
          <w:szCs w:val="18"/>
          <w:lang w:eastAsia="en-GB"/>
        </w:rPr>
        <w:t>(</w:t>
      </w:r>
      <w:r w:rsidRPr="00CD03EB">
        <w:rPr>
          <w:rFonts w:ascii="Menlo" w:eastAsia="Times New Roman" w:hAnsi="Menlo" w:cs="Menlo"/>
          <w:color w:val="09885A"/>
          <w:sz w:val="18"/>
          <w:szCs w:val="18"/>
          <w:lang w:eastAsia="en-GB"/>
        </w:rPr>
        <w:t>6</w:t>
      </w:r>
      <w:r w:rsidRPr="00CD03EB">
        <w:rPr>
          <w:rFonts w:ascii="Menlo" w:eastAsia="Times New Roman" w:hAnsi="Menlo" w:cs="Menlo"/>
          <w:color w:val="212121"/>
          <w:sz w:val="18"/>
          <w:szCs w:val="18"/>
          <w:lang w:eastAsia="en-GB"/>
        </w:rPr>
        <w:t>)</w:t>
      </w:r>
    </w:p>
    <w:p w:rsidR="00CD03EB" w:rsidRPr="00CD03EB" w:rsidRDefault="00CD03EB" w:rsidP="00CD03EB">
      <w:pPr>
        <w:pStyle w:val="ListParagraph"/>
        <w:numPr>
          <w:ilvl w:val="0"/>
          <w:numId w:val="4"/>
        </w:numPr>
        <w:shd w:val="clear" w:color="auto" w:fill="FFFFFE"/>
        <w:spacing w:line="270" w:lineRule="atLeast"/>
        <w:rPr>
          <w:rFonts w:ascii="Menlo" w:eastAsia="Times New Roman" w:hAnsi="Menlo" w:cs="Menlo"/>
          <w:color w:val="212121"/>
          <w:sz w:val="18"/>
          <w:szCs w:val="18"/>
          <w:lang w:eastAsia="en-GB"/>
        </w:rPr>
      </w:pPr>
      <w:r w:rsidRPr="00CD03EB">
        <w:rPr>
          <w:rFonts w:ascii="Menlo" w:eastAsia="Times New Roman" w:hAnsi="Menlo" w:cs="Menlo"/>
          <w:color w:val="212121"/>
          <w:sz w:val="18"/>
          <w:szCs w:val="18"/>
          <w:lang w:eastAsia="en-GB"/>
        </w:rPr>
        <w:t>)</w:t>
      </w:r>
    </w:p>
    <w:p w:rsidR="00CD03EB" w:rsidRPr="00CD03EB" w:rsidRDefault="00CD03EB" w:rsidP="00CD03EB">
      <w:pPr>
        <w:pStyle w:val="ListParagraph"/>
        <w:numPr>
          <w:ilvl w:val="0"/>
          <w:numId w:val="4"/>
        </w:numPr>
        <w:shd w:val="clear" w:color="auto" w:fill="FFFFFE"/>
        <w:spacing w:line="270" w:lineRule="atLeast"/>
        <w:rPr>
          <w:rFonts w:ascii="Menlo" w:eastAsia="Times New Roman" w:hAnsi="Menlo" w:cs="Menlo"/>
          <w:color w:val="212121"/>
          <w:sz w:val="18"/>
          <w:szCs w:val="18"/>
          <w:lang w:eastAsia="en-GB"/>
        </w:rPr>
      </w:pPr>
    </w:p>
    <w:p w:rsidR="00CD03EB" w:rsidRPr="00CD03EB" w:rsidRDefault="00CD03EB" w:rsidP="00CD03EB">
      <w:pPr>
        <w:pStyle w:val="ListParagraph"/>
        <w:numPr>
          <w:ilvl w:val="0"/>
          <w:numId w:val="4"/>
        </w:numPr>
        <w:shd w:val="clear" w:color="auto" w:fill="FFFFFE"/>
        <w:spacing w:line="270" w:lineRule="atLeast"/>
        <w:rPr>
          <w:rFonts w:ascii="Menlo" w:eastAsia="Times New Roman" w:hAnsi="Menlo" w:cs="Menlo"/>
          <w:color w:val="212121"/>
          <w:sz w:val="18"/>
          <w:szCs w:val="18"/>
          <w:lang w:eastAsia="en-GB"/>
        </w:rPr>
      </w:pPr>
      <w:r w:rsidRPr="00CD03EB">
        <w:rPr>
          <w:rFonts w:ascii="Menlo" w:eastAsia="Times New Roman" w:hAnsi="Menlo" w:cs="Menlo"/>
          <w:color w:val="0000FF"/>
          <w:sz w:val="18"/>
          <w:szCs w:val="18"/>
          <w:lang w:eastAsia="en-GB"/>
        </w:rPr>
        <w:t>SELECT</w:t>
      </w:r>
      <w:r w:rsidRPr="00CD03EB">
        <w:rPr>
          <w:rFonts w:ascii="Menlo" w:eastAsia="Times New Roman" w:hAnsi="Menlo" w:cs="Menlo"/>
          <w:color w:val="212121"/>
          <w:sz w:val="18"/>
          <w:szCs w:val="18"/>
          <w:lang w:eastAsia="en-GB"/>
        </w:rPr>
        <w:t xml:space="preserve"> </w:t>
      </w:r>
      <w:r w:rsidRPr="00CD03EB">
        <w:rPr>
          <w:rFonts w:ascii="Menlo" w:eastAsia="Times New Roman" w:hAnsi="Menlo" w:cs="Menlo"/>
          <w:color w:val="000000"/>
          <w:sz w:val="18"/>
          <w:szCs w:val="18"/>
          <w:lang w:eastAsia="en-GB"/>
        </w:rPr>
        <w:t>*</w:t>
      </w:r>
      <w:r w:rsidRPr="00CD03EB">
        <w:rPr>
          <w:rFonts w:ascii="Menlo" w:eastAsia="Times New Roman" w:hAnsi="Menlo" w:cs="Menlo"/>
          <w:color w:val="212121"/>
          <w:sz w:val="18"/>
          <w:szCs w:val="18"/>
          <w:lang w:eastAsia="en-GB"/>
        </w:rPr>
        <w:t xml:space="preserve"> </w:t>
      </w:r>
      <w:r w:rsidRPr="00CD03EB">
        <w:rPr>
          <w:rFonts w:ascii="Menlo" w:eastAsia="Times New Roman" w:hAnsi="Menlo" w:cs="Menlo"/>
          <w:color w:val="0000FF"/>
          <w:sz w:val="18"/>
          <w:szCs w:val="18"/>
          <w:lang w:eastAsia="en-GB"/>
        </w:rPr>
        <w:t>FROM</w:t>
      </w:r>
      <w:r w:rsidRPr="00CD03EB">
        <w:rPr>
          <w:rFonts w:ascii="Menlo" w:eastAsia="Times New Roman" w:hAnsi="Menlo" w:cs="Menlo"/>
          <w:color w:val="212121"/>
          <w:sz w:val="18"/>
          <w:szCs w:val="18"/>
          <w:lang w:eastAsia="en-GB"/>
        </w:rPr>
        <w:t xml:space="preserve"> </w:t>
      </w:r>
      <w:proofErr w:type="spellStart"/>
      <w:r w:rsidRPr="00CD03EB">
        <w:rPr>
          <w:rFonts w:ascii="Menlo" w:eastAsia="Times New Roman" w:hAnsi="Menlo" w:cs="Menlo"/>
          <w:color w:val="212121"/>
          <w:sz w:val="18"/>
          <w:szCs w:val="18"/>
          <w:lang w:eastAsia="en-GB"/>
        </w:rPr>
        <w:t>film_table</w:t>
      </w:r>
      <w:proofErr w:type="spellEnd"/>
      <w:r w:rsidRPr="00CD03EB">
        <w:rPr>
          <w:rFonts w:ascii="Menlo" w:eastAsia="Times New Roman" w:hAnsi="Menlo" w:cs="Menlo"/>
          <w:color w:val="212121"/>
          <w:sz w:val="18"/>
          <w:szCs w:val="18"/>
          <w:lang w:eastAsia="en-GB"/>
        </w:rPr>
        <w:t xml:space="preserve">; </w:t>
      </w:r>
    </w:p>
    <w:p w:rsidR="00BA1DEF" w:rsidRDefault="00BA1DEF" w:rsidP="00BA1DEF"/>
    <w:p w:rsidR="00CD03EB" w:rsidRDefault="00CD03EB" w:rsidP="00BA1DEF"/>
    <w:p w:rsidR="00CD03EB" w:rsidRDefault="00D36D3F" w:rsidP="00BA1DEF">
      <w:r>
        <w:t xml:space="preserve">Datatypes </w:t>
      </w:r>
    </w:p>
    <w:p w:rsidR="00D36D3F" w:rsidRDefault="00D36D3F" w:rsidP="00BA1DEF"/>
    <w:tbl>
      <w:tblPr>
        <w:tblW w:w="11849" w:type="dxa"/>
        <w:tblInd w:w="-1416"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067"/>
        <w:gridCol w:w="9782"/>
      </w:tblGrid>
      <w:tr w:rsidR="00D36D3F" w:rsidRPr="00D36D3F" w:rsidTr="00C2573F">
        <w:trPr>
          <w:trHeight w:val="1143"/>
        </w:trPr>
        <w:tc>
          <w:tcPr>
            <w:tcW w:w="0" w:type="auto"/>
            <w:shd w:val="clear" w:color="auto" w:fill="F1F1F1"/>
            <w:tcMar>
              <w:top w:w="120" w:type="dxa"/>
              <w:left w:w="240" w:type="dxa"/>
              <w:bottom w:w="120" w:type="dxa"/>
              <w:right w:w="120" w:type="dxa"/>
            </w:tcMar>
            <w:hideMark/>
          </w:tcPr>
          <w:p w:rsidR="00D36D3F" w:rsidRPr="00D36D3F" w:rsidRDefault="00D36D3F" w:rsidP="00D36D3F">
            <w:r w:rsidRPr="00D36D3F">
              <w:t>CHAR(size)</w:t>
            </w:r>
          </w:p>
        </w:tc>
        <w:tc>
          <w:tcPr>
            <w:tcW w:w="0" w:type="auto"/>
            <w:shd w:val="clear" w:color="auto" w:fill="F1F1F1"/>
            <w:tcMar>
              <w:top w:w="120" w:type="dxa"/>
              <w:left w:w="120" w:type="dxa"/>
              <w:bottom w:w="120" w:type="dxa"/>
              <w:right w:w="120" w:type="dxa"/>
            </w:tcMar>
            <w:hideMark/>
          </w:tcPr>
          <w:p w:rsidR="00D36D3F" w:rsidRDefault="00D36D3F" w:rsidP="00D36D3F">
            <w:r w:rsidRPr="00D36D3F">
              <w:t>A FIXED length string (can contain letters, numbers, and special characters). The </w:t>
            </w:r>
            <w:r w:rsidRPr="00D36D3F">
              <w:rPr>
                <w:i/>
                <w:iCs/>
              </w:rPr>
              <w:t>size</w:t>
            </w:r>
            <w:r w:rsidRPr="00D36D3F">
              <w:t> parameter specifies the column length in characters - can be from 0 to 255. Default is 1</w:t>
            </w:r>
          </w:p>
          <w:p w:rsidR="00D36D3F" w:rsidRDefault="00D36D3F" w:rsidP="00D36D3F">
            <w:pPr>
              <w:pStyle w:val="ListParagraph"/>
              <w:numPr>
                <w:ilvl w:val="0"/>
                <w:numId w:val="6"/>
              </w:numPr>
            </w:pPr>
            <w:r>
              <w:t xml:space="preserve">50% faster than varchar </w:t>
            </w:r>
          </w:p>
          <w:p w:rsidR="00D36D3F" w:rsidRPr="00D36D3F" w:rsidRDefault="00D36D3F" w:rsidP="00D36D3F">
            <w:pPr>
              <w:pStyle w:val="ListParagraph"/>
              <w:numPr>
                <w:ilvl w:val="0"/>
                <w:numId w:val="6"/>
              </w:numPr>
            </w:pPr>
            <w:r>
              <w:t xml:space="preserve">Use CHAR – fixed length attributes – for example car license plates </w:t>
            </w:r>
          </w:p>
        </w:tc>
      </w:tr>
      <w:tr w:rsidR="00D36D3F" w:rsidRPr="00D36D3F" w:rsidTr="00C2573F">
        <w:trPr>
          <w:trHeight w:val="868"/>
        </w:trPr>
        <w:tc>
          <w:tcPr>
            <w:tcW w:w="0" w:type="auto"/>
            <w:shd w:val="clear" w:color="auto" w:fill="FFFFFF"/>
            <w:tcMar>
              <w:top w:w="120" w:type="dxa"/>
              <w:left w:w="240" w:type="dxa"/>
              <w:bottom w:w="120" w:type="dxa"/>
              <w:right w:w="120" w:type="dxa"/>
            </w:tcMar>
            <w:hideMark/>
          </w:tcPr>
          <w:p w:rsidR="00D36D3F" w:rsidRPr="00D36D3F" w:rsidRDefault="00D36D3F" w:rsidP="00D36D3F">
            <w:r w:rsidRPr="00D36D3F">
              <w:t>VARCHAR(size)</w:t>
            </w:r>
          </w:p>
        </w:tc>
        <w:tc>
          <w:tcPr>
            <w:tcW w:w="0" w:type="auto"/>
            <w:shd w:val="clear" w:color="auto" w:fill="FFFFFF"/>
            <w:tcMar>
              <w:top w:w="120" w:type="dxa"/>
              <w:left w:w="120" w:type="dxa"/>
              <w:bottom w:w="120" w:type="dxa"/>
              <w:right w:w="120" w:type="dxa"/>
            </w:tcMar>
            <w:hideMark/>
          </w:tcPr>
          <w:p w:rsidR="00D36D3F" w:rsidRDefault="00D36D3F" w:rsidP="00D36D3F">
            <w:r w:rsidRPr="00D36D3F">
              <w:t>A VARIABLE length string (can contain letters, numbers, and special characters). The </w:t>
            </w:r>
            <w:r w:rsidRPr="00D36D3F">
              <w:rPr>
                <w:i/>
                <w:iCs/>
              </w:rPr>
              <w:t>size</w:t>
            </w:r>
            <w:r w:rsidRPr="00D36D3F">
              <w:t> parameter specifies the maximum column length in characters - can be from 0 to 65535</w:t>
            </w:r>
          </w:p>
          <w:p w:rsidR="00D36D3F" w:rsidRPr="00D36D3F" w:rsidRDefault="00D36D3F" w:rsidP="00D36D3F">
            <w:pPr>
              <w:pStyle w:val="ListParagraph"/>
              <w:numPr>
                <w:ilvl w:val="0"/>
                <w:numId w:val="5"/>
              </w:numPr>
              <w:rPr>
                <w:b/>
                <w:bCs/>
                <w:i/>
                <w:iCs/>
              </w:rPr>
            </w:pPr>
            <w:r w:rsidRPr="00D36D3F">
              <w:rPr>
                <w:b/>
                <w:bCs/>
                <w:i/>
                <w:iCs/>
              </w:rPr>
              <w:t xml:space="preserve">Memory efficient </w:t>
            </w:r>
          </w:p>
        </w:tc>
      </w:tr>
    </w:tbl>
    <w:p w:rsidR="00D36D3F" w:rsidRPr="00A2147E" w:rsidRDefault="00D36D3F" w:rsidP="00BA1DEF"/>
    <w:p w:rsidR="00A2147E" w:rsidRPr="00A2147E" w:rsidRDefault="00A2147E" w:rsidP="00A2147E"/>
    <w:tbl>
      <w:tblPr>
        <w:tblW w:w="11735" w:type="dxa"/>
        <w:tblInd w:w="-136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907"/>
        <w:gridCol w:w="9828"/>
      </w:tblGrid>
      <w:tr w:rsidR="00C2573F" w:rsidRPr="00C2573F" w:rsidTr="00C2573F">
        <w:trPr>
          <w:trHeight w:val="549"/>
        </w:trPr>
        <w:tc>
          <w:tcPr>
            <w:tcW w:w="0" w:type="auto"/>
            <w:shd w:val="clear" w:color="auto" w:fill="F1F1F1"/>
            <w:tcMar>
              <w:top w:w="120" w:type="dxa"/>
              <w:left w:w="240" w:type="dxa"/>
              <w:bottom w:w="120" w:type="dxa"/>
              <w:right w:w="120" w:type="dxa"/>
            </w:tcMar>
            <w:hideMark/>
          </w:tcPr>
          <w:p w:rsidR="00C2573F" w:rsidRPr="00C2573F" w:rsidRDefault="00C2573F" w:rsidP="00C2573F">
            <w:r w:rsidRPr="00C2573F">
              <w:t>INT(</w:t>
            </w:r>
            <w:r w:rsidRPr="00C2573F">
              <w:rPr>
                <w:i/>
                <w:iCs/>
              </w:rPr>
              <w:t>size</w:t>
            </w:r>
            <w:r w:rsidRPr="00C2573F">
              <w:t>)</w:t>
            </w:r>
          </w:p>
        </w:tc>
        <w:tc>
          <w:tcPr>
            <w:tcW w:w="0" w:type="auto"/>
            <w:shd w:val="clear" w:color="auto" w:fill="F1F1F1"/>
            <w:tcMar>
              <w:top w:w="120" w:type="dxa"/>
              <w:left w:w="120" w:type="dxa"/>
              <w:bottom w:w="120" w:type="dxa"/>
              <w:right w:w="120" w:type="dxa"/>
            </w:tcMar>
            <w:hideMark/>
          </w:tcPr>
          <w:p w:rsidR="00C2573F" w:rsidRPr="00C2573F" w:rsidRDefault="00C2573F" w:rsidP="00C2573F">
            <w:r w:rsidRPr="00C2573F">
              <w:t>A medium integer. Signed range is from -2147483648 to 2147483647. Unsigned range is from 0 to 4294967295. The </w:t>
            </w:r>
            <w:r w:rsidRPr="00C2573F">
              <w:rPr>
                <w:i/>
                <w:iCs/>
              </w:rPr>
              <w:t>size</w:t>
            </w:r>
            <w:r w:rsidRPr="00C2573F">
              <w:t> parameter specifies the maximum display width (which is 255)</w:t>
            </w:r>
          </w:p>
        </w:tc>
      </w:tr>
      <w:tr w:rsidR="00C2573F" w:rsidRPr="00C2573F" w:rsidTr="00C2573F">
        <w:trPr>
          <w:trHeight w:val="274"/>
        </w:trPr>
        <w:tc>
          <w:tcPr>
            <w:tcW w:w="0" w:type="auto"/>
            <w:shd w:val="clear" w:color="auto" w:fill="FFFFFF"/>
            <w:tcMar>
              <w:top w:w="120" w:type="dxa"/>
              <w:left w:w="240" w:type="dxa"/>
              <w:bottom w:w="120" w:type="dxa"/>
              <w:right w:w="120" w:type="dxa"/>
            </w:tcMar>
            <w:hideMark/>
          </w:tcPr>
          <w:p w:rsidR="00C2573F" w:rsidRPr="00C2573F" w:rsidRDefault="00C2573F" w:rsidP="00C2573F">
            <w:r w:rsidRPr="00C2573F">
              <w:t>INTEGER(</w:t>
            </w:r>
            <w:r w:rsidRPr="00C2573F">
              <w:rPr>
                <w:i/>
                <w:iCs/>
              </w:rPr>
              <w:t>size</w:t>
            </w:r>
            <w:r w:rsidRPr="00C2573F">
              <w:t>)</w:t>
            </w:r>
          </w:p>
        </w:tc>
        <w:tc>
          <w:tcPr>
            <w:tcW w:w="0" w:type="auto"/>
            <w:shd w:val="clear" w:color="auto" w:fill="FFFFFF"/>
            <w:tcMar>
              <w:top w:w="120" w:type="dxa"/>
              <w:left w:w="120" w:type="dxa"/>
              <w:bottom w:w="120" w:type="dxa"/>
              <w:right w:w="120" w:type="dxa"/>
            </w:tcMar>
            <w:hideMark/>
          </w:tcPr>
          <w:p w:rsidR="00C2573F" w:rsidRPr="00C2573F" w:rsidRDefault="00C2573F" w:rsidP="00C2573F">
            <w:r w:rsidRPr="00C2573F">
              <w:t>Equal to INT(size)</w:t>
            </w:r>
          </w:p>
        </w:tc>
      </w:tr>
    </w:tbl>
    <w:p w:rsidR="00A2147E" w:rsidRDefault="00A2147E" w:rsidP="00A2147E"/>
    <w:tbl>
      <w:tblPr>
        <w:tblpPr w:leftFromText="180" w:rightFromText="180" w:vertAnchor="text" w:horzAnchor="margin" w:tblpXSpec="center" w:tblpY="190"/>
        <w:tblW w:w="11564"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027"/>
        <w:gridCol w:w="9537"/>
      </w:tblGrid>
      <w:tr w:rsidR="00C2573F" w:rsidRPr="00C2573F" w:rsidTr="00C2573F">
        <w:trPr>
          <w:trHeight w:val="211"/>
        </w:trPr>
        <w:tc>
          <w:tcPr>
            <w:tcW w:w="0" w:type="auto"/>
            <w:shd w:val="clear" w:color="auto" w:fill="F1F1F1"/>
            <w:tcMar>
              <w:top w:w="120" w:type="dxa"/>
              <w:left w:w="240" w:type="dxa"/>
              <w:bottom w:w="120" w:type="dxa"/>
              <w:right w:w="120" w:type="dxa"/>
            </w:tcMar>
            <w:hideMark/>
          </w:tcPr>
          <w:p w:rsidR="00C2573F" w:rsidRPr="00C2573F" w:rsidRDefault="00C2573F" w:rsidP="00C2573F">
            <w:r w:rsidRPr="00C2573F">
              <w:t>DATE</w:t>
            </w:r>
          </w:p>
        </w:tc>
        <w:tc>
          <w:tcPr>
            <w:tcW w:w="0" w:type="auto"/>
            <w:shd w:val="clear" w:color="auto" w:fill="F1F1F1"/>
            <w:tcMar>
              <w:top w:w="120" w:type="dxa"/>
              <w:left w:w="120" w:type="dxa"/>
              <w:bottom w:w="120" w:type="dxa"/>
              <w:right w:w="120" w:type="dxa"/>
            </w:tcMar>
            <w:hideMark/>
          </w:tcPr>
          <w:p w:rsidR="00C2573F" w:rsidRPr="00C2573F" w:rsidRDefault="00C2573F" w:rsidP="00C2573F">
            <w:r w:rsidRPr="00C2573F">
              <w:t>A date. Format: YYYY-MM-DD. The supported range is from '1000-01-01' to '9999-12-31'</w:t>
            </w:r>
          </w:p>
        </w:tc>
      </w:tr>
      <w:tr w:rsidR="00C2573F" w:rsidRPr="00C2573F" w:rsidTr="00C2573F">
        <w:trPr>
          <w:trHeight w:val="635"/>
        </w:trPr>
        <w:tc>
          <w:tcPr>
            <w:tcW w:w="0" w:type="auto"/>
            <w:shd w:val="clear" w:color="auto" w:fill="FFFFFF"/>
            <w:tcMar>
              <w:top w:w="120" w:type="dxa"/>
              <w:left w:w="240" w:type="dxa"/>
              <w:bottom w:w="120" w:type="dxa"/>
              <w:right w:w="120" w:type="dxa"/>
            </w:tcMar>
            <w:hideMark/>
          </w:tcPr>
          <w:p w:rsidR="00C2573F" w:rsidRPr="00C2573F" w:rsidRDefault="00C2573F" w:rsidP="00C2573F">
            <w:r w:rsidRPr="00C2573F">
              <w:t>DATETIME(</w:t>
            </w:r>
            <w:proofErr w:type="spellStart"/>
            <w:r w:rsidRPr="00C2573F">
              <w:rPr>
                <w:i/>
                <w:iCs/>
              </w:rPr>
              <w:t>fsp</w:t>
            </w:r>
            <w:proofErr w:type="spellEnd"/>
            <w:r w:rsidRPr="00C2573F">
              <w:t>)</w:t>
            </w:r>
          </w:p>
        </w:tc>
        <w:tc>
          <w:tcPr>
            <w:tcW w:w="0" w:type="auto"/>
            <w:shd w:val="clear" w:color="auto" w:fill="FFFFFF"/>
            <w:tcMar>
              <w:top w:w="120" w:type="dxa"/>
              <w:left w:w="120" w:type="dxa"/>
              <w:bottom w:w="120" w:type="dxa"/>
              <w:right w:w="120" w:type="dxa"/>
            </w:tcMar>
            <w:hideMark/>
          </w:tcPr>
          <w:p w:rsidR="00C2573F" w:rsidRPr="00C2573F" w:rsidRDefault="00C2573F" w:rsidP="00C2573F">
            <w:r w:rsidRPr="00C2573F">
              <w:t xml:space="preserve">A date and time combination. Format: YYYY-MM-DD </w:t>
            </w:r>
            <w:proofErr w:type="spellStart"/>
            <w:r w:rsidRPr="00C2573F">
              <w:t>hh:mm:ss</w:t>
            </w:r>
            <w:proofErr w:type="spellEnd"/>
            <w:r w:rsidRPr="00C2573F">
              <w:t>. The supported range is from '1000-01-01 00:00:00' to '9999-12-31 23:59:59'. Adding DEFAULT and ON UPDATE in the column definition to get automatic initialization and updating to the current date and time</w:t>
            </w:r>
          </w:p>
        </w:tc>
      </w:tr>
    </w:tbl>
    <w:p w:rsidR="00C2573F" w:rsidRDefault="00C2573F" w:rsidP="00A2147E"/>
    <w:tbl>
      <w:tblPr>
        <w:tblW w:w="11753" w:type="dxa"/>
        <w:tblInd w:w="-1377"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214"/>
        <w:gridCol w:w="9539"/>
      </w:tblGrid>
      <w:tr w:rsidR="00C2573F" w:rsidRPr="00C2573F" w:rsidTr="00C2573F">
        <w:trPr>
          <w:trHeight w:val="859"/>
        </w:trPr>
        <w:tc>
          <w:tcPr>
            <w:tcW w:w="0" w:type="auto"/>
            <w:shd w:val="clear" w:color="auto" w:fill="FFFFFF"/>
            <w:tcMar>
              <w:top w:w="120" w:type="dxa"/>
              <w:left w:w="240" w:type="dxa"/>
              <w:bottom w:w="120" w:type="dxa"/>
              <w:right w:w="120" w:type="dxa"/>
            </w:tcMar>
            <w:hideMark/>
          </w:tcPr>
          <w:p w:rsidR="00C2573F" w:rsidRPr="00C2573F" w:rsidRDefault="00C2573F" w:rsidP="00C2573F">
            <w:r w:rsidRPr="00C2573F">
              <w:t>DECIMAL(</w:t>
            </w:r>
            <w:r w:rsidRPr="00C2573F">
              <w:rPr>
                <w:i/>
                <w:iCs/>
              </w:rPr>
              <w:t>size</w:t>
            </w:r>
            <w:r w:rsidRPr="00C2573F">
              <w:t>, </w:t>
            </w:r>
            <w:r w:rsidRPr="00C2573F">
              <w:rPr>
                <w:i/>
                <w:iCs/>
              </w:rPr>
              <w:t>d</w:t>
            </w:r>
            <w:r w:rsidRPr="00C2573F">
              <w:t>)</w:t>
            </w:r>
          </w:p>
        </w:tc>
        <w:tc>
          <w:tcPr>
            <w:tcW w:w="0" w:type="auto"/>
            <w:shd w:val="clear" w:color="auto" w:fill="FFFFFF"/>
            <w:tcMar>
              <w:top w:w="120" w:type="dxa"/>
              <w:left w:w="120" w:type="dxa"/>
              <w:bottom w:w="120" w:type="dxa"/>
              <w:right w:w="120" w:type="dxa"/>
            </w:tcMar>
            <w:hideMark/>
          </w:tcPr>
          <w:p w:rsidR="00C2573F" w:rsidRPr="00C2573F" w:rsidRDefault="00C2573F" w:rsidP="00C2573F">
            <w:r w:rsidRPr="00C2573F">
              <w:t>An exact fixed-point number. The total number of digits is specified in </w:t>
            </w:r>
            <w:r w:rsidRPr="00C2573F">
              <w:rPr>
                <w:i/>
                <w:iCs/>
              </w:rPr>
              <w:t>size</w:t>
            </w:r>
            <w:r w:rsidRPr="00C2573F">
              <w:t>. The number of digits after the decimal point is specified in the </w:t>
            </w:r>
            <w:r w:rsidRPr="00C2573F">
              <w:rPr>
                <w:i/>
                <w:iCs/>
              </w:rPr>
              <w:t>d</w:t>
            </w:r>
            <w:r w:rsidRPr="00C2573F">
              <w:t> parameter. The maximum number for </w:t>
            </w:r>
            <w:r w:rsidRPr="00C2573F">
              <w:rPr>
                <w:i/>
                <w:iCs/>
              </w:rPr>
              <w:t>size</w:t>
            </w:r>
            <w:r w:rsidRPr="00C2573F">
              <w:t xml:space="preserve"> is 65. The maximum number </w:t>
            </w:r>
            <w:proofErr w:type="spellStart"/>
            <w:r w:rsidRPr="00C2573F">
              <w:t>for </w:t>
            </w:r>
            <w:r w:rsidRPr="00C2573F">
              <w:rPr>
                <w:i/>
                <w:iCs/>
              </w:rPr>
              <w:t>d</w:t>
            </w:r>
            <w:proofErr w:type="spellEnd"/>
            <w:r w:rsidRPr="00C2573F">
              <w:t> is 30. The default value for </w:t>
            </w:r>
            <w:r w:rsidRPr="00C2573F">
              <w:rPr>
                <w:i/>
                <w:iCs/>
              </w:rPr>
              <w:t>size</w:t>
            </w:r>
            <w:r w:rsidRPr="00C2573F">
              <w:t xml:space="preserve"> is 10. The default value </w:t>
            </w:r>
            <w:proofErr w:type="spellStart"/>
            <w:r w:rsidRPr="00C2573F">
              <w:t>for </w:t>
            </w:r>
            <w:r w:rsidRPr="00C2573F">
              <w:rPr>
                <w:i/>
                <w:iCs/>
              </w:rPr>
              <w:t>d</w:t>
            </w:r>
            <w:proofErr w:type="spellEnd"/>
            <w:r w:rsidRPr="00C2573F">
              <w:t> is 0.</w:t>
            </w:r>
          </w:p>
        </w:tc>
      </w:tr>
      <w:tr w:rsidR="00C2573F" w:rsidRPr="00C2573F" w:rsidTr="00C2573F">
        <w:trPr>
          <w:trHeight w:val="265"/>
        </w:trPr>
        <w:tc>
          <w:tcPr>
            <w:tcW w:w="0" w:type="auto"/>
            <w:shd w:val="clear" w:color="auto" w:fill="F1F1F1"/>
            <w:tcMar>
              <w:top w:w="120" w:type="dxa"/>
              <w:left w:w="240" w:type="dxa"/>
              <w:bottom w:w="120" w:type="dxa"/>
              <w:right w:w="120" w:type="dxa"/>
            </w:tcMar>
            <w:hideMark/>
          </w:tcPr>
          <w:p w:rsidR="00C2573F" w:rsidRPr="00C2573F" w:rsidRDefault="00C2573F" w:rsidP="00C2573F">
            <w:r w:rsidRPr="00C2573F">
              <w:t>DEC(</w:t>
            </w:r>
            <w:r w:rsidRPr="00C2573F">
              <w:rPr>
                <w:i/>
                <w:iCs/>
              </w:rPr>
              <w:t>size</w:t>
            </w:r>
            <w:r w:rsidRPr="00C2573F">
              <w:t>, </w:t>
            </w:r>
            <w:r w:rsidRPr="00C2573F">
              <w:rPr>
                <w:i/>
                <w:iCs/>
              </w:rPr>
              <w:t>d</w:t>
            </w:r>
            <w:r w:rsidRPr="00C2573F">
              <w:t>)</w:t>
            </w:r>
          </w:p>
        </w:tc>
        <w:tc>
          <w:tcPr>
            <w:tcW w:w="0" w:type="auto"/>
            <w:shd w:val="clear" w:color="auto" w:fill="F1F1F1"/>
            <w:tcMar>
              <w:top w:w="120" w:type="dxa"/>
              <w:left w:w="120" w:type="dxa"/>
              <w:bottom w:w="120" w:type="dxa"/>
              <w:right w:w="120" w:type="dxa"/>
            </w:tcMar>
            <w:hideMark/>
          </w:tcPr>
          <w:p w:rsidR="00C2573F" w:rsidRDefault="00C2573F" w:rsidP="00C2573F">
            <w:r w:rsidRPr="00C2573F">
              <w:t>Equal to DECIMAL(</w:t>
            </w:r>
            <w:proofErr w:type="spellStart"/>
            <w:r w:rsidRPr="00C2573F">
              <w:t>size,d</w:t>
            </w:r>
            <w:proofErr w:type="spellEnd"/>
            <w:r w:rsidRPr="00C2573F">
              <w:t>)</w:t>
            </w:r>
          </w:p>
          <w:p w:rsidR="00BA7E8A" w:rsidRPr="00C2573F" w:rsidRDefault="00BA7E8A" w:rsidP="00C2573F">
            <w:r>
              <w:t xml:space="preserve">Precision and </w:t>
            </w:r>
            <w:r w:rsidR="006C1C36">
              <w:t xml:space="preserve">scale </w:t>
            </w:r>
          </w:p>
        </w:tc>
      </w:tr>
    </w:tbl>
    <w:p w:rsidR="00C2573F" w:rsidRDefault="006C1C36" w:rsidP="00C2573F">
      <w:r>
        <w:t xml:space="preserve">Float – very large numbers – 8 bytes </w:t>
      </w:r>
    </w:p>
    <w:tbl>
      <w:tblPr>
        <w:tblpPr w:leftFromText="180" w:rightFromText="180" w:vertAnchor="text" w:horzAnchor="margin" w:tblpXSpec="center" w:tblpY="199"/>
        <w:tblW w:w="1145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973"/>
        <w:gridCol w:w="9480"/>
      </w:tblGrid>
      <w:tr w:rsidR="006C1C36" w:rsidRPr="006C1C36" w:rsidTr="006C1C36">
        <w:trPr>
          <w:trHeight w:val="1124"/>
        </w:trPr>
        <w:tc>
          <w:tcPr>
            <w:tcW w:w="0" w:type="auto"/>
            <w:shd w:val="clear" w:color="auto" w:fill="F1F1F1"/>
            <w:tcMar>
              <w:top w:w="120" w:type="dxa"/>
              <w:left w:w="240" w:type="dxa"/>
              <w:bottom w:w="120" w:type="dxa"/>
              <w:right w:w="120" w:type="dxa"/>
            </w:tcMar>
            <w:hideMark/>
          </w:tcPr>
          <w:p w:rsidR="006C1C36" w:rsidRPr="006C1C36" w:rsidRDefault="006C1C36" w:rsidP="006C1C36">
            <w:pPr>
              <w:spacing w:before="300" w:after="300"/>
              <w:rPr>
                <w:rFonts w:ascii="Verdana" w:hAnsi="Verdana"/>
                <w:color w:val="000000"/>
                <w:sz w:val="23"/>
                <w:szCs w:val="23"/>
              </w:rPr>
            </w:pPr>
            <w:r w:rsidRPr="006C1C36">
              <w:rPr>
                <w:rFonts w:ascii="Verdana" w:hAnsi="Verdana"/>
                <w:color w:val="000000"/>
                <w:sz w:val="23"/>
                <w:szCs w:val="23"/>
              </w:rPr>
              <w:lastRenderedPageBreak/>
              <w:t>BIT(</w:t>
            </w:r>
            <w:r w:rsidRPr="006C1C36">
              <w:rPr>
                <w:rFonts w:ascii="Verdana" w:hAnsi="Verdana"/>
                <w:i/>
                <w:iCs/>
                <w:color w:val="000000"/>
                <w:sz w:val="23"/>
                <w:szCs w:val="23"/>
              </w:rPr>
              <w:t>size</w:t>
            </w:r>
            <w:r w:rsidRPr="006C1C36">
              <w:rPr>
                <w:rFonts w:ascii="Verdana" w:hAnsi="Verdana"/>
                <w:color w:val="000000"/>
                <w:sz w:val="23"/>
                <w:szCs w:val="23"/>
              </w:rPr>
              <w:t>)</w:t>
            </w:r>
          </w:p>
        </w:tc>
        <w:tc>
          <w:tcPr>
            <w:tcW w:w="0" w:type="auto"/>
            <w:shd w:val="clear" w:color="auto" w:fill="F1F1F1"/>
            <w:tcMar>
              <w:top w:w="120" w:type="dxa"/>
              <w:left w:w="120" w:type="dxa"/>
              <w:bottom w:w="120" w:type="dxa"/>
              <w:right w:w="120" w:type="dxa"/>
            </w:tcMar>
            <w:hideMark/>
          </w:tcPr>
          <w:p w:rsidR="006C1C36" w:rsidRPr="006C1C36" w:rsidRDefault="006C1C36" w:rsidP="006C1C36">
            <w:pPr>
              <w:spacing w:before="300" w:after="300"/>
              <w:rPr>
                <w:rFonts w:ascii="Verdana" w:hAnsi="Verdana"/>
                <w:color w:val="000000"/>
                <w:sz w:val="23"/>
                <w:szCs w:val="23"/>
              </w:rPr>
            </w:pPr>
            <w:r w:rsidRPr="006C1C36">
              <w:rPr>
                <w:rFonts w:ascii="Verdana" w:hAnsi="Verdana"/>
                <w:color w:val="000000"/>
                <w:sz w:val="23"/>
                <w:szCs w:val="23"/>
              </w:rPr>
              <w:t>A bit-value type. The number of bits per value is specified in </w:t>
            </w:r>
            <w:r w:rsidRPr="006C1C36">
              <w:rPr>
                <w:rFonts w:ascii="Verdana" w:hAnsi="Verdana"/>
                <w:i/>
                <w:iCs/>
                <w:color w:val="000000"/>
                <w:sz w:val="23"/>
                <w:szCs w:val="23"/>
              </w:rPr>
              <w:t>size</w:t>
            </w:r>
            <w:r w:rsidRPr="006C1C36">
              <w:rPr>
                <w:rFonts w:ascii="Verdana" w:hAnsi="Verdana"/>
                <w:color w:val="000000"/>
                <w:sz w:val="23"/>
                <w:szCs w:val="23"/>
              </w:rPr>
              <w:t>. The </w:t>
            </w:r>
            <w:r w:rsidRPr="006C1C36">
              <w:rPr>
                <w:rFonts w:ascii="Verdana" w:hAnsi="Verdana"/>
                <w:i/>
                <w:iCs/>
                <w:color w:val="000000"/>
                <w:sz w:val="23"/>
                <w:szCs w:val="23"/>
              </w:rPr>
              <w:t>size</w:t>
            </w:r>
            <w:r w:rsidRPr="006C1C36">
              <w:rPr>
                <w:rFonts w:ascii="Verdana" w:hAnsi="Verdana"/>
                <w:color w:val="000000"/>
                <w:sz w:val="23"/>
                <w:szCs w:val="23"/>
              </w:rPr>
              <w:t> parameter can hold a value from 1 to 64. The default value for </w:t>
            </w:r>
            <w:r w:rsidRPr="006C1C36">
              <w:rPr>
                <w:rFonts w:ascii="Verdana" w:hAnsi="Verdana"/>
                <w:i/>
                <w:iCs/>
                <w:color w:val="000000"/>
                <w:sz w:val="23"/>
                <w:szCs w:val="23"/>
              </w:rPr>
              <w:t>size</w:t>
            </w:r>
            <w:r w:rsidRPr="006C1C36">
              <w:rPr>
                <w:rFonts w:ascii="Verdana" w:hAnsi="Verdana"/>
                <w:color w:val="000000"/>
                <w:sz w:val="23"/>
                <w:szCs w:val="23"/>
              </w:rPr>
              <w:t> is 1.</w:t>
            </w:r>
          </w:p>
        </w:tc>
      </w:tr>
      <w:tr w:rsidR="006C1C36" w:rsidRPr="006C1C36" w:rsidTr="006C1C36">
        <w:trPr>
          <w:trHeight w:val="1140"/>
        </w:trPr>
        <w:tc>
          <w:tcPr>
            <w:tcW w:w="0" w:type="auto"/>
            <w:shd w:val="clear" w:color="auto" w:fill="FFFFFF"/>
            <w:tcMar>
              <w:top w:w="120" w:type="dxa"/>
              <w:left w:w="240" w:type="dxa"/>
              <w:bottom w:w="120" w:type="dxa"/>
              <w:right w:w="120" w:type="dxa"/>
            </w:tcMar>
            <w:hideMark/>
          </w:tcPr>
          <w:p w:rsidR="006C1C36" w:rsidRPr="006C1C36" w:rsidRDefault="006C1C36" w:rsidP="006C1C36">
            <w:pPr>
              <w:spacing w:before="300" w:after="300"/>
              <w:rPr>
                <w:rFonts w:ascii="Verdana" w:hAnsi="Verdana"/>
                <w:color w:val="000000"/>
                <w:sz w:val="23"/>
                <w:szCs w:val="23"/>
              </w:rPr>
            </w:pPr>
            <w:r w:rsidRPr="006C1C36">
              <w:rPr>
                <w:rFonts w:ascii="Verdana" w:hAnsi="Verdana"/>
                <w:color w:val="000000"/>
                <w:sz w:val="23"/>
                <w:szCs w:val="23"/>
              </w:rPr>
              <w:t>TINYINT(</w:t>
            </w:r>
            <w:r w:rsidRPr="006C1C36">
              <w:rPr>
                <w:rFonts w:ascii="Verdana" w:hAnsi="Verdana"/>
                <w:i/>
                <w:iCs/>
                <w:color w:val="000000"/>
                <w:sz w:val="23"/>
                <w:szCs w:val="23"/>
              </w:rPr>
              <w:t>size</w:t>
            </w:r>
            <w:r w:rsidRPr="006C1C36">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rsidR="006C1C36" w:rsidRPr="006C1C36" w:rsidRDefault="006C1C36" w:rsidP="006C1C36">
            <w:pPr>
              <w:spacing w:before="300" w:after="300"/>
              <w:rPr>
                <w:rFonts w:ascii="Verdana" w:hAnsi="Verdana"/>
                <w:color w:val="000000"/>
                <w:sz w:val="23"/>
                <w:szCs w:val="23"/>
              </w:rPr>
            </w:pPr>
            <w:r w:rsidRPr="006C1C36">
              <w:rPr>
                <w:rFonts w:ascii="Verdana" w:hAnsi="Verdana"/>
                <w:color w:val="000000"/>
                <w:sz w:val="23"/>
                <w:szCs w:val="23"/>
              </w:rPr>
              <w:t>A very small integer. Signed range is from -128 to 127. Unsigned range is from 0 to 255. The </w:t>
            </w:r>
            <w:r w:rsidRPr="006C1C36">
              <w:rPr>
                <w:rFonts w:ascii="Verdana" w:hAnsi="Verdana"/>
                <w:i/>
                <w:iCs/>
                <w:color w:val="000000"/>
                <w:sz w:val="23"/>
                <w:szCs w:val="23"/>
              </w:rPr>
              <w:t>size</w:t>
            </w:r>
            <w:r w:rsidRPr="006C1C36">
              <w:rPr>
                <w:rFonts w:ascii="Verdana" w:hAnsi="Verdana"/>
                <w:color w:val="000000"/>
                <w:sz w:val="23"/>
                <w:szCs w:val="23"/>
              </w:rPr>
              <w:t> parameter specifies the maximum display width (which is 255)</w:t>
            </w:r>
          </w:p>
        </w:tc>
      </w:tr>
      <w:tr w:rsidR="006C1C36" w:rsidRPr="006C1C36" w:rsidTr="006C1C36">
        <w:trPr>
          <w:trHeight w:val="859"/>
        </w:trPr>
        <w:tc>
          <w:tcPr>
            <w:tcW w:w="0" w:type="auto"/>
            <w:shd w:val="clear" w:color="auto" w:fill="F1F1F1"/>
            <w:tcMar>
              <w:top w:w="120" w:type="dxa"/>
              <w:left w:w="240" w:type="dxa"/>
              <w:bottom w:w="120" w:type="dxa"/>
              <w:right w:w="120" w:type="dxa"/>
            </w:tcMar>
            <w:hideMark/>
          </w:tcPr>
          <w:p w:rsidR="006C1C36" w:rsidRPr="006C1C36" w:rsidRDefault="006C1C36" w:rsidP="006C1C36">
            <w:pPr>
              <w:spacing w:before="300" w:after="300"/>
              <w:rPr>
                <w:rFonts w:ascii="Verdana" w:hAnsi="Verdana"/>
                <w:color w:val="000000"/>
                <w:sz w:val="23"/>
                <w:szCs w:val="23"/>
              </w:rPr>
            </w:pPr>
            <w:r w:rsidRPr="006C1C36">
              <w:rPr>
                <w:rFonts w:ascii="Verdana" w:hAnsi="Verdana"/>
                <w:color w:val="000000"/>
                <w:sz w:val="23"/>
                <w:szCs w:val="23"/>
              </w:rPr>
              <w:t>BOOL</w:t>
            </w:r>
          </w:p>
        </w:tc>
        <w:tc>
          <w:tcPr>
            <w:tcW w:w="0" w:type="auto"/>
            <w:shd w:val="clear" w:color="auto" w:fill="F1F1F1"/>
            <w:tcMar>
              <w:top w:w="120" w:type="dxa"/>
              <w:left w:w="120" w:type="dxa"/>
              <w:bottom w:w="120" w:type="dxa"/>
              <w:right w:w="120" w:type="dxa"/>
            </w:tcMar>
            <w:hideMark/>
          </w:tcPr>
          <w:p w:rsidR="006C1C36" w:rsidRPr="006C1C36" w:rsidRDefault="006C1C36" w:rsidP="006C1C36">
            <w:pPr>
              <w:spacing w:before="300" w:after="300"/>
              <w:rPr>
                <w:rFonts w:ascii="Verdana" w:hAnsi="Verdana"/>
                <w:color w:val="000000"/>
                <w:sz w:val="23"/>
                <w:szCs w:val="23"/>
              </w:rPr>
            </w:pPr>
            <w:r w:rsidRPr="006C1C36">
              <w:rPr>
                <w:rFonts w:ascii="Verdana" w:hAnsi="Verdana"/>
                <w:color w:val="000000"/>
                <w:sz w:val="23"/>
                <w:szCs w:val="23"/>
              </w:rPr>
              <w:t>Zero is considered as false, nonzero values are considered as true.</w:t>
            </w:r>
          </w:p>
        </w:tc>
      </w:tr>
      <w:tr w:rsidR="006C1C36" w:rsidRPr="006C1C36" w:rsidTr="006C1C36">
        <w:trPr>
          <w:trHeight w:val="844"/>
        </w:trPr>
        <w:tc>
          <w:tcPr>
            <w:tcW w:w="0" w:type="auto"/>
            <w:shd w:val="clear" w:color="auto" w:fill="FFFFFF"/>
            <w:tcMar>
              <w:top w:w="120" w:type="dxa"/>
              <w:left w:w="240" w:type="dxa"/>
              <w:bottom w:w="120" w:type="dxa"/>
              <w:right w:w="120" w:type="dxa"/>
            </w:tcMar>
            <w:hideMark/>
          </w:tcPr>
          <w:p w:rsidR="006C1C36" w:rsidRPr="006C1C36" w:rsidRDefault="006C1C36" w:rsidP="006C1C36">
            <w:pPr>
              <w:spacing w:before="300" w:after="300"/>
              <w:rPr>
                <w:rFonts w:ascii="Verdana" w:hAnsi="Verdana"/>
                <w:color w:val="000000"/>
                <w:sz w:val="23"/>
                <w:szCs w:val="23"/>
              </w:rPr>
            </w:pPr>
            <w:r w:rsidRPr="006C1C36">
              <w:rPr>
                <w:rFonts w:ascii="Verdana" w:hAnsi="Verdana"/>
                <w:color w:val="000000"/>
                <w:sz w:val="23"/>
                <w:szCs w:val="23"/>
              </w:rPr>
              <w:t>BOOLEAN</w:t>
            </w:r>
          </w:p>
        </w:tc>
        <w:tc>
          <w:tcPr>
            <w:tcW w:w="0" w:type="auto"/>
            <w:shd w:val="clear" w:color="auto" w:fill="FFFFFF"/>
            <w:tcMar>
              <w:top w:w="120" w:type="dxa"/>
              <w:left w:w="120" w:type="dxa"/>
              <w:bottom w:w="120" w:type="dxa"/>
              <w:right w:w="120" w:type="dxa"/>
            </w:tcMar>
            <w:hideMark/>
          </w:tcPr>
          <w:p w:rsidR="006C1C36" w:rsidRPr="006C1C36" w:rsidRDefault="006C1C36" w:rsidP="006C1C36">
            <w:pPr>
              <w:spacing w:before="300" w:after="300"/>
              <w:rPr>
                <w:rFonts w:ascii="Verdana" w:hAnsi="Verdana"/>
                <w:color w:val="000000"/>
                <w:sz w:val="23"/>
                <w:szCs w:val="23"/>
              </w:rPr>
            </w:pPr>
            <w:r w:rsidRPr="006C1C36">
              <w:rPr>
                <w:rFonts w:ascii="Verdana" w:hAnsi="Verdana"/>
                <w:color w:val="000000"/>
                <w:sz w:val="23"/>
                <w:szCs w:val="23"/>
              </w:rPr>
              <w:t>Equal to BOOL</w:t>
            </w:r>
          </w:p>
        </w:tc>
      </w:tr>
    </w:tbl>
    <w:p w:rsidR="006C1C36" w:rsidRDefault="006C1C36" w:rsidP="00C2573F"/>
    <w:p w:rsidR="002A4B2F" w:rsidRDefault="002A4B2F" w:rsidP="002A4B2F">
      <w:pPr>
        <w:shd w:val="clear" w:color="auto" w:fill="FFFFFE"/>
        <w:spacing w:line="270" w:lineRule="atLeast"/>
        <w:rPr>
          <w:rFonts w:ascii="Menlo" w:hAnsi="Menlo" w:cs="Menlo"/>
          <w:color w:val="212121"/>
          <w:sz w:val="18"/>
          <w:szCs w:val="18"/>
        </w:rPr>
      </w:pPr>
      <w:r>
        <w:rPr>
          <w:rFonts w:ascii="Menlo" w:hAnsi="Menlo" w:cs="Menlo"/>
          <w:color w:val="008000"/>
          <w:sz w:val="18"/>
          <w:szCs w:val="18"/>
        </w:rPr>
        <w:t xml:space="preserve">/*not null modification </w:t>
      </w:r>
    </w:p>
    <w:p w:rsidR="002A4B2F" w:rsidRDefault="002A4B2F" w:rsidP="002A4B2F">
      <w:pPr>
        <w:shd w:val="clear" w:color="auto" w:fill="FFFFFE"/>
        <w:spacing w:line="270" w:lineRule="atLeast"/>
        <w:rPr>
          <w:rFonts w:ascii="Menlo" w:hAnsi="Menlo" w:cs="Menlo"/>
          <w:color w:val="212121"/>
          <w:sz w:val="18"/>
          <w:szCs w:val="18"/>
        </w:rPr>
      </w:pPr>
      <w:r>
        <w:rPr>
          <w:rFonts w:ascii="Menlo" w:hAnsi="Menlo" w:cs="Menlo"/>
          <w:color w:val="008000"/>
          <w:sz w:val="18"/>
          <w:szCs w:val="18"/>
        </w:rPr>
        <w:t xml:space="preserve">ALTER TABLE </w:t>
      </w:r>
      <w:proofErr w:type="spellStart"/>
      <w:r>
        <w:rPr>
          <w:rFonts w:ascii="Menlo" w:hAnsi="Menlo" w:cs="Menlo"/>
          <w:color w:val="008000"/>
          <w:sz w:val="18"/>
          <w:szCs w:val="18"/>
        </w:rPr>
        <w:t>film_table</w:t>
      </w:r>
      <w:proofErr w:type="spellEnd"/>
    </w:p>
    <w:p w:rsidR="002A4B2F" w:rsidRDefault="002A4B2F" w:rsidP="002A4B2F">
      <w:pPr>
        <w:shd w:val="clear" w:color="auto" w:fill="FFFFFE"/>
        <w:spacing w:line="270" w:lineRule="atLeast"/>
        <w:rPr>
          <w:rFonts w:ascii="Menlo" w:hAnsi="Menlo" w:cs="Menlo"/>
          <w:color w:val="008000"/>
          <w:sz w:val="18"/>
          <w:szCs w:val="18"/>
        </w:rPr>
      </w:pPr>
      <w:r>
        <w:rPr>
          <w:rFonts w:ascii="Menlo" w:hAnsi="Menlo" w:cs="Menlo"/>
          <w:color w:val="008000"/>
          <w:sz w:val="18"/>
          <w:szCs w:val="18"/>
        </w:rPr>
        <w:t xml:space="preserve">ALTER COLUMN </w:t>
      </w:r>
      <w:proofErr w:type="spellStart"/>
      <w:r>
        <w:rPr>
          <w:rFonts w:ascii="Menlo" w:hAnsi="Menlo" w:cs="Menlo"/>
          <w:color w:val="008000"/>
          <w:sz w:val="18"/>
          <w:szCs w:val="18"/>
        </w:rPr>
        <w:t>film_name</w:t>
      </w:r>
      <w:proofErr w:type="spellEnd"/>
      <w:r>
        <w:rPr>
          <w:rFonts w:ascii="Menlo" w:hAnsi="Menlo" w:cs="Menlo"/>
          <w:color w:val="008000"/>
          <w:sz w:val="18"/>
          <w:szCs w:val="18"/>
        </w:rPr>
        <w:t xml:space="preserve"> VARCHAR(10) NOT NULL </w:t>
      </w:r>
    </w:p>
    <w:p w:rsidR="00910CFA" w:rsidRDefault="00910CFA" w:rsidP="002A4B2F">
      <w:pPr>
        <w:shd w:val="clear" w:color="auto" w:fill="FFFFFE"/>
        <w:spacing w:line="270" w:lineRule="atLeast"/>
        <w:rPr>
          <w:rFonts w:ascii="Menlo" w:hAnsi="Menlo" w:cs="Menlo"/>
          <w:color w:val="008000"/>
          <w:sz w:val="18"/>
          <w:szCs w:val="18"/>
        </w:rPr>
      </w:pPr>
    </w:p>
    <w:p w:rsidR="00910CFA" w:rsidRDefault="00910CFA" w:rsidP="002A4B2F">
      <w:pPr>
        <w:shd w:val="clear" w:color="auto" w:fill="FFFFFE"/>
        <w:spacing w:line="270" w:lineRule="atLeast"/>
        <w:rPr>
          <w:rFonts w:ascii="Menlo" w:hAnsi="Menlo" w:cs="Menlo"/>
          <w:color w:val="008000"/>
          <w:sz w:val="18"/>
          <w:szCs w:val="18"/>
        </w:rPr>
      </w:pPr>
    </w:p>
    <w:p w:rsidR="00910CFA" w:rsidRDefault="00910CFA" w:rsidP="002A4B2F">
      <w:pPr>
        <w:shd w:val="clear" w:color="auto" w:fill="FFFFFE"/>
        <w:spacing w:line="270" w:lineRule="atLeast"/>
        <w:rPr>
          <w:rFonts w:ascii="Menlo" w:hAnsi="Menlo" w:cs="Menlo"/>
          <w:color w:val="008000"/>
          <w:sz w:val="18"/>
          <w:szCs w:val="18"/>
        </w:rPr>
      </w:pPr>
    </w:p>
    <w:p w:rsidR="00910CFA" w:rsidRDefault="000C240B" w:rsidP="002A4B2F">
      <w:pPr>
        <w:shd w:val="clear" w:color="auto" w:fill="FFFFFE"/>
        <w:spacing w:line="270" w:lineRule="atLeast"/>
        <w:rPr>
          <w:rFonts w:ascii="Menlo" w:hAnsi="Menlo" w:cs="Menlo"/>
          <w:color w:val="212121"/>
          <w:sz w:val="18"/>
          <w:szCs w:val="18"/>
        </w:rPr>
      </w:pPr>
      <w:proofErr w:type="spellStart"/>
      <w:r>
        <w:rPr>
          <w:rFonts w:ascii="Menlo" w:hAnsi="Menlo" w:cs="Menlo"/>
          <w:color w:val="008000"/>
          <w:sz w:val="18"/>
          <w:szCs w:val="18"/>
        </w:rPr>
        <w:t>Film_id</w:t>
      </w:r>
      <w:proofErr w:type="spellEnd"/>
      <w:r>
        <w:rPr>
          <w:rFonts w:ascii="Menlo" w:hAnsi="Menlo" w:cs="Menlo"/>
          <w:color w:val="008000"/>
          <w:sz w:val="18"/>
          <w:szCs w:val="18"/>
        </w:rPr>
        <w:t xml:space="preserve"> INT IDENTITY(1,1) PRIMARY KEY – start with 1 increment with 1 </w:t>
      </w:r>
    </w:p>
    <w:p w:rsidR="006C1C36" w:rsidRDefault="006C1C36" w:rsidP="00C2573F"/>
    <w:p w:rsidR="002A4B2F" w:rsidRDefault="002A4B2F" w:rsidP="00C2573F"/>
    <w:p w:rsidR="002A4B2F" w:rsidRDefault="000C240B" w:rsidP="00C2573F">
      <w:r>
        <w:t xml:space="preserve">Make </w:t>
      </w:r>
      <w:proofErr w:type="spellStart"/>
      <w:r>
        <w:t>film_id</w:t>
      </w:r>
      <w:proofErr w:type="spellEnd"/>
      <w:r>
        <w:t xml:space="preserve"> a f</w:t>
      </w:r>
      <w:r w:rsidR="00F72D1B">
        <w:t xml:space="preserve">oreign </w:t>
      </w:r>
      <w:r>
        <w:t xml:space="preserve">key </w:t>
      </w:r>
    </w:p>
    <w:p w:rsidR="00F72D1B" w:rsidRDefault="00F72D1B" w:rsidP="00C2573F"/>
    <w:p w:rsidR="00F72D1B" w:rsidRDefault="00F72D1B" w:rsidP="00C2573F">
      <w:r>
        <w:t>FOREIGN KEY (</w:t>
      </w:r>
      <w:proofErr w:type="spellStart"/>
      <w:r>
        <w:t>film_id</w:t>
      </w:r>
      <w:proofErr w:type="spellEnd"/>
      <w:r>
        <w:t xml:space="preserve">) REFERENCE </w:t>
      </w:r>
      <w:proofErr w:type="spellStart"/>
      <w:r>
        <w:t>film_table</w:t>
      </w:r>
      <w:proofErr w:type="spellEnd"/>
      <w:r>
        <w:t>(</w:t>
      </w:r>
      <w:proofErr w:type="spellStart"/>
      <w:r>
        <w:t>film_id</w:t>
      </w:r>
      <w:proofErr w:type="spellEnd"/>
      <w:r>
        <w:t xml:space="preserve">) </w:t>
      </w:r>
    </w:p>
    <w:p w:rsidR="00D95F0E" w:rsidRDefault="00D95F0E" w:rsidP="00C2573F"/>
    <w:p w:rsidR="00D95F0E" w:rsidRDefault="00926CA5" w:rsidP="00C2573F">
      <w:r w:rsidRPr="00926CA5">
        <w:drawing>
          <wp:inline distT="0" distB="0" distL="0" distR="0" wp14:anchorId="5061CB61" wp14:editId="52C43376">
            <wp:extent cx="3868615" cy="2614961"/>
            <wp:effectExtent l="0" t="0" r="5080" b="127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90783" cy="2629945"/>
                    </a:xfrm>
                    <a:prstGeom prst="rect">
                      <a:avLst/>
                    </a:prstGeom>
                  </pic:spPr>
                </pic:pic>
              </a:graphicData>
            </a:graphic>
          </wp:inline>
        </w:drawing>
      </w:r>
    </w:p>
    <w:p w:rsidR="00926CA5" w:rsidRDefault="00F65FB7" w:rsidP="00C2573F">
      <w:r>
        <w:rPr>
          <w:noProof/>
        </w:rPr>
        <w:lastRenderedPageBreak/>
        <w:drawing>
          <wp:anchor distT="0" distB="0" distL="114300" distR="114300" simplePos="0" relativeHeight="251658240" behindDoc="1" locked="0" layoutInCell="1" allowOverlap="1">
            <wp:simplePos x="0" y="0"/>
            <wp:positionH relativeFrom="column">
              <wp:posOffset>0</wp:posOffset>
            </wp:positionH>
            <wp:positionV relativeFrom="paragraph">
              <wp:posOffset>361267</wp:posOffset>
            </wp:positionV>
            <wp:extent cx="4546600" cy="838200"/>
            <wp:effectExtent l="0" t="0" r="0" b="0"/>
            <wp:wrapTight wrapText="bothSides">
              <wp:wrapPolygon edited="0">
                <wp:start x="0" y="0"/>
                <wp:lineTo x="0" y="21273"/>
                <wp:lineTo x="21540" y="21273"/>
                <wp:lineTo x="21540" y="0"/>
                <wp:lineTo x="0" y="0"/>
              </wp:wrapPolygon>
            </wp:wrapTight>
            <wp:docPr id="2" name="Picture 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6-23 at 15.38.34.png"/>
                    <pic:cNvPicPr/>
                  </pic:nvPicPr>
                  <pic:blipFill>
                    <a:blip r:embed="rId6">
                      <a:extLst>
                        <a:ext uri="{28A0092B-C50C-407E-A947-70E740481C1C}">
                          <a14:useLocalDpi xmlns:a14="http://schemas.microsoft.com/office/drawing/2010/main" val="0"/>
                        </a:ext>
                      </a:extLst>
                    </a:blip>
                    <a:stretch>
                      <a:fillRect/>
                    </a:stretch>
                  </pic:blipFill>
                  <pic:spPr>
                    <a:xfrm>
                      <a:off x="0" y="0"/>
                      <a:ext cx="4546600" cy="838200"/>
                    </a:xfrm>
                    <a:prstGeom prst="rect">
                      <a:avLst/>
                    </a:prstGeom>
                  </pic:spPr>
                </pic:pic>
              </a:graphicData>
            </a:graphic>
            <wp14:sizeRelH relativeFrom="page">
              <wp14:pctWidth>0</wp14:pctWidth>
            </wp14:sizeRelH>
            <wp14:sizeRelV relativeFrom="page">
              <wp14:pctHeight>0</wp14:pctHeight>
            </wp14:sizeRelV>
          </wp:anchor>
        </w:drawing>
      </w:r>
      <w:r>
        <w:t xml:space="preserve">UPDATE command in practice </w:t>
      </w:r>
    </w:p>
    <w:p w:rsidR="00F65FB7" w:rsidRDefault="00F65FB7" w:rsidP="00C2573F"/>
    <w:p w:rsidR="00F65FB7" w:rsidRDefault="00F65FB7" w:rsidP="00C2573F"/>
    <w:p w:rsidR="00F65FB7" w:rsidRDefault="00F65FB7" w:rsidP="00C2573F"/>
    <w:p w:rsidR="00F65FB7" w:rsidRDefault="00F65FB7" w:rsidP="00C2573F"/>
    <w:p w:rsidR="00F65FB7" w:rsidRDefault="00F65FB7" w:rsidP="00C2573F"/>
    <w:p w:rsidR="00F65FB7" w:rsidRDefault="00F65FB7" w:rsidP="00C2573F"/>
    <w:p w:rsidR="00F65FB7" w:rsidRDefault="00F65FB7" w:rsidP="00C2573F"/>
    <w:p w:rsidR="00F65FB7" w:rsidRDefault="003A4BDC" w:rsidP="00C2573F">
      <w:r>
        <w:t xml:space="preserve">DELETE command in practice </w:t>
      </w:r>
    </w:p>
    <w:p w:rsidR="003A4BDC" w:rsidRDefault="003A4BDC" w:rsidP="00C2573F"/>
    <w:p w:rsidR="003A4BDC" w:rsidRDefault="003A4BDC" w:rsidP="00C2573F"/>
    <w:p w:rsidR="003A4BDC" w:rsidRDefault="003A4BDC" w:rsidP="00C2573F"/>
    <w:p w:rsidR="003A4BDC" w:rsidRDefault="003A4BDC" w:rsidP="00C2573F"/>
    <w:p w:rsidR="003A4BDC" w:rsidRDefault="003A4BDC" w:rsidP="00C2573F"/>
    <w:p w:rsidR="003A4BDC" w:rsidRDefault="003A4BDC" w:rsidP="00C2573F">
      <w:r>
        <w:t xml:space="preserve">How to delete a row that has the same value as the foreign key * homework </w:t>
      </w:r>
    </w:p>
    <w:p w:rsidR="003A4BDC" w:rsidRDefault="003A4BDC" w:rsidP="00C2573F"/>
    <w:p w:rsidR="003A4BDC" w:rsidRDefault="003A4BDC" w:rsidP="00C2573F"/>
    <w:p w:rsidR="003A4BDC" w:rsidRDefault="003A4BDC" w:rsidP="00C2573F">
      <w:pPr>
        <w:rPr>
          <w:sz w:val="28"/>
          <w:szCs w:val="28"/>
        </w:rPr>
      </w:pPr>
      <w:r w:rsidRPr="003A4BDC">
        <w:rPr>
          <w:sz w:val="28"/>
          <w:szCs w:val="28"/>
        </w:rPr>
        <w:t xml:space="preserve">Database considerations </w:t>
      </w:r>
    </w:p>
    <w:p w:rsidR="003A4BDC" w:rsidRPr="003A4BDC" w:rsidRDefault="003A4BDC" w:rsidP="00C2573F">
      <w:pPr>
        <w:rPr>
          <w:sz w:val="28"/>
          <w:szCs w:val="28"/>
        </w:rPr>
      </w:pPr>
    </w:p>
    <w:p w:rsidR="003A4BDC" w:rsidRDefault="003A4BDC" w:rsidP="003A4BDC">
      <w:pPr>
        <w:pStyle w:val="ListParagraph"/>
        <w:numPr>
          <w:ilvl w:val="0"/>
          <w:numId w:val="5"/>
        </w:numPr>
      </w:pPr>
      <w:r>
        <w:t xml:space="preserve">Data security </w:t>
      </w:r>
    </w:p>
    <w:p w:rsidR="003A4BDC" w:rsidRDefault="003A4BDC" w:rsidP="003A4BDC">
      <w:pPr>
        <w:pStyle w:val="ListParagraph"/>
        <w:numPr>
          <w:ilvl w:val="0"/>
          <w:numId w:val="5"/>
        </w:numPr>
      </w:pPr>
      <w:r>
        <w:t>Data recovery</w:t>
      </w:r>
    </w:p>
    <w:p w:rsidR="003A4BDC" w:rsidRDefault="003A4BDC" w:rsidP="003A4BDC">
      <w:pPr>
        <w:pStyle w:val="ListParagraph"/>
        <w:numPr>
          <w:ilvl w:val="0"/>
          <w:numId w:val="5"/>
        </w:numPr>
      </w:pPr>
      <w:r>
        <w:t>Data integrity</w:t>
      </w:r>
    </w:p>
    <w:p w:rsidR="003A4BDC" w:rsidRDefault="003A4BDC" w:rsidP="003A4BDC">
      <w:pPr>
        <w:pStyle w:val="ListParagraph"/>
        <w:numPr>
          <w:ilvl w:val="0"/>
          <w:numId w:val="5"/>
        </w:numPr>
      </w:pPr>
      <w:r>
        <w:t xml:space="preserve">Normal form </w:t>
      </w:r>
    </w:p>
    <w:p w:rsidR="003A4BDC" w:rsidRDefault="003A4BDC" w:rsidP="003A4BDC"/>
    <w:p w:rsidR="003A4BDC" w:rsidRDefault="003A4BDC" w:rsidP="003A4BDC"/>
    <w:p w:rsidR="00582623" w:rsidRDefault="00582623" w:rsidP="003A4BDC"/>
    <w:p w:rsidR="00582623" w:rsidRDefault="00582623" w:rsidP="003A4BDC">
      <w:r>
        <w:t xml:space="preserve">NORMAL FORM </w:t>
      </w:r>
    </w:p>
    <w:p w:rsidR="00582623" w:rsidRDefault="00C45134" w:rsidP="003A4BDC">
      <w:r w:rsidRPr="00C45134">
        <w:drawing>
          <wp:anchor distT="0" distB="0" distL="114300" distR="114300" simplePos="0" relativeHeight="251659264" behindDoc="1" locked="0" layoutInCell="1" allowOverlap="1" wp14:anchorId="0C660234">
            <wp:simplePos x="0" y="0"/>
            <wp:positionH relativeFrom="column">
              <wp:posOffset>-281353</wp:posOffset>
            </wp:positionH>
            <wp:positionV relativeFrom="paragraph">
              <wp:posOffset>200465</wp:posOffset>
            </wp:positionV>
            <wp:extent cx="3325495" cy="2618740"/>
            <wp:effectExtent l="0" t="0" r="1905" b="0"/>
            <wp:wrapTight wrapText="bothSides">
              <wp:wrapPolygon edited="0">
                <wp:start x="0" y="0"/>
                <wp:lineTo x="0" y="21474"/>
                <wp:lineTo x="21530" y="21474"/>
                <wp:lineTo x="2153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25495" cy="2618740"/>
                    </a:xfrm>
                    <a:prstGeom prst="rect">
                      <a:avLst/>
                    </a:prstGeom>
                  </pic:spPr>
                </pic:pic>
              </a:graphicData>
            </a:graphic>
            <wp14:sizeRelH relativeFrom="page">
              <wp14:pctWidth>0</wp14:pctWidth>
            </wp14:sizeRelH>
            <wp14:sizeRelV relativeFrom="page">
              <wp14:pctHeight>0</wp14:pctHeight>
            </wp14:sizeRelV>
          </wp:anchor>
        </w:drawing>
      </w:r>
    </w:p>
    <w:p w:rsidR="00C45134" w:rsidRDefault="00C45134" w:rsidP="003A4BDC"/>
    <w:p w:rsidR="00C45134" w:rsidRDefault="00C45134" w:rsidP="003A4BDC"/>
    <w:p w:rsidR="00C45134" w:rsidRDefault="00C45134" w:rsidP="003A4BDC"/>
    <w:p w:rsidR="00C45134" w:rsidRDefault="00C45134" w:rsidP="003A4BDC"/>
    <w:p w:rsidR="00C45134" w:rsidRDefault="00C45134" w:rsidP="003A4BDC"/>
    <w:p w:rsidR="00C45134" w:rsidRDefault="00C45134" w:rsidP="003A4BDC"/>
    <w:p w:rsidR="00C45134" w:rsidRDefault="00C45134" w:rsidP="003A4BDC"/>
    <w:p w:rsidR="00C45134" w:rsidRDefault="00C45134" w:rsidP="003A4BDC"/>
    <w:p w:rsidR="00C45134" w:rsidRDefault="00C45134" w:rsidP="003A4BDC"/>
    <w:p w:rsidR="00C45134" w:rsidRDefault="00C45134" w:rsidP="003A4BDC"/>
    <w:p w:rsidR="00C45134" w:rsidRDefault="00C45134" w:rsidP="003A4BDC"/>
    <w:p w:rsidR="00C45134" w:rsidRDefault="00C45134" w:rsidP="003A4BDC"/>
    <w:p w:rsidR="00C45134" w:rsidRDefault="00C45134" w:rsidP="003A4BDC"/>
    <w:p w:rsidR="00C45134" w:rsidRDefault="00C45134" w:rsidP="003A4BDC"/>
    <w:p w:rsidR="00C45134" w:rsidRDefault="00C45134" w:rsidP="003A4BDC"/>
    <w:p w:rsidR="00C45134" w:rsidRDefault="00C45134" w:rsidP="003A4BDC"/>
    <w:p w:rsidR="00C45134" w:rsidRDefault="00C45134" w:rsidP="003A4BDC"/>
    <w:p w:rsidR="00C45134" w:rsidRDefault="00C45134" w:rsidP="003A4BDC"/>
    <w:p w:rsidR="00C45134" w:rsidRDefault="00C45134" w:rsidP="003A4BDC"/>
    <w:p w:rsidR="00C45134" w:rsidRDefault="00C45134" w:rsidP="003A4BDC"/>
    <w:p w:rsidR="00C45134" w:rsidRDefault="00C45134" w:rsidP="003A4BDC">
      <w:proofErr w:type="spellStart"/>
      <w:r>
        <w:t>Table_product_price</w:t>
      </w:r>
      <w:proofErr w:type="spellEnd"/>
      <w:r>
        <w:t xml:space="preserve"> </w:t>
      </w:r>
    </w:p>
    <w:p w:rsidR="00C45134" w:rsidRDefault="00C45134" w:rsidP="003A4BDC">
      <w:proofErr w:type="spellStart"/>
      <w:r>
        <w:t>Table_product_colour</w:t>
      </w:r>
      <w:proofErr w:type="spellEnd"/>
      <w:r>
        <w:t xml:space="preserve"> – composite primary key </w:t>
      </w:r>
    </w:p>
    <w:p w:rsidR="001B7A80" w:rsidRDefault="00C45134" w:rsidP="003A4BDC">
      <w:r w:rsidRPr="001B7A80">
        <w:rPr>
          <w:b/>
          <w:bCs/>
          <w:u w:val="single"/>
        </w:rPr>
        <w:lastRenderedPageBreak/>
        <w:t>First normal form</w:t>
      </w:r>
      <w:r>
        <w:t xml:space="preserve"> </w:t>
      </w:r>
    </w:p>
    <w:p w:rsidR="001B7A80" w:rsidRDefault="001B7A80" w:rsidP="003A4BDC"/>
    <w:p w:rsidR="00C45134" w:rsidRDefault="00C45134" w:rsidP="003A4BDC">
      <w:r>
        <w:t xml:space="preserve"> make everything atomic and no repeated values </w:t>
      </w:r>
    </w:p>
    <w:p w:rsidR="00C45134" w:rsidRDefault="00C45134" w:rsidP="003A4BDC"/>
    <w:p w:rsidR="00C45134" w:rsidRDefault="00C45134" w:rsidP="003A4BDC">
      <w:r>
        <w:t xml:space="preserve">Through normalisation we obtain better performance and efficiency as we are removing redundant values; such as repeated values </w:t>
      </w:r>
    </w:p>
    <w:p w:rsidR="00C45134" w:rsidRDefault="00C45134" w:rsidP="003A4BDC"/>
    <w:p w:rsidR="001B7A80" w:rsidRDefault="00C45134" w:rsidP="003A4BDC">
      <w:r w:rsidRPr="001B7A80">
        <w:rPr>
          <w:b/>
          <w:bCs/>
          <w:u w:val="single"/>
        </w:rPr>
        <w:t>Second normal form</w:t>
      </w:r>
      <w:r>
        <w:t xml:space="preserve"> </w:t>
      </w:r>
    </w:p>
    <w:p w:rsidR="001B7A80" w:rsidRDefault="001B7A80" w:rsidP="003A4BDC"/>
    <w:p w:rsidR="00C45134" w:rsidRDefault="00C45134" w:rsidP="003A4BDC">
      <w:r>
        <w:t xml:space="preserve">if first normal form is met then second normal is activated </w:t>
      </w:r>
    </w:p>
    <w:p w:rsidR="00C45134" w:rsidRDefault="00C45134" w:rsidP="00C45134">
      <w:pPr>
        <w:pStyle w:val="ListParagraph"/>
        <w:numPr>
          <w:ilvl w:val="0"/>
          <w:numId w:val="5"/>
        </w:numPr>
      </w:pPr>
      <w:r>
        <w:t>All non-key attributes</w:t>
      </w:r>
      <w:r w:rsidR="001B7A80">
        <w:t xml:space="preserve"> are fully functional dependent on the primary key </w:t>
      </w:r>
    </w:p>
    <w:p w:rsidR="001B7A80" w:rsidRDefault="001B7A80" w:rsidP="00C45134">
      <w:pPr>
        <w:pStyle w:val="ListParagraph"/>
        <w:numPr>
          <w:ilvl w:val="0"/>
          <w:numId w:val="5"/>
        </w:numPr>
      </w:pPr>
      <w:r>
        <w:t xml:space="preserve">Needs to be fully depended on the composite primary key </w:t>
      </w:r>
    </w:p>
    <w:p w:rsidR="001B7A80" w:rsidRDefault="001B7A80" w:rsidP="00C45134">
      <w:pPr>
        <w:pStyle w:val="ListParagraph"/>
        <w:numPr>
          <w:ilvl w:val="0"/>
          <w:numId w:val="5"/>
        </w:numPr>
      </w:pPr>
      <w:r>
        <w:t xml:space="preserve">Create another table with the attribute  and match it with the missing part of the composite primary key </w:t>
      </w:r>
    </w:p>
    <w:p w:rsidR="001B7A80" w:rsidRDefault="001B7A80" w:rsidP="001B7A80"/>
    <w:p w:rsidR="001B7A80" w:rsidRPr="001B7A80" w:rsidRDefault="001B7A80" w:rsidP="001B7A80">
      <w:pPr>
        <w:rPr>
          <w:b/>
          <w:bCs/>
          <w:u w:val="single"/>
        </w:rPr>
      </w:pPr>
      <w:r w:rsidRPr="001B7A80">
        <w:rPr>
          <w:b/>
          <w:bCs/>
          <w:u w:val="single"/>
        </w:rPr>
        <w:t xml:space="preserve">Third normal form – requires first and second normal form </w:t>
      </w:r>
    </w:p>
    <w:p w:rsidR="001B7A80" w:rsidRDefault="001B7A80" w:rsidP="001B7A80"/>
    <w:p w:rsidR="001B7A80" w:rsidRDefault="001B7A80" w:rsidP="001B7A80">
      <w:pPr>
        <w:pStyle w:val="ListParagraph"/>
        <w:numPr>
          <w:ilvl w:val="0"/>
          <w:numId w:val="5"/>
        </w:numPr>
      </w:pPr>
      <w:r>
        <w:t xml:space="preserve">We do not want a transitive functional dependency </w:t>
      </w:r>
    </w:p>
    <w:p w:rsidR="001B7A80" w:rsidRDefault="001B7A80" w:rsidP="001B7A80">
      <w:pPr>
        <w:pStyle w:val="ListParagraph"/>
        <w:numPr>
          <w:ilvl w:val="0"/>
          <w:numId w:val="5"/>
        </w:numPr>
      </w:pPr>
      <w:r>
        <w:t xml:space="preserve">When a non-key attribute is dependent on another non-key attribute </w:t>
      </w:r>
    </w:p>
    <w:p w:rsidR="001B7A80" w:rsidRDefault="001B7A80" w:rsidP="001B7A80">
      <w:pPr>
        <w:pStyle w:val="ListParagraph"/>
        <w:numPr>
          <w:ilvl w:val="0"/>
          <w:numId w:val="5"/>
        </w:numPr>
      </w:pPr>
      <w:r>
        <w:t xml:space="preserve">Split the table so that the primary key splits the non-key attributes </w:t>
      </w:r>
    </w:p>
    <w:p w:rsidR="001B7A80" w:rsidRDefault="001B7A80" w:rsidP="001B7A80">
      <w:r>
        <w:rPr>
          <w:noProof/>
        </w:rPr>
        <w:drawing>
          <wp:anchor distT="0" distB="0" distL="114300" distR="114300" simplePos="0" relativeHeight="251660288" behindDoc="1" locked="0" layoutInCell="1" allowOverlap="1">
            <wp:simplePos x="0" y="0"/>
            <wp:positionH relativeFrom="column">
              <wp:posOffset>0</wp:posOffset>
            </wp:positionH>
            <wp:positionV relativeFrom="paragraph">
              <wp:posOffset>73514</wp:posOffset>
            </wp:positionV>
            <wp:extent cx="4963795" cy="1870710"/>
            <wp:effectExtent l="0" t="0" r="1905" b="0"/>
            <wp:wrapTight wrapText="bothSides">
              <wp:wrapPolygon edited="0">
                <wp:start x="0" y="0"/>
                <wp:lineTo x="0" y="21409"/>
                <wp:lineTo x="21553" y="21409"/>
                <wp:lineTo x="21553" y="0"/>
                <wp:lineTo x="0" y="0"/>
              </wp:wrapPolygon>
            </wp:wrapTight>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6-23 at 16.20.57.png"/>
                    <pic:cNvPicPr/>
                  </pic:nvPicPr>
                  <pic:blipFill>
                    <a:blip r:embed="rId8">
                      <a:extLst>
                        <a:ext uri="{28A0092B-C50C-407E-A947-70E740481C1C}">
                          <a14:useLocalDpi xmlns:a14="http://schemas.microsoft.com/office/drawing/2010/main" val="0"/>
                        </a:ext>
                      </a:extLst>
                    </a:blip>
                    <a:stretch>
                      <a:fillRect/>
                    </a:stretch>
                  </pic:blipFill>
                  <pic:spPr>
                    <a:xfrm>
                      <a:off x="0" y="0"/>
                      <a:ext cx="4963795" cy="1870710"/>
                    </a:xfrm>
                    <a:prstGeom prst="rect">
                      <a:avLst/>
                    </a:prstGeom>
                  </pic:spPr>
                </pic:pic>
              </a:graphicData>
            </a:graphic>
            <wp14:sizeRelH relativeFrom="page">
              <wp14:pctWidth>0</wp14:pctWidth>
            </wp14:sizeRelH>
            <wp14:sizeRelV relativeFrom="page">
              <wp14:pctHeight>0</wp14:pctHeight>
            </wp14:sizeRelV>
          </wp:anchor>
        </w:drawing>
      </w:r>
    </w:p>
    <w:p w:rsidR="001B7A80" w:rsidRDefault="001B7A80" w:rsidP="001B7A80"/>
    <w:p w:rsidR="00C45134" w:rsidRDefault="00C45134" w:rsidP="003A4BDC"/>
    <w:p w:rsidR="00C45134" w:rsidRDefault="00C45134" w:rsidP="003A4BDC"/>
    <w:sectPr w:rsidR="00C45134" w:rsidSect="00797F1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00904"/>
    <w:multiLevelType w:val="hybridMultilevel"/>
    <w:tmpl w:val="60529782"/>
    <w:lvl w:ilvl="0" w:tplc="B5AAC49A">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5210F4"/>
    <w:multiLevelType w:val="hybridMultilevel"/>
    <w:tmpl w:val="75688348"/>
    <w:lvl w:ilvl="0" w:tplc="B5AAC49A">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6F5B32"/>
    <w:multiLevelType w:val="multilevel"/>
    <w:tmpl w:val="C3F0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5B0D06"/>
    <w:multiLevelType w:val="multilevel"/>
    <w:tmpl w:val="A9A6C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376AAA"/>
    <w:multiLevelType w:val="multilevel"/>
    <w:tmpl w:val="A52E4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F6F60A5"/>
    <w:multiLevelType w:val="hybridMultilevel"/>
    <w:tmpl w:val="F86A8784"/>
    <w:lvl w:ilvl="0" w:tplc="B5AAC49A">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077"/>
    <w:rsid w:val="000C240B"/>
    <w:rsid w:val="001B7A80"/>
    <w:rsid w:val="002A4B2F"/>
    <w:rsid w:val="0035034E"/>
    <w:rsid w:val="00377653"/>
    <w:rsid w:val="003A4BDC"/>
    <w:rsid w:val="00564077"/>
    <w:rsid w:val="00582623"/>
    <w:rsid w:val="006A71C2"/>
    <w:rsid w:val="006C1C36"/>
    <w:rsid w:val="00797F1D"/>
    <w:rsid w:val="00910CFA"/>
    <w:rsid w:val="00926CA5"/>
    <w:rsid w:val="00A2147E"/>
    <w:rsid w:val="00BA1DEF"/>
    <w:rsid w:val="00BA7E8A"/>
    <w:rsid w:val="00BE72F5"/>
    <w:rsid w:val="00C2573F"/>
    <w:rsid w:val="00C45134"/>
    <w:rsid w:val="00CD03EB"/>
    <w:rsid w:val="00D36D3F"/>
    <w:rsid w:val="00D95F0E"/>
    <w:rsid w:val="00F65FB7"/>
    <w:rsid w:val="00F72D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FCDF8"/>
  <w15:chartTrackingRefBased/>
  <w15:docId w15:val="{E098A489-1782-384A-B095-AF71DB56B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4B2F"/>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147E"/>
    <w:pPr>
      <w:ind w:left="720"/>
      <w:contextualSpacing/>
    </w:pPr>
    <w:rPr>
      <w:rFonts w:asciiTheme="minorHAnsi" w:eastAsiaTheme="minorHAnsi" w:hAnsiTheme="minorHAnsi" w:cstheme="minorBidi"/>
      <w:lang w:eastAsia="en-US"/>
    </w:rPr>
  </w:style>
  <w:style w:type="character" w:styleId="Emphasis">
    <w:name w:val="Emphasis"/>
    <w:basedOn w:val="DefaultParagraphFont"/>
    <w:uiPriority w:val="20"/>
    <w:qFormat/>
    <w:rsid w:val="006C1C3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127345">
      <w:bodyDiv w:val="1"/>
      <w:marLeft w:val="0"/>
      <w:marRight w:val="0"/>
      <w:marTop w:val="0"/>
      <w:marBottom w:val="0"/>
      <w:divBdr>
        <w:top w:val="none" w:sz="0" w:space="0" w:color="auto"/>
        <w:left w:val="none" w:sz="0" w:space="0" w:color="auto"/>
        <w:bottom w:val="none" w:sz="0" w:space="0" w:color="auto"/>
        <w:right w:val="none" w:sz="0" w:space="0" w:color="auto"/>
      </w:divBdr>
    </w:div>
    <w:div w:id="298344744">
      <w:bodyDiv w:val="1"/>
      <w:marLeft w:val="0"/>
      <w:marRight w:val="0"/>
      <w:marTop w:val="0"/>
      <w:marBottom w:val="0"/>
      <w:divBdr>
        <w:top w:val="none" w:sz="0" w:space="0" w:color="auto"/>
        <w:left w:val="none" w:sz="0" w:space="0" w:color="auto"/>
        <w:bottom w:val="none" w:sz="0" w:space="0" w:color="auto"/>
        <w:right w:val="none" w:sz="0" w:space="0" w:color="auto"/>
      </w:divBdr>
    </w:div>
    <w:div w:id="379403095">
      <w:bodyDiv w:val="1"/>
      <w:marLeft w:val="0"/>
      <w:marRight w:val="0"/>
      <w:marTop w:val="0"/>
      <w:marBottom w:val="0"/>
      <w:divBdr>
        <w:top w:val="none" w:sz="0" w:space="0" w:color="auto"/>
        <w:left w:val="none" w:sz="0" w:space="0" w:color="auto"/>
        <w:bottom w:val="none" w:sz="0" w:space="0" w:color="auto"/>
        <w:right w:val="none" w:sz="0" w:space="0" w:color="auto"/>
      </w:divBdr>
    </w:div>
    <w:div w:id="454326600">
      <w:bodyDiv w:val="1"/>
      <w:marLeft w:val="0"/>
      <w:marRight w:val="0"/>
      <w:marTop w:val="0"/>
      <w:marBottom w:val="0"/>
      <w:divBdr>
        <w:top w:val="none" w:sz="0" w:space="0" w:color="auto"/>
        <w:left w:val="none" w:sz="0" w:space="0" w:color="auto"/>
        <w:bottom w:val="none" w:sz="0" w:space="0" w:color="auto"/>
        <w:right w:val="none" w:sz="0" w:space="0" w:color="auto"/>
      </w:divBdr>
    </w:div>
    <w:div w:id="464545090">
      <w:bodyDiv w:val="1"/>
      <w:marLeft w:val="0"/>
      <w:marRight w:val="0"/>
      <w:marTop w:val="0"/>
      <w:marBottom w:val="0"/>
      <w:divBdr>
        <w:top w:val="none" w:sz="0" w:space="0" w:color="auto"/>
        <w:left w:val="none" w:sz="0" w:space="0" w:color="auto"/>
        <w:bottom w:val="none" w:sz="0" w:space="0" w:color="auto"/>
        <w:right w:val="none" w:sz="0" w:space="0" w:color="auto"/>
      </w:divBdr>
    </w:div>
    <w:div w:id="490485086">
      <w:bodyDiv w:val="1"/>
      <w:marLeft w:val="0"/>
      <w:marRight w:val="0"/>
      <w:marTop w:val="0"/>
      <w:marBottom w:val="0"/>
      <w:divBdr>
        <w:top w:val="none" w:sz="0" w:space="0" w:color="auto"/>
        <w:left w:val="none" w:sz="0" w:space="0" w:color="auto"/>
        <w:bottom w:val="none" w:sz="0" w:space="0" w:color="auto"/>
        <w:right w:val="none" w:sz="0" w:space="0" w:color="auto"/>
      </w:divBdr>
    </w:div>
    <w:div w:id="510415578">
      <w:bodyDiv w:val="1"/>
      <w:marLeft w:val="0"/>
      <w:marRight w:val="0"/>
      <w:marTop w:val="0"/>
      <w:marBottom w:val="0"/>
      <w:divBdr>
        <w:top w:val="none" w:sz="0" w:space="0" w:color="auto"/>
        <w:left w:val="none" w:sz="0" w:space="0" w:color="auto"/>
        <w:bottom w:val="none" w:sz="0" w:space="0" w:color="auto"/>
        <w:right w:val="none" w:sz="0" w:space="0" w:color="auto"/>
      </w:divBdr>
      <w:divsChild>
        <w:div w:id="1794472089">
          <w:marLeft w:val="0"/>
          <w:marRight w:val="0"/>
          <w:marTop w:val="0"/>
          <w:marBottom w:val="0"/>
          <w:divBdr>
            <w:top w:val="none" w:sz="0" w:space="0" w:color="auto"/>
            <w:left w:val="none" w:sz="0" w:space="0" w:color="auto"/>
            <w:bottom w:val="none" w:sz="0" w:space="0" w:color="auto"/>
            <w:right w:val="none" w:sz="0" w:space="0" w:color="auto"/>
          </w:divBdr>
          <w:divsChild>
            <w:div w:id="15080967">
              <w:marLeft w:val="0"/>
              <w:marRight w:val="0"/>
              <w:marTop w:val="0"/>
              <w:marBottom w:val="0"/>
              <w:divBdr>
                <w:top w:val="none" w:sz="0" w:space="0" w:color="auto"/>
                <w:left w:val="none" w:sz="0" w:space="0" w:color="auto"/>
                <w:bottom w:val="none" w:sz="0" w:space="0" w:color="auto"/>
                <w:right w:val="none" w:sz="0" w:space="0" w:color="auto"/>
              </w:divBdr>
            </w:div>
            <w:div w:id="127479394">
              <w:marLeft w:val="0"/>
              <w:marRight w:val="0"/>
              <w:marTop w:val="0"/>
              <w:marBottom w:val="0"/>
              <w:divBdr>
                <w:top w:val="none" w:sz="0" w:space="0" w:color="auto"/>
                <w:left w:val="none" w:sz="0" w:space="0" w:color="auto"/>
                <w:bottom w:val="none" w:sz="0" w:space="0" w:color="auto"/>
                <w:right w:val="none" w:sz="0" w:space="0" w:color="auto"/>
              </w:divBdr>
            </w:div>
            <w:div w:id="1905527318">
              <w:marLeft w:val="0"/>
              <w:marRight w:val="0"/>
              <w:marTop w:val="0"/>
              <w:marBottom w:val="0"/>
              <w:divBdr>
                <w:top w:val="none" w:sz="0" w:space="0" w:color="auto"/>
                <w:left w:val="none" w:sz="0" w:space="0" w:color="auto"/>
                <w:bottom w:val="none" w:sz="0" w:space="0" w:color="auto"/>
                <w:right w:val="none" w:sz="0" w:space="0" w:color="auto"/>
              </w:divBdr>
            </w:div>
            <w:div w:id="1938555465">
              <w:marLeft w:val="0"/>
              <w:marRight w:val="0"/>
              <w:marTop w:val="0"/>
              <w:marBottom w:val="0"/>
              <w:divBdr>
                <w:top w:val="none" w:sz="0" w:space="0" w:color="auto"/>
                <w:left w:val="none" w:sz="0" w:space="0" w:color="auto"/>
                <w:bottom w:val="none" w:sz="0" w:space="0" w:color="auto"/>
                <w:right w:val="none" w:sz="0" w:space="0" w:color="auto"/>
              </w:divBdr>
            </w:div>
            <w:div w:id="738291674">
              <w:marLeft w:val="0"/>
              <w:marRight w:val="0"/>
              <w:marTop w:val="0"/>
              <w:marBottom w:val="0"/>
              <w:divBdr>
                <w:top w:val="none" w:sz="0" w:space="0" w:color="auto"/>
                <w:left w:val="none" w:sz="0" w:space="0" w:color="auto"/>
                <w:bottom w:val="none" w:sz="0" w:space="0" w:color="auto"/>
                <w:right w:val="none" w:sz="0" w:space="0" w:color="auto"/>
              </w:divBdr>
            </w:div>
            <w:div w:id="412624382">
              <w:marLeft w:val="0"/>
              <w:marRight w:val="0"/>
              <w:marTop w:val="0"/>
              <w:marBottom w:val="0"/>
              <w:divBdr>
                <w:top w:val="none" w:sz="0" w:space="0" w:color="auto"/>
                <w:left w:val="none" w:sz="0" w:space="0" w:color="auto"/>
                <w:bottom w:val="none" w:sz="0" w:space="0" w:color="auto"/>
                <w:right w:val="none" w:sz="0" w:space="0" w:color="auto"/>
              </w:divBdr>
            </w:div>
            <w:div w:id="283198955">
              <w:marLeft w:val="0"/>
              <w:marRight w:val="0"/>
              <w:marTop w:val="0"/>
              <w:marBottom w:val="0"/>
              <w:divBdr>
                <w:top w:val="none" w:sz="0" w:space="0" w:color="auto"/>
                <w:left w:val="none" w:sz="0" w:space="0" w:color="auto"/>
                <w:bottom w:val="none" w:sz="0" w:space="0" w:color="auto"/>
                <w:right w:val="none" w:sz="0" w:space="0" w:color="auto"/>
              </w:divBdr>
            </w:div>
            <w:div w:id="1876234299">
              <w:marLeft w:val="0"/>
              <w:marRight w:val="0"/>
              <w:marTop w:val="0"/>
              <w:marBottom w:val="0"/>
              <w:divBdr>
                <w:top w:val="none" w:sz="0" w:space="0" w:color="auto"/>
                <w:left w:val="none" w:sz="0" w:space="0" w:color="auto"/>
                <w:bottom w:val="none" w:sz="0" w:space="0" w:color="auto"/>
                <w:right w:val="none" w:sz="0" w:space="0" w:color="auto"/>
              </w:divBdr>
            </w:div>
            <w:div w:id="81633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89969">
      <w:bodyDiv w:val="1"/>
      <w:marLeft w:val="0"/>
      <w:marRight w:val="0"/>
      <w:marTop w:val="0"/>
      <w:marBottom w:val="0"/>
      <w:divBdr>
        <w:top w:val="none" w:sz="0" w:space="0" w:color="auto"/>
        <w:left w:val="none" w:sz="0" w:space="0" w:color="auto"/>
        <w:bottom w:val="none" w:sz="0" w:space="0" w:color="auto"/>
        <w:right w:val="none" w:sz="0" w:space="0" w:color="auto"/>
      </w:divBdr>
    </w:div>
    <w:div w:id="830756881">
      <w:bodyDiv w:val="1"/>
      <w:marLeft w:val="0"/>
      <w:marRight w:val="0"/>
      <w:marTop w:val="0"/>
      <w:marBottom w:val="0"/>
      <w:divBdr>
        <w:top w:val="none" w:sz="0" w:space="0" w:color="auto"/>
        <w:left w:val="none" w:sz="0" w:space="0" w:color="auto"/>
        <w:bottom w:val="none" w:sz="0" w:space="0" w:color="auto"/>
        <w:right w:val="none" w:sz="0" w:space="0" w:color="auto"/>
      </w:divBdr>
    </w:div>
    <w:div w:id="879973516">
      <w:bodyDiv w:val="1"/>
      <w:marLeft w:val="0"/>
      <w:marRight w:val="0"/>
      <w:marTop w:val="0"/>
      <w:marBottom w:val="0"/>
      <w:divBdr>
        <w:top w:val="none" w:sz="0" w:space="0" w:color="auto"/>
        <w:left w:val="none" w:sz="0" w:space="0" w:color="auto"/>
        <w:bottom w:val="none" w:sz="0" w:space="0" w:color="auto"/>
        <w:right w:val="none" w:sz="0" w:space="0" w:color="auto"/>
      </w:divBdr>
    </w:div>
    <w:div w:id="1080954256">
      <w:bodyDiv w:val="1"/>
      <w:marLeft w:val="0"/>
      <w:marRight w:val="0"/>
      <w:marTop w:val="0"/>
      <w:marBottom w:val="0"/>
      <w:divBdr>
        <w:top w:val="none" w:sz="0" w:space="0" w:color="auto"/>
        <w:left w:val="none" w:sz="0" w:space="0" w:color="auto"/>
        <w:bottom w:val="none" w:sz="0" w:space="0" w:color="auto"/>
        <w:right w:val="none" w:sz="0" w:space="0" w:color="auto"/>
      </w:divBdr>
    </w:div>
    <w:div w:id="1103191513">
      <w:bodyDiv w:val="1"/>
      <w:marLeft w:val="0"/>
      <w:marRight w:val="0"/>
      <w:marTop w:val="0"/>
      <w:marBottom w:val="0"/>
      <w:divBdr>
        <w:top w:val="none" w:sz="0" w:space="0" w:color="auto"/>
        <w:left w:val="none" w:sz="0" w:space="0" w:color="auto"/>
        <w:bottom w:val="none" w:sz="0" w:space="0" w:color="auto"/>
        <w:right w:val="none" w:sz="0" w:space="0" w:color="auto"/>
      </w:divBdr>
    </w:div>
    <w:div w:id="1204169539">
      <w:bodyDiv w:val="1"/>
      <w:marLeft w:val="0"/>
      <w:marRight w:val="0"/>
      <w:marTop w:val="0"/>
      <w:marBottom w:val="0"/>
      <w:divBdr>
        <w:top w:val="none" w:sz="0" w:space="0" w:color="auto"/>
        <w:left w:val="none" w:sz="0" w:space="0" w:color="auto"/>
        <w:bottom w:val="none" w:sz="0" w:space="0" w:color="auto"/>
        <w:right w:val="none" w:sz="0" w:space="0" w:color="auto"/>
      </w:divBdr>
    </w:div>
    <w:div w:id="1386879723">
      <w:bodyDiv w:val="1"/>
      <w:marLeft w:val="0"/>
      <w:marRight w:val="0"/>
      <w:marTop w:val="0"/>
      <w:marBottom w:val="0"/>
      <w:divBdr>
        <w:top w:val="none" w:sz="0" w:space="0" w:color="auto"/>
        <w:left w:val="none" w:sz="0" w:space="0" w:color="auto"/>
        <w:bottom w:val="none" w:sz="0" w:space="0" w:color="auto"/>
        <w:right w:val="none" w:sz="0" w:space="0" w:color="auto"/>
      </w:divBdr>
    </w:div>
    <w:div w:id="1501385343">
      <w:bodyDiv w:val="1"/>
      <w:marLeft w:val="0"/>
      <w:marRight w:val="0"/>
      <w:marTop w:val="0"/>
      <w:marBottom w:val="0"/>
      <w:divBdr>
        <w:top w:val="none" w:sz="0" w:space="0" w:color="auto"/>
        <w:left w:val="none" w:sz="0" w:space="0" w:color="auto"/>
        <w:bottom w:val="none" w:sz="0" w:space="0" w:color="auto"/>
        <w:right w:val="none" w:sz="0" w:space="0" w:color="auto"/>
      </w:divBdr>
    </w:div>
    <w:div w:id="1603564390">
      <w:bodyDiv w:val="1"/>
      <w:marLeft w:val="0"/>
      <w:marRight w:val="0"/>
      <w:marTop w:val="0"/>
      <w:marBottom w:val="0"/>
      <w:divBdr>
        <w:top w:val="none" w:sz="0" w:space="0" w:color="auto"/>
        <w:left w:val="none" w:sz="0" w:space="0" w:color="auto"/>
        <w:bottom w:val="none" w:sz="0" w:space="0" w:color="auto"/>
        <w:right w:val="none" w:sz="0" w:space="0" w:color="auto"/>
      </w:divBdr>
    </w:div>
    <w:div w:id="1958759773">
      <w:bodyDiv w:val="1"/>
      <w:marLeft w:val="0"/>
      <w:marRight w:val="0"/>
      <w:marTop w:val="0"/>
      <w:marBottom w:val="0"/>
      <w:divBdr>
        <w:top w:val="none" w:sz="0" w:space="0" w:color="auto"/>
        <w:left w:val="none" w:sz="0" w:space="0" w:color="auto"/>
        <w:bottom w:val="none" w:sz="0" w:space="0" w:color="auto"/>
        <w:right w:val="none" w:sz="0" w:space="0" w:color="auto"/>
      </w:divBdr>
    </w:div>
    <w:div w:id="1992711696">
      <w:bodyDiv w:val="1"/>
      <w:marLeft w:val="0"/>
      <w:marRight w:val="0"/>
      <w:marTop w:val="0"/>
      <w:marBottom w:val="0"/>
      <w:divBdr>
        <w:top w:val="none" w:sz="0" w:space="0" w:color="auto"/>
        <w:left w:val="none" w:sz="0" w:space="0" w:color="auto"/>
        <w:bottom w:val="none" w:sz="0" w:space="0" w:color="auto"/>
        <w:right w:val="none" w:sz="0" w:space="0" w:color="auto"/>
      </w:divBdr>
    </w:div>
    <w:div w:id="2132627139">
      <w:bodyDiv w:val="1"/>
      <w:marLeft w:val="0"/>
      <w:marRight w:val="0"/>
      <w:marTop w:val="0"/>
      <w:marBottom w:val="0"/>
      <w:divBdr>
        <w:top w:val="none" w:sz="0" w:space="0" w:color="auto"/>
        <w:left w:val="none" w:sz="0" w:space="0" w:color="auto"/>
        <w:bottom w:val="none" w:sz="0" w:space="0" w:color="auto"/>
        <w:right w:val="none" w:sz="0" w:space="0" w:color="auto"/>
      </w:divBdr>
    </w:div>
    <w:div w:id="2134470696">
      <w:bodyDiv w:val="1"/>
      <w:marLeft w:val="0"/>
      <w:marRight w:val="0"/>
      <w:marTop w:val="0"/>
      <w:marBottom w:val="0"/>
      <w:divBdr>
        <w:top w:val="none" w:sz="0" w:space="0" w:color="auto"/>
        <w:left w:val="none" w:sz="0" w:space="0" w:color="auto"/>
        <w:bottom w:val="none" w:sz="0" w:space="0" w:color="auto"/>
        <w:right w:val="none" w:sz="0" w:space="0" w:color="auto"/>
      </w:divBdr>
      <w:divsChild>
        <w:div w:id="608197975">
          <w:marLeft w:val="0"/>
          <w:marRight w:val="0"/>
          <w:marTop w:val="0"/>
          <w:marBottom w:val="0"/>
          <w:divBdr>
            <w:top w:val="none" w:sz="0" w:space="0" w:color="auto"/>
            <w:left w:val="none" w:sz="0" w:space="0" w:color="auto"/>
            <w:bottom w:val="none" w:sz="0" w:space="0" w:color="auto"/>
            <w:right w:val="none" w:sz="0" w:space="0" w:color="auto"/>
          </w:divBdr>
          <w:divsChild>
            <w:div w:id="1527136508">
              <w:marLeft w:val="0"/>
              <w:marRight w:val="0"/>
              <w:marTop w:val="0"/>
              <w:marBottom w:val="0"/>
              <w:divBdr>
                <w:top w:val="none" w:sz="0" w:space="0" w:color="auto"/>
                <w:left w:val="none" w:sz="0" w:space="0" w:color="auto"/>
                <w:bottom w:val="none" w:sz="0" w:space="0" w:color="auto"/>
                <w:right w:val="none" w:sz="0" w:space="0" w:color="auto"/>
              </w:divBdr>
            </w:div>
            <w:div w:id="540240350">
              <w:marLeft w:val="0"/>
              <w:marRight w:val="0"/>
              <w:marTop w:val="0"/>
              <w:marBottom w:val="0"/>
              <w:divBdr>
                <w:top w:val="none" w:sz="0" w:space="0" w:color="auto"/>
                <w:left w:val="none" w:sz="0" w:space="0" w:color="auto"/>
                <w:bottom w:val="none" w:sz="0" w:space="0" w:color="auto"/>
                <w:right w:val="none" w:sz="0" w:space="0" w:color="auto"/>
              </w:divBdr>
            </w:div>
            <w:div w:id="39532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tif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5</Pages>
  <Words>713</Words>
  <Characters>4069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Allali, Abdelbari (Student)</dc:creator>
  <cp:keywords/>
  <dc:description/>
  <cp:lastModifiedBy>Allali, Abdelbari (Student)</cp:lastModifiedBy>
  <cp:revision>9</cp:revision>
  <dcterms:created xsi:type="dcterms:W3CDTF">2020-06-23T08:41:00Z</dcterms:created>
  <dcterms:modified xsi:type="dcterms:W3CDTF">2020-06-25T08:04:00Z</dcterms:modified>
</cp:coreProperties>
</file>