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Parole chiave: Ristorazione - Agricoltura - Creatività - Persistenza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3b3b3b"/>
        </w:rPr>
      </w:pPr>
      <w:r w:rsidDel="00000000" w:rsidR="00000000" w:rsidRPr="00000000">
        <w:rPr>
          <w:color w:val="3b3b3b"/>
          <w:rtl w:val="0"/>
        </w:rPr>
        <w:t xml:space="preserve">La tua vocazione professionale è: </w:t>
      </w:r>
      <w:r w:rsidDel="00000000" w:rsidR="00000000" w:rsidRPr="00000000">
        <w:rPr>
          <w:b w:val="1"/>
          <w:color w:val="3b3b3b"/>
          <w:rtl w:val="0"/>
        </w:rPr>
        <w:t xml:space="preserve">Agro-Gastronomia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La vocazione è una spinta all’azione, una chiamata ad un progetto al quale ti vuoi dedicare con tutta la tua passione. Secondo il risultato dello Skill Game la tua area vocazionale è </w:t>
      </w:r>
      <w:r w:rsidDel="00000000" w:rsidR="00000000" w:rsidRPr="00000000">
        <w:rPr>
          <w:b w:val="1"/>
          <w:rtl w:val="0"/>
        </w:rPr>
        <w:t xml:space="preserve">Agro</w:t>
      </w:r>
      <w:r w:rsidDel="00000000" w:rsidR="00000000" w:rsidRPr="00000000">
        <w:rPr>
          <w:b w:val="1"/>
          <w:rtl w:val="0"/>
        </w:rPr>
        <w:t xml:space="preserve"> Gastronomia.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sei attratto/a da questo settore ti piace scoprire le caratteristiche degli alimenti e/o ti piace elaborare nuovi cibi. Ad esempio ti piace cucinare e modificare le ricette, oppure creare un cibo inventando tu la ricetta. Ti piacerebbe lavorare come chef, aprire un’attività enogastronomica, lavorare nei reparti ricerca e sviluppo di grandi aziende del food, inventare nuovi prodotti gastronomici o inventare nuove forme di  consumo, ad esempio per quelli che esistono già.</w:t>
      </w:r>
    </w:p>
    <w:p w:rsidR="00000000" w:rsidDel="00000000" w:rsidP="00000000" w:rsidRDefault="00000000" w:rsidRPr="00000000" w14:paraId="00000006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Magari sei appassionato/a di prodotti vegetali, della loro composizione chimica e delle loro proprietà benefiche, e ti piace andare alla scoperta della natura.  </w:t>
      </w:r>
    </w:p>
    <w:p w:rsidR="00000000" w:rsidDel="00000000" w:rsidP="00000000" w:rsidRDefault="00000000" w:rsidRPr="00000000" w14:paraId="00000007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 affascina il turismo eno-gastronomico e ideare percorsi turistici basati sulla degustazione di cibi e vini del posto.</w:t>
      </w:r>
    </w:p>
    <w:p w:rsidR="00000000" w:rsidDel="00000000" w:rsidP="00000000" w:rsidRDefault="00000000" w:rsidRPr="00000000" w14:paraId="00000008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questa area vocazionale rientrano tutte le passioni e professioni relative al mondo della cucina e ristorazione: Chef, Aiuto Cuoco, Pizzaiolo, Sommelier, Pasticcere, etc.; ma anche quelle legate all'agricoltura, all'alimentazione, all'ambiente come ad esempio: nutrizionista, allevatore, addetto alla sicurezza alimentare.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jc w:val="both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Nel lavoro della ristorazione questa passione si deve combinare con la creatività e con la persistenza. Queste qualità sono indispensabili nel lavoro quotidiano di uno chef, ad esempio, che deve inventare nuovi piatti e soddisfare le aspettative dei clienti.</w:t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seguito alcuni esempi di professioni che riguardano quest’area: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Innovator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88" w:lineRule="auto"/>
        <w:ind w:left="720" w:hanging="360"/>
        <w:contextualSpacing w:val="1"/>
        <w:jc w:val="both"/>
        <w:rPr>
          <w:sz w:val="24"/>
          <w:szCs w:val="24"/>
        </w:rPr>
      </w:pPr>
      <w:bookmarkStart w:colFirst="0" w:colLast="0" w:name="_x52clopc15q8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Specialista in turismo enogastronomico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Blogger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Gestore attività ristorazione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Nutrizionista, Dietista, Biologo Nutrizionista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Pasticcere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Gelatiere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Barman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Agronomo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Allevatore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Sommelier, Enologo, Tea Sommelier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Impiegato di gastronomia standardizzata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Panificatore, Pizzaiolo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Cioccolatiere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Gestore Catering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Cake designer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Tecnologo alimentare,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Confezionatore alimentare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Addetto alla sicurezza alimentare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