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Parole chiave icone: Business – Leadership – Organizzazione - Precisione</w:t>
      </w:r>
    </w:p>
    <w:p w:rsidR="00000000" w:rsidDel="00000000" w:rsidP="00000000" w:rsidRDefault="00000000" w:rsidRPr="00000000" w14:paraId="00000001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Business 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3b3b3b"/>
        </w:rPr>
      </w:pPr>
      <w:r w:rsidDel="00000000" w:rsidR="00000000" w:rsidRPr="00000000">
        <w:rPr>
          <w:b w:val="1"/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Secondo il risultato dello Skill Game la tua area vocazionale è </w:t>
      </w:r>
      <w:r w:rsidDel="00000000" w:rsidR="00000000" w:rsidRPr="00000000">
        <w:rPr>
          <w:b w:val="1"/>
          <w:rtl w:val="0"/>
        </w:rPr>
        <w:t xml:space="preserve">Business e Management. </w:t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Ti affascina</w:t>
      </w:r>
      <w:r w:rsidDel="00000000" w:rsidR="00000000" w:rsidRPr="00000000">
        <w:rPr>
          <w:b w:val="1"/>
          <w:rtl w:val="0"/>
        </w:rPr>
        <w:t xml:space="preserve"> gestire un’attività o un’impresa.</w:t>
      </w:r>
      <w:r w:rsidDel="00000000" w:rsidR="00000000" w:rsidRPr="00000000">
        <w:rPr>
          <w:rtl w:val="0"/>
        </w:rPr>
        <w:t xml:space="preserve"> Vorresti poter</w:t>
      </w:r>
      <w:r w:rsidDel="00000000" w:rsidR="00000000" w:rsidRPr="00000000">
        <w:rPr>
          <w:b w:val="1"/>
          <w:rtl w:val="0"/>
        </w:rPr>
        <w:t xml:space="preserve"> coordinare un team</w:t>
      </w:r>
      <w:r w:rsidDel="00000000" w:rsidR="00000000" w:rsidRPr="00000000">
        <w:rPr>
          <w:rtl w:val="0"/>
        </w:rPr>
        <w:t xml:space="preserve">, organizzare le loro attività e seguire lo sviluppo di un progetto, il lancio di un nuovo prodotto o servizio, l’avviamento di una nuova iniziativa. Per farlo puoi utilizzare strumenti e software per agevolarti nell’</w:t>
      </w:r>
      <w:r w:rsidDel="00000000" w:rsidR="00000000" w:rsidRPr="00000000">
        <w:rPr>
          <w:b w:val="1"/>
          <w:rtl w:val="0"/>
        </w:rPr>
        <w:t xml:space="preserve">organizzazione</w:t>
      </w:r>
      <w:r w:rsidDel="00000000" w:rsidR="00000000" w:rsidRPr="00000000">
        <w:rPr>
          <w:rtl w:val="0"/>
        </w:rPr>
        <w:t xml:space="preserve"> e nella </w:t>
      </w:r>
      <w:r w:rsidDel="00000000" w:rsidR="00000000" w:rsidRPr="00000000">
        <w:rPr>
          <w:b w:val="1"/>
          <w:rtl w:val="0"/>
        </w:rPr>
        <w:t xml:space="preserve">produttività</w:t>
      </w:r>
      <w:r w:rsidDel="00000000" w:rsidR="00000000" w:rsidRPr="00000000">
        <w:rPr>
          <w:rtl w:val="0"/>
        </w:rPr>
        <w:t xml:space="preserve">. Ti piace l’idea di far funzionare in modo efficace un sistema complesso. </w:t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Ti piace </w:t>
      </w:r>
      <w:r w:rsidDel="00000000" w:rsidR="00000000" w:rsidRPr="00000000">
        <w:rPr>
          <w:b w:val="1"/>
          <w:rtl w:val="0"/>
        </w:rPr>
        <w:t xml:space="preserve">coordinare e organizzare</w:t>
      </w:r>
      <w:r w:rsidDel="00000000" w:rsidR="00000000" w:rsidRPr="00000000">
        <w:rPr>
          <w:rtl w:val="0"/>
        </w:rPr>
        <w:t xml:space="preserve"> eventi, gestirli e fare in modo che tutto vada secondo i piani stabiliti. La vocazione professionale Business e Management implica la spiccata propensione per la gestione in generale di attività, persone e risorse (budget, tempo ecc.). Le capacità richieste sono </w:t>
      </w:r>
      <w:r w:rsidDel="00000000" w:rsidR="00000000" w:rsidRPr="00000000">
        <w:rPr>
          <w:b w:val="1"/>
          <w:rtl w:val="0"/>
        </w:rPr>
        <w:t xml:space="preserve">pianificazione, organizzazione, leadership ed empatia</w:t>
      </w:r>
      <w:r w:rsidDel="00000000" w:rsidR="00000000" w:rsidRPr="00000000">
        <w:rPr>
          <w:rtl w:val="0"/>
        </w:rPr>
        <w:t xml:space="preserve">, quest’ultima fondamentale per il coordinamento di un team di progetto.</w:t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Ti gratificherebbe in generale</w:t>
      </w:r>
      <w:r w:rsidDel="00000000" w:rsidR="00000000" w:rsidRPr="00000000">
        <w:rPr>
          <w:b w:val="1"/>
          <w:highlight w:val="cyan"/>
          <w:rtl w:val="0"/>
        </w:rPr>
        <w:t xml:space="preserve"> amministrare un’organizzazione</w:t>
      </w:r>
      <w:r w:rsidDel="00000000" w:rsidR="00000000" w:rsidRPr="00000000">
        <w:rPr>
          <w:highlight w:val="cyan"/>
          <w:rtl w:val="0"/>
        </w:rPr>
        <w:t xml:space="preserve"> indipendentemente dal suo settore specifico, dal tipo di prodotto o servizio che eroga. 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Questo si declina in tutti i profili managerialI, tra i più richiesti trovi: il Project manager, Product Manager, Lean Manufacturing Manager, Export Manager, tra le figure executive il Chief Executive Officer (CEO), il Chief Financial Officer (CFO), il Chief Operation Officer (COO), etc.</w:t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Alcuni esempi di professioni che appartengono a questa vocazione: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Amministratore/Presidente di impresa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CEO di Startup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Chief Executive Officer (CEO)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Chief Financial Officer (CFO)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Chief Operation Officer (COO)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HR Manager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480" w:lineRule="auto"/>
        <w:ind w:left="720" w:hanging="360"/>
        <w:contextualSpacing w:val="1"/>
        <w:rPr>
          <w:color w:val="12302e"/>
        </w:rPr>
      </w:pPr>
      <w:r w:rsidDel="00000000" w:rsidR="00000000" w:rsidRPr="00000000">
        <w:rPr>
          <w:color w:val="12302e"/>
          <w:rtl w:val="0"/>
        </w:rPr>
        <w:t xml:space="preserve">Export manager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480" w:lineRule="auto"/>
        <w:ind w:left="720" w:hanging="360"/>
        <w:contextualSpacing w:val="1"/>
        <w:rPr>
          <w:color w:val="12302e"/>
        </w:rPr>
      </w:pPr>
      <w:r w:rsidDel="00000000" w:rsidR="00000000" w:rsidRPr="00000000">
        <w:rPr>
          <w:color w:val="12302e"/>
          <w:rtl w:val="0"/>
        </w:rPr>
        <w:t xml:space="preserve">Brand manager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="480" w:lineRule="auto"/>
        <w:ind w:left="720" w:hanging="360"/>
        <w:contextualSpacing w:val="1"/>
        <w:rPr>
          <w:color w:val="12302e"/>
        </w:rPr>
      </w:pPr>
      <w:r w:rsidDel="00000000" w:rsidR="00000000" w:rsidRPr="00000000">
        <w:rPr>
          <w:rtl w:val="0"/>
        </w:rPr>
        <w:t xml:space="preserve">Event Planner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480" w:lineRule="auto"/>
        <w:ind w:left="720" w:hanging="360"/>
        <w:contextualSpacing w:val="1"/>
        <w:rPr>
          <w:color w:val="12302e"/>
        </w:rPr>
      </w:pPr>
      <w:r w:rsidDel="00000000" w:rsidR="00000000" w:rsidRPr="00000000">
        <w:rPr>
          <w:color w:val="12302e"/>
          <w:rtl w:val="0"/>
        </w:rPr>
        <w:t xml:space="preserve">Lean manufacturing manager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="480" w:lineRule="auto"/>
        <w:ind w:left="720" w:hanging="360"/>
        <w:contextualSpacing w:val="1"/>
        <w:rPr>
          <w:color w:val="12302e"/>
        </w:rPr>
      </w:pPr>
      <w:r w:rsidDel="00000000" w:rsidR="00000000" w:rsidRPr="00000000">
        <w:rPr>
          <w:color w:val="12302e"/>
          <w:rtl w:val="0"/>
        </w:rPr>
        <w:t xml:space="preserve">Product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Avvocato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Commercialista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Ingegnere gestionale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Gestore attività commerciale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