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7994F8" w14:textId="77777777" w:rsidR="00077A85" w:rsidRDefault="003B61DB">
      <w:pPr>
        <w:spacing w:after="60"/>
      </w:pPr>
      <w:r>
        <w:rPr>
          <w:b/>
          <w:bCs/>
          <w:color w:val="1F4E79"/>
          <w:sz w:val="22"/>
          <w:szCs w:val="22"/>
        </w:rPr>
        <w:t>INNOVATECH SOLUTIONS</w:t>
      </w:r>
    </w:p>
    <w:p w14:paraId="5854D378" w14:textId="77777777" w:rsidR="00077A85" w:rsidRDefault="003B61DB">
      <w:pPr>
        <w:spacing w:after="60"/>
      </w:pPr>
      <w:r>
        <w:rPr>
          <w:b/>
          <w:bCs/>
          <w:sz w:val="48"/>
          <w:szCs w:val="48"/>
        </w:rPr>
        <w:t>Monitoring Implementation</w:t>
      </w:r>
    </w:p>
    <w:p w14:paraId="49419994" w14:textId="77777777" w:rsidR="00077A85" w:rsidRDefault="003B61DB">
      <w:pPr>
        <w:spacing w:after="200"/>
      </w:pPr>
      <w:r>
        <w:rPr>
          <w:color w:val="555555"/>
          <w:sz w:val="24"/>
          <w:szCs w:val="24"/>
        </w:rPr>
        <w:t>Prometheus, Grafana and node_exporter on AWS, and a path to monitoring-driven auto scaling</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27"/>
        <w:gridCol w:w="6979"/>
      </w:tblGrid>
      <w:tr w:rsidR="00077A85" w14:paraId="341E40CC" w14:textId="77777777">
        <w:tblPrEx>
          <w:tblCellMar>
            <w:top w:w="0" w:type="dxa"/>
            <w:bottom w:w="0" w:type="dxa"/>
          </w:tblCellMar>
        </w:tblPrEx>
        <w:trPr>
          <w:tblHeader/>
        </w:trPr>
        <w:tc>
          <w:tcPr>
            <w:tcW w:w="2327"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4ADADAF" w14:textId="77777777" w:rsidR="00077A85" w:rsidRDefault="003B61DB">
            <w:pPr>
              <w:spacing w:after="20"/>
            </w:pPr>
            <w:r>
              <w:rPr>
                <w:b/>
                <w:bCs/>
                <w:color w:val="FFFFFF"/>
                <w:sz w:val="19"/>
                <w:szCs w:val="19"/>
              </w:rPr>
              <w:t>Item</w:t>
            </w:r>
          </w:p>
        </w:tc>
        <w:tc>
          <w:tcPr>
            <w:tcW w:w="6979"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5ED1A7E" w14:textId="77777777" w:rsidR="00077A85" w:rsidRDefault="003B61DB">
            <w:pPr>
              <w:spacing w:after="20"/>
            </w:pPr>
            <w:r>
              <w:rPr>
                <w:b/>
                <w:bCs/>
                <w:color w:val="FFFFFF"/>
                <w:sz w:val="19"/>
                <w:szCs w:val="19"/>
              </w:rPr>
              <w:t>Value</w:t>
            </w:r>
          </w:p>
        </w:tc>
      </w:tr>
      <w:tr w:rsidR="00077A85" w14:paraId="2F1DFB93" w14:textId="77777777">
        <w:tblPrEx>
          <w:tblCellMar>
            <w:top w:w="0" w:type="dxa"/>
            <w:bottom w:w="0" w:type="dxa"/>
          </w:tblCellMar>
        </w:tblPrEx>
        <w:tc>
          <w:tcPr>
            <w:tcW w:w="232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7A8909A" w14:textId="77777777" w:rsidR="00077A85" w:rsidRDefault="003B61DB">
            <w:pPr>
              <w:spacing w:after="20"/>
            </w:pPr>
            <w:r>
              <w:rPr>
                <w:sz w:val="19"/>
                <w:szCs w:val="19"/>
              </w:rPr>
              <w:t>Environment</w:t>
            </w:r>
          </w:p>
        </w:tc>
        <w:tc>
          <w:tcPr>
            <w:tcW w:w="697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8C02A27" w14:textId="77777777" w:rsidR="00077A85" w:rsidRDefault="003B61DB">
            <w:pPr>
              <w:spacing w:after="20"/>
            </w:pPr>
            <w:r>
              <w:rPr>
                <w:sz w:val="19"/>
                <w:szCs w:val="19"/>
              </w:rPr>
              <w:t>AWS eu-central-1, deployed with Terraform</w:t>
            </w:r>
          </w:p>
        </w:tc>
      </w:tr>
      <w:tr w:rsidR="00077A85" w14:paraId="2B26341F" w14:textId="77777777">
        <w:tblPrEx>
          <w:tblCellMar>
            <w:top w:w="0" w:type="dxa"/>
            <w:bottom w:w="0" w:type="dxa"/>
          </w:tblCellMar>
        </w:tblPrEx>
        <w:tc>
          <w:tcPr>
            <w:tcW w:w="232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C491557" w14:textId="77777777" w:rsidR="00077A85" w:rsidRDefault="003B61DB">
            <w:pPr>
              <w:spacing w:after="20"/>
            </w:pPr>
            <w:r>
              <w:rPr>
                <w:sz w:val="19"/>
                <w:szCs w:val="19"/>
              </w:rPr>
              <w:t>Scope</w:t>
            </w:r>
          </w:p>
        </w:tc>
        <w:tc>
          <w:tcPr>
            <w:tcW w:w="697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AC46368" w14:textId="77777777" w:rsidR="00077A85" w:rsidRDefault="003B61DB">
            <w:pPr>
              <w:spacing w:after="20"/>
            </w:pPr>
            <w:r>
              <w:rPr>
                <w:sz w:val="19"/>
                <w:szCs w:val="19"/>
              </w:rPr>
              <w:t>Web tier (Auto Scaling Group) and database server</w:t>
            </w:r>
          </w:p>
        </w:tc>
      </w:tr>
      <w:tr w:rsidR="00077A85" w14:paraId="083B4C1F" w14:textId="77777777">
        <w:tblPrEx>
          <w:tblCellMar>
            <w:top w:w="0" w:type="dxa"/>
            <w:bottom w:w="0" w:type="dxa"/>
          </w:tblCellMar>
        </w:tblPrEx>
        <w:tc>
          <w:tcPr>
            <w:tcW w:w="232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3AA4A99" w14:textId="77777777" w:rsidR="00077A85" w:rsidRDefault="003B61DB">
            <w:pPr>
              <w:spacing w:after="20"/>
            </w:pPr>
            <w:r>
              <w:rPr>
                <w:sz w:val="19"/>
                <w:szCs w:val="19"/>
              </w:rPr>
              <w:t>Stack</w:t>
            </w:r>
          </w:p>
        </w:tc>
        <w:tc>
          <w:tcPr>
            <w:tcW w:w="697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6FCB868" w14:textId="77777777" w:rsidR="00077A85" w:rsidRDefault="003B61DB">
            <w:pPr>
              <w:spacing w:after="20"/>
            </w:pPr>
            <w:r>
              <w:rPr>
                <w:sz w:val="19"/>
                <w:szCs w:val="19"/>
              </w:rPr>
              <w:t>node_exporter 1.8.2 · Prometheus 3.15.0 · Grafana 13.2</w:t>
            </w:r>
          </w:p>
        </w:tc>
      </w:tr>
      <w:tr w:rsidR="00077A85" w14:paraId="1139A5E0" w14:textId="77777777">
        <w:tblPrEx>
          <w:tblCellMar>
            <w:top w:w="0" w:type="dxa"/>
            <w:bottom w:w="0" w:type="dxa"/>
          </w:tblCellMar>
        </w:tblPrEx>
        <w:tc>
          <w:tcPr>
            <w:tcW w:w="232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5E3E8AC" w14:textId="77777777" w:rsidR="00077A85" w:rsidRDefault="003B61DB">
            <w:pPr>
              <w:spacing w:after="20"/>
            </w:pPr>
            <w:r>
              <w:rPr>
                <w:sz w:val="19"/>
                <w:szCs w:val="19"/>
              </w:rPr>
              <w:t>Status</w:t>
            </w:r>
          </w:p>
        </w:tc>
        <w:tc>
          <w:tcPr>
            <w:tcW w:w="697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361FD27" w14:textId="77777777" w:rsidR="00077A85" w:rsidRDefault="003B61DB">
            <w:pPr>
              <w:spacing w:after="20"/>
            </w:pPr>
            <w:r>
              <w:rPr>
                <w:sz w:val="19"/>
                <w:szCs w:val="19"/>
              </w:rPr>
              <w:t>Deployed and verified: all 4 scrape targets report UP</w:t>
            </w:r>
          </w:p>
        </w:tc>
      </w:tr>
      <w:tr w:rsidR="00077A85" w14:paraId="66464030" w14:textId="77777777">
        <w:tblPrEx>
          <w:tblCellMar>
            <w:top w:w="0" w:type="dxa"/>
            <w:bottom w:w="0" w:type="dxa"/>
          </w:tblCellMar>
        </w:tblPrEx>
        <w:tc>
          <w:tcPr>
            <w:tcW w:w="232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B9D3AA5" w14:textId="77777777" w:rsidR="00077A85" w:rsidRDefault="003B61DB">
            <w:pPr>
              <w:spacing w:after="20"/>
            </w:pPr>
            <w:r>
              <w:rPr>
                <w:sz w:val="19"/>
                <w:szCs w:val="19"/>
              </w:rPr>
              <w:t>Date</w:t>
            </w:r>
          </w:p>
        </w:tc>
        <w:tc>
          <w:tcPr>
            <w:tcW w:w="697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9DFB598" w14:textId="77777777" w:rsidR="00077A85" w:rsidRDefault="003B61DB">
            <w:pPr>
              <w:spacing w:after="20"/>
            </w:pPr>
            <w:r>
              <w:rPr>
                <w:sz w:val="19"/>
                <w:szCs w:val="19"/>
              </w:rPr>
              <w:t>27 September 2026</w:t>
            </w:r>
          </w:p>
        </w:tc>
      </w:tr>
    </w:tbl>
    <w:p w14:paraId="30196594" w14:textId="77777777" w:rsidR="00077A85" w:rsidRDefault="00077A85">
      <w:pPr>
        <w:spacing w:after="80"/>
      </w:pPr>
    </w:p>
    <w:sdt>
      <w:sdtPr>
        <w:alias w:val="Contents"/>
        <w:id w:val="1613714858"/>
      </w:sdtPr>
      <w:sdtEndPr/>
      <w:sdtContent>
        <w:p w14:paraId="037B7621" w14:textId="78E975FF" w:rsidR="0071738F" w:rsidRDefault="003B61DB">
          <w:pPr>
            <w:pStyle w:val="TOC1"/>
            <w:tabs>
              <w:tab w:val="right" w:leader="dot" w:pos="929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1439322" w:history="1">
            <w:r w:rsidR="0071738F" w:rsidRPr="001772C9">
              <w:rPr>
                <w:rStyle w:val="Hyperlink"/>
                <w:noProof/>
              </w:rPr>
              <w:t>1. Overview</w:t>
            </w:r>
            <w:r w:rsidR="0071738F">
              <w:rPr>
                <w:noProof/>
              </w:rPr>
              <w:tab/>
            </w:r>
            <w:r w:rsidR="0071738F">
              <w:rPr>
                <w:noProof/>
              </w:rPr>
              <w:fldChar w:fldCharType="begin"/>
            </w:r>
            <w:r w:rsidR="0071738F">
              <w:rPr>
                <w:noProof/>
              </w:rPr>
              <w:instrText xml:space="preserve"> PAGEREF _Toc241439322 \h </w:instrText>
            </w:r>
            <w:r w:rsidR="0071738F">
              <w:rPr>
                <w:noProof/>
              </w:rPr>
            </w:r>
            <w:r w:rsidR="0071738F">
              <w:rPr>
                <w:noProof/>
              </w:rPr>
              <w:fldChar w:fldCharType="separate"/>
            </w:r>
            <w:r w:rsidR="0071738F">
              <w:rPr>
                <w:noProof/>
              </w:rPr>
              <w:t>2</w:t>
            </w:r>
            <w:r w:rsidR="0071738F">
              <w:rPr>
                <w:noProof/>
              </w:rPr>
              <w:fldChar w:fldCharType="end"/>
            </w:r>
          </w:hyperlink>
        </w:p>
        <w:p w14:paraId="326F7681" w14:textId="288B721E" w:rsidR="0071738F" w:rsidRDefault="0071738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1439323" w:history="1">
            <w:r w:rsidRPr="001772C9">
              <w:rPr>
                <w:rStyle w:val="Hyperlink"/>
                <w:noProof/>
              </w:rPr>
              <w:t>2. Architecture</w:t>
            </w:r>
            <w:r>
              <w:rPr>
                <w:noProof/>
              </w:rPr>
              <w:tab/>
            </w:r>
            <w:r>
              <w:rPr>
                <w:noProof/>
              </w:rPr>
              <w:fldChar w:fldCharType="begin"/>
            </w:r>
            <w:r>
              <w:rPr>
                <w:noProof/>
              </w:rPr>
              <w:instrText xml:space="preserve"> PAGEREF _Toc241439323 \h </w:instrText>
            </w:r>
            <w:r>
              <w:rPr>
                <w:noProof/>
              </w:rPr>
            </w:r>
            <w:r>
              <w:rPr>
                <w:noProof/>
              </w:rPr>
              <w:fldChar w:fldCharType="separate"/>
            </w:r>
            <w:r>
              <w:rPr>
                <w:noProof/>
              </w:rPr>
              <w:t>2</w:t>
            </w:r>
            <w:r>
              <w:rPr>
                <w:noProof/>
              </w:rPr>
              <w:fldChar w:fldCharType="end"/>
            </w:r>
          </w:hyperlink>
        </w:p>
        <w:p w14:paraId="7921F446" w14:textId="58D68DB8"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24" w:history="1">
            <w:r w:rsidRPr="001772C9">
              <w:rPr>
                <w:rStyle w:val="Hyperlink"/>
                <w:noProof/>
              </w:rPr>
              <w:t>2.1 Placement</w:t>
            </w:r>
            <w:r>
              <w:rPr>
                <w:noProof/>
              </w:rPr>
              <w:tab/>
            </w:r>
            <w:r>
              <w:rPr>
                <w:noProof/>
              </w:rPr>
              <w:fldChar w:fldCharType="begin"/>
            </w:r>
            <w:r>
              <w:rPr>
                <w:noProof/>
              </w:rPr>
              <w:instrText xml:space="preserve"> PAGEREF _Toc241439324 \h </w:instrText>
            </w:r>
            <w:r>
              <w:rPr>
                <w:noProof/>
              </w:rPr>
            </w:r>
            <w:r>
              <w:rPr>
                <w:noProof/>
              </w:rPr>
              <w:fldChar w:fldCharType="separate"/>
            </w:r>
            <w:r>
              <w:rPr>
                <w:noProof/>
              </w:rPr>
              <w:t>2</w:t>
            </w:r>
            <w:r>
              <w:rPr>
                <w:noProof/>
              </w:rPr>
              <w:fldChar w:fldCharType="end"/>
            </w:r>
          </w:hyperlink>
        </w:p>
        <w:p w14:paraId="26A51139" w14:textId="56DB6929"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25" w:history="1">
            <w:r w:rsidRPr="001772C9">
              <w:rPr>
                <w:rStyle w:val="Hyperlink"/>
                <w:noProof/>
              </w:rPr>
              <w:t>2.2 Data flow</w:t>
            </w:r>
            <w:r>
              <w:rPr>
                <w:noProof/>
              </w:rPr>
              <w:tab/>
            </w:r>
            <w:r>
              <w:rPr>
                <w:noProof/>
              </w:rPr>
              <w:fldChar w:fldCharType="begin"/>
            </w:r>
            <w:r>
              <w:rPr>
                <w:noProof/>
              </w:rPr>
              <w:instrText xml:space="preserve"> PAGEREF _Toc241439325 \h </w:instrText>
            </w:r>
            <w:r>
              <w:rPr>
                <w:noProof/>
              </w:rPr>
            </w:r>
            <w:r>
              <w:rPr>
                <w:noProof/>
              </w:rPr>
              <w:fldChar w:fldCharType="separate"/>
            </w:r>
            <w:r>
              <w:rPr>
                <w:noProof/>
              </w:rPr>
              <w:t>2</w:t>
            </w:r>
            <w:r>
              <w:rPr>
                <w:noProof/>
              </w:rPr>
              <w:fldChar w:fldCharType="end"/>
            </w:r>
          </w:hyperlink>
        </w:p>
        <w:p w14:paraId="259291D9" w14:textId="4BC0F01C" w:rsidR="0071738F" w:rsidRDefault="0071738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1439326" w:history="1">
            <w:r w:rsidRPr="001772C9">
              <w:rPr>
                <w:rStyle w:val="Hyperlink"/>
                <w:noProof/>
              </w:rPr>
              <w:t>3. Components</w:t>
            </w:r>
            <w:r>
              <w:rPr>
                <w:noProof/>
              </w:rPr>
              <w:tab/>
            </w:r>
            <w:r>
              <w:rPr>
                <w:noProof/>
              </w:rPr>
              <w:fldChar w:fldCharType="begin"/>
            </w:r>
            <w:r>
              <w:rPr>
                <w:noProof/>
              </w:rPr>
              <w:instrText xml:space="preserve"> PAGEREF _Toc241439326 \h </w:instrText>
            </w:r>
            <w:r>
              <w:rPr>
                <w:noProof/>
              </w:rPr>
            </w:r>
            <w:r>
              <w:rPr>
                <w:noProof/>
              </w:rPr>
              <w:fldChar w:fldCharType="separate"/>
            </w:r>
            <w:r>
              <w:rPr>
                <w:noProof/>
              </w:rPr>
              <w:t>3</w:t>
            </w:r>
            <w:r>
              <w:rPr>
                <w:noProof/>
              </w:rPr>
              <w:fldChar w:fldCharType="end"/>
            </w:r>
          </w:hyperlink>
        </w:p>
        <w:p w14:paraId="02F1F905" w14:textId="75D8180F"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27" w:history="1">
            <w:r w:rsidRPr="001772C9">
              <w:rPr>
                <w:rStyle w:val="Hyperlink"/>
                <w:noProof/>
              </w:rPr>
              <w:t>3.1 node_exporter (monitoring agent)</w:t>
            </w:r>
            <w:r>
              <w:rPr>
                <w:noProof/>
              </w:rPr>
              <w:tab/>
            </w:r>
            <w:r>
              <w:rPr>
                <w:noProof/>
              </w:rPr>
              <w:fldChar w:fldCharType="begin"/>
            </w:r>
            <w:r>
              <w:rPr>
                <w:noProof/>
              </w:rPr>
              <w:instrText xml:space="preserve"> PAGEREF _Toc241439327 \h </w:instrText>
            </w:r>
            <w:r>
              <w:rPr>
                <w:noProof/>
              </w:rPr>
            </w:r>
            <w:r>
              <w:rPr>
                <w:noProof/>
              </w:rPr>
              <w:fldChar w:fldCharType="separate"/>
            </w:r>
            <w:r>
              <w:rPr>
                <w:noProof/>
              </w:rPr>
              <w:t>3</w:t>
            </w:r>
            <w:r>
              <w:rPr>
                <w:noProof/>
              </w:rPr>
              <w:fldChar w:fldCharType="end"/>
            </w:r>
          </w:hyperlink>
        </w:p>
        <w:p w14:paraId="17EAD75C" w14:textId="28619664"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28" w:history="1">
            <w:r w:rsidRPr="001772C9">
              <w:rPr>
                <w:rStyle w:val="Hyperlink"/>
                <w:noProof/>
              </w:rPr>
              <w:t>3.2 Prometheus</w:t>
            </w:r>
            <w:r>
              <w:rPr>
                <w:noProof/>
              </w:rPr>
              <w:tab/>
            </w:r>
            <w:r>
              <w:rPr>
                <w:noProof/>
              </w:rPr>
              <w:fldChar w:fldCharType="begin"/>
            </w:r>
            <w:r>
              <w:rPr>
                <w:noProof/>
              </w:rPr>
              <w:instrText xml:space="preserve"> PAGEREF _Toc241439328 \h </w:instrText>
            </w:r>
            <w:r>
              <w:rPr>
                <w:noProof/>
              </w:rPr>
            </w:r>
            <w:r>
              <w:rPr>
                <w:noProof/>
              </w:rPr>
              <w:fldChar w:fldCharType="separate"/>
            </w:r>
            <w:r>
              <w:rPr>
                <w:noProof/>
              </w:rPr>
              <w:t>3</w:t>
            </w:r>
            <w:r>
              <w:rPr>
                <w:noProof/>
              </w:rPr>
              <w:fldChar w:fldCharType="end"/>
            </w:r>
          </w:hyperlink>
        </w:p>
        <w:p w14:paraId="2754B426" w14:textId="3B2682C9"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29" w:history="1">
            <w:r w:rsidRPr="001772C9">
              <w:rPr>
                <w:rStyle w:val="Hyperlink"/>
                <w:noProof/>
              </w:rPr>
              <w:t>3.3 Grafana</w:t>
            </w:r>
            <w:r>
              <w:rPr>
                <w:noProof/>
              </w:rPr>
              <w:tab/>
            </w:r>
            <w:r>
              <w:rPr>
                <w:noProof/>
              </w:rPr>
              <w:fldChar w:fldCharType="begin"/>
            </w:r>
            <w:r>
              <w:rPr>
                <w:noProof/>
              </w:rPr>
              <w:instrText xml:space="preserve"> PAGEREF _Toc241439329 \h </w:instrText>
            </w:r>
            <w:r>
              <w:rPr>
                <w:noProof/>
              </w:rPr>
            </w:r>
            <w:r>
              <w:rPr>
                <w:noProof/>
              </w:rPr>
              <w:fldChar w:fldCharType="separate"/>
            </w:r>
            <w:r>
              <w:rPr>
                <w:noProof/>
              </w:rPr>
              <w:t>4</w:t>
            </w:r>
            <w:r>
              <w:rPr>
                <w:noProof/>
              </w:rPr>
              <w:fldChar w:fldCharType="end"/>
            </w:r>
          </w:hyperlink>
        </w:p>
        <w:p w14:paraId="778FEA78" w14:textId="34605B2B" w:rsidR="0071738F" w:rsidRDefault="0071738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1439330" w:history="1">
            <w:r w:rsidRPr="001772C9">
              <w:rPr>
                <w:rStyle w:val="Hyperlink"/>
                <w:noProof/>
              </w:rPr>
              <w:t>4. Security and access</w:t>
            </w:r>
            <w:r>
              <w:rPr>
                <w:noProof/>
              </w:rPr>
              <w:tab/>
            </w:r>
            <w:r>
              <w:rPr>
                <w:noProof/>
              </w:rPr>
              <w:fldChar w:fldCharType="begin"/>
            </w:r>
            <w:r>
              <w:rPr>
                <w:noProof/>
              </w:rPr>
              <w:instrText xml:space="preserve"> PAGEREF _Toc241439330 \h </w:instrText>
            </w:r>
            <w:r>
              <w:rPr>
                <w:noProof/>
              </w:rPr>
            </w:r>
            <w:r>
              <w:rPr>
                <w:noProof/>
              </w:rPr>
              <w:fldChar w:fldCharType="separate"/>
            </w:r>
            <w:r>
              <w:rPr>
                <w:noProof/>
              </w:rPr>
              <w:t>4</w:t>
            </w:r>
            <w:r>
              <w:rPr>
                <w:noProof/>
              </w:rPr>
              <w:fldChar w:fldCharType="end"/>
            </w:r>
          </w:hyperlink>
        </w:p>
        <w:p w14:paraId="67230789" w14:textId="754A3BD9"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31" w:history="1">
            <w:r w:rsidRPr="001772C9">
              <w:rPr>
                <w:rStyle w:val="Hyperlink"/>
                <w:noProof/>
              </w:rPr>
              <w:t>4.1 Network</w:t>
            </w:r>
            <w:r>
              <w:rPr>
                <w:noProof/>
              </w:rPr>
              <w:tab/>
            </w:r>
            <w:r>
              <w:rPr>
                <w:noProof/>
              </w:rPr>
              <w:fldChar w:fldCharType="begin"/>
            </w:r>
            <w:r>
              <w:rPr>
                <w:noProof/>
              </w:rPr>
              <w:instrText xml:space="preserve"> PAGEREF _Toc241439331 \h </w:instrText>
            </w:r>
            <w:r>
              <w:rPr>
                <w:noProof/>
              </w:rPr>
            </w:r>
            <w:r>
              <w:rPr>
                <w:noProof/>
              </w:rPr>
              <w:fldChar w:fldCharType="separate"/>
            </w:r>
            <w:r>
              <w:rPr>
                <w:noProof/>
              </w:rPr>
              <w:t>4</w:t>
            </w:r>
            <w:r>
              <w:rPr>
                <w:noProof/>
              </w:rPr>
              <w:fldChar w:fldCharType="end"/>
            </w:r>
          </w:hyperlink>
        </w:p>
        <w:p w14:paraId="45E4FC0B" w14:textId="249A6120"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32" w:history="1">
            <w:r w:rsidRPr="001772C9">
              <w:rPr>
                <w:rStyle w:val="Hyperlink"/>
                <w:noProof/>
              </w:rPr>
              <w:t>4.2 IAM (least privilege)</w:t>
            </w:r>
            <w:r>
              <w:rPr>
                <w:noProof/>
              </w:rPr>
              <w:tab/>
            </w:r>
            <w:r>
              <w:rPr>
                <w:noProof/>
              </w:rPr>
              <w:fldChar w:fldCharType="begin"/>
            </w:r>
            <w:r>
              <w:rPr>
                <w:noProof/>
              </w:rPr>
              <w:instrText xml:space="preserve"> PAGEREF _Toc241439332 \h </w:instrText>
            </w:r>
            <w:r>
              <w:rPr>
                <w:noProof/>
              </w:rPr>
            </w:r>
            <w:r>
              <w:rPr>
                <w:noProof/>
              </w:rPr>
              <w:fldChar w:fldCharType="separate"/>
            </w:r>
            <w:r>
              <w:rPr>
                <w:noProof/>
              </w:rPr>
              <w:t>4</w:t>
            </w:r>
            <w:r>
              <w:rPr>
                <w:noProof/>
              </w:rPr>
              <w:fldChar w:fldCharType="end"/>
            </w:r>
          </w:hyperlink>
        </w:p>
        <w:p w14:paraId="7CA613B3" w14:textId="204C9548"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33" w:history="1">
            <w:r w:rsidRPr="001772C9">
              <w:rPr>
                <w:rStyle w:val="Hyperlink"/>
                <w:noProof/>
              </w:rPr>
              <w:t>4.3 How administrators reach Grafana</w:t>
            </w:r>
            <w:r>
              <w:rPr>
                <w:noProof/>
              </w:rPr>
              <w:tab/>
            </w:r>
            <w:r>
              <w:rPr>
                <w:noProof/>
              </w:rPr>
              <w:fldChar w:fldCharType="begin"/>
            </w:r>
            <w:r>
              <w:rPr>
                <w:noProof/>
              </w:rPr>
              <w:instrText xml:space="preserve"> PAGEREF _Toc241439333 \h </w:instrText>
            </w:r>
            <w:r>
              <w:rPr>
                <w:noProof/>
              </w:rPr>
            </w:r>
            <w:r>
              <w:rPr>
                <w:noProof/>
              </w:rPr>
              <w:fldChar w:fldCharType="separate"/>
            </w:r>
            <w:r>
              <w:rPr>
                <w:noProof/>
              </w:rPr>
              <w:t>4</w:t>
            </w:r>
            <w:r>
              <w:rPr>
                <w:noProof/>
              </w:rPr>
              <w:fldChar w:fldCharType="end"/>
            </w:r>
          </w:hyperlink>
        </w:p>
        <w:p w14:paraId="0A4EB4D7" w14:textId="0334BDCF" w:rsidR="0071738F" w:rsidRDefault="0071738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1439334" w:history="1">
            <w:r w:rsidRPr="001772C9">
              <w:rPr>
                <w:rStyle w:val="Hyperlink"/>
                <w:noProof/>
              </w:rPr>
              <w:t>5. Infrastructure as code</w:t>
            </w:r>
            <w:r>
              <w:rPr>
                <w:noProof/>
              </w:rPr>
              <w:tab/>
            </w:r>
            <w:r>
              <w:rPr>
                <w:noProof/>
              </w:rPr>
              <w:fldChar w:fldCharType="begin"/>
            </w:r>
            <w:r>
              <w:rPr>
                <w:noProof/>
              </w:rPr>
              <w:instrText xml:space="preserve"> PAGEREF _Toc241439334 \h </w:instrText>
            </w:r>
            <w:r>
              <w:rPr>
                <w:noProof/>
              </w:rPr>
            </w:r>
            <w:r>
              <w:rPr>
                <w:noProof/>
              </w:rPr>
              <w:fldChar w:fldCharType="separate"/>
            </w:r>
            <w:r>
              <w:rPr>
                <w:noProof/>
              </w:rPr>
              <w:t>5</w:t>
            </w:r>
            <w:r>
              <w:rPr>
                <w:noProof/>
              </w:rPr>
              <w:fldChar w:fldCharType="end"/>
            </w:r>
          </w:hyperlink>
        </w:p>
        <w:p w14:paraId="087C447F" w14:textId="6D332810" w:rsidR="0071738F" w:rsidRDefault="0071738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1439335" w:history="1">
            <w:r w:rsidRPr="001772C9">
              <w:rPr>
                <w:rStyle w:val="Hyperlink"/>
                <w:noProof/>
              </w:rPr>
              <w:t>6. Verification</w:t>
            </w:r>
            <w:r>
              <w:rPr>
                <w:noProof/>
              </w:rPr>
              <w:tab/>
            </w:r>
            <w:r>
              <w:rPr>
                <w:noProof/>
              </w:rPr>
              <w:fldChar w:fldCharType="begin"/>
            </w:r>
            <w:r>
              <w:rPr>
                <w:noProof/>
              </w:rPr>
              <w:instrText xml:space="preserve"> PAGEREF _Toc241439335 \h </w:instrText>
            </w:r>
            <w:r>
              <w:rPr>
                <w:noProof/>
              </w:rPr>
            </w:r>
            <w:r>
              <w:rPr>
                <w:noProof/>
              </w:rPr>
              <w:fldChar w:fldCharType="separate"/>
            </w:r>
            <w:r>
              <w:rPr>
                <w:noProof/>
              </w:rPr>
              <w:t>5</w:t>
            </w:r>
            <w:r>
              <w:rPr>
                <w:noProof/>
              </w:rPr>
              <w:fldChar w:fldCharType="end"/>
            </w:r>
          </w:hyperlink>
        </w:p>
        <w:p w14:paraId="225C6BF1" w14:textId="128760B0" w:rsidR="0071738F" w:rsidRDefault="0071738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1439336" w:history="1">
            <w:r w:rsidRPr="001772C9">
              <w:rPr>
                <w:rStyle w:val="Hyperlink"/>
                <w:noProof/>
              </w:rPr>
              <w:t>7. Problems encountered and fixes</w:t>
            </w:r>
            <w:r>
              <w:rPr>
                <w:noProof/>
              </w:rPr>
              <w:tab/>
            </w:r>
            <w:r>
              <w:rPr>
                <w:noProof/>
              </w:rPr>
              <w:fldChar w:fldCharType="begin"/>
            </w:r>
            <w:r>
              <w:rPr>
                <w:noProof/>
              </w:rPr>
              <w:instrText xml:space="preserve"> PAGEREF _Toc241439336 \h </w:instrText>
            </w:r>
            <w:r>
              <w:rPr>
                <w:noProof/>
              </w:rPr>
            </w:r>
            <w:r>
              <w:rPr>
                <w:noProof/>
              </w:rPr>
              <w:fldChar w:fldCharType="separate"/>
            </w:r>
            <w:r>
              <w:rPr>
                <w:noProof/>
              </w:rPr>
              <w:t>6</w:t>
            </w:r>
            <w:r>
              <w:rPr>
                <w:noProof/>
              </w:rPr>
              <w:fldChar w:fldCharType="end"/>
            </w:r>
          </w:hyperlink>
        </w:p>
        <w:p w14:paraId="4EA5D20B" w14:textId="61CCAC61" w:rsidR="0071738F" w:rsidRDefault="0071738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1439337" w:history="1">
            <w:r w:rsidRPr="001772C9">
              <w:rPr>
                <w:rStyle w:val="Hyperlink"/>
                <w:noProof/>
              </w:rPr>
              <w:t>8. Limitations and next steps</w:t>
            </w:r>
            <w:r>
              <w:rPr>
                <w:noProof/>
              </w:rPr>
              <w:tab/>
            </w:r>
            <w:r>
              <w:rPr>
                <w:noProof/>
              </w:rPr>
              <w:fldChar w:fldCharType="begin"/>
            </w:r>
            <w:r>
              <w:rPr>
                <w:noProof/>
              </w:rPr>
              <w:instrText xml:space="preserve"> PAGEREF _Toc241439337 \h </w:instrText>
            </w:r>
            <w:r>
              <w:rPr>
                <w:noProof/>
              </w:rPr>
            </w:r>
            <w:r>
              <w:rPr>
                <w:noProof/>
              </w:rPr>
              <w:fldChar w:fldCharType="separate"/>
            </w:r>
            <w:r>
              <w:rPr>
                <w:noProof/>
              </w:rPr>
              <w:t>6</w:t>
            </w:r>
            <w:r>
              <w:rPr>
                <w:noProof/>
              </w:rPr>
              <w:fldChar w:fldCharType="end"/>
            </w:r>
          </w:hyperlink>
        </w:p>
        <w:p w14:paraId="4A77D380" w14:textId="3EFC0193" w:rsidR="0071738F" w:rsidRDefault="0071738F">
          <w:pPr>
            <w:pStyle w:val="TOC1"/>
            <w:tabs>
              <w:tab w:val="right" w:leader="dot" w:pos="9296"/>
            </w:tabs>
            <w:rPr>
              <w:rFonts w:asciiTheme="minorHAnsi" w:eastAsiaTheme="minorEastAsia" w:hAnsiTheme="minorHAnsi" w:cstheme="minorBidi"/>
              <w:noProof/>
              <w:kern w:val="2"/>
              <w:sz w:val="24"/>
              <w:szCs w:val="24"/>
              <w14:ligatures w14:val="standardContextual"/>
            </w:rPr>
          </w:pPr>
          <w:hyperlink w:anchor="_Toc241439338" w:history="1">
            <w:r w:rsidRPr="001772C9">
              <w:rPr>
                <w:rStyle w:val="Hyperlink"/>
                <w:noProof/>
              </w:rPr>
              <w:t>9. Automating scaling from monitoring</w:t>
            </w:r>
            <w:r>
              <w:rPr>
                <w:noProof/>
              </w:rPr>
              <w:tab/>
            </w:r>
            <w:r>
              <w:rPr>
                <w:noProof/>
              </w:rPr>
              <w:fldChar w:fldCharType="begin"/>
            </w:r>
            <w:r>
              <w:rPr>
                <w:noProof/>
              </w:rPr>
              <w:instrText xml:space="preserve"> PAGEREF _Toc241439338 \h </w:instrText>
            </w:r>
            <w:r>
              <w:rPr>
                <w:noProof/>
              </w:rPr>
            </w:r>
            <w:r>
              <w:rPr>
                <w:noProof/>
              </w:rPr>
              <w:fldChar w:fldCharType="separate"/>
            </w:r>
            <w:r>
              <w:rPr>
                <w:noProof/>
              </w:rPr>
              <w:t>7</w:t>
            </w:r>
            <w:r>
              <w:rPr>
                <w:noProof/>
              </w:rPr>
              <w:fldChar w:fldCharType="end"/>
            </w:r>
          </w:hyperlink>
        </w:p>
        <w:p w14:paraId="71F9B7BA" w14:textId="623AB3C8"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39" w:history="1">
            <w:r w:rsidRPr="001772C9">
              <w:rPr>
                <w:rStyle w:val="Hyperlink"/>
                <w:noProof/>
              </w:rPr>
              <w:t>9.1 Current state</w:t>
            </w:r>
            <w:r>
              <w:rPr>
                <w:noProof/>
              </w:rPr>
              <w:tab/>
            </w:r>
            <w:r>
              <w:rPr>
                <w:noProof/>
              </w:rPr>
              <w:fldChar w:fldCharType="begin"/>
            </w:r>
            <w:r>
              <w:rPr>
                <w:noProof/>
              </w:rPr>
              <w:instrText xml:space="preserve"> PAGEREF _Toc241439339 \h </w:instrText>
            </w:r>
            <w:r>
              <w:rPr>
                <w:noProof/>
              </w:rPr>
            </w:r>
            <w:r>
              <w:rPr>
                <w:noProof/>
              </w:rPr>
              <w:fldChar w:fldCharType="separate"/>
            </w:r>
            <w:r>
              <w:rPr>
                <w:noProof/>
              </w:rPr>
              <w:t>7</w:t>
            </w:r>
            <w:r>
              <w:rPr>
                <w:noProof/>
              </w:rPr>
              <w:fldChar w:fldCharType="end"/>
            </w:r>
          </w:hyperlink>
        </w:p>
        <w:p w14:paraId="140A5FCC" w14:textId="5B87473C"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40" w:history="1">
            <w:r w:rsidRPr="001772C9">
              <w:rPr>
                <w:rStyle w:val="Hyperlink"/>
                <w:noProof/>
              </w:rPr>
              <w:t>9.2 Option A: CloudWatch target tracking (AWS-native)</w:t>
            </w:r>
            <w:r>
              <w:rPr>
                <w:noProof/>
              </w:rPr>
              <w:tab/>
            </w:r>
            <w:r>
              <w:rPr>
                <w:noProof/>
              </w:rPr>
              <w:fldChar w:fldCharType="begin"/>
            </w:r>
            <w:r>
              <w:rPr>
                <w:noProof/>
              </w:rPr>
              <w:instrText xml:space="preserve"> PAGEREF _Toc241439340 \h </w:instrText>
            </w:r>
            <w:r>
              <w:rPr>
                <w:noProof/>
              </w:rPr>
            </w:r>
            <w:r>
              <w:rPr>
                <w:noProof/>
              </w:rPr>
              <w:fldChar w:fldCharType="separate"/>
            </w:r>
            <w:r>
              <w:rPr>
                <w:noProof/>
              </w:rPr>
              <w:t>7</w:t>
            </w:r>
            <w:r>
              <w:rPr>
                <w:noProof/>
              </w:rPr>
              <w:fldChar w:fldCharType="end"/>
            </w:r>
          </w:hyperlink>
        </w:p>
        <w:p w14:paraId="6D09C716" w14:textId="664C9C97"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41" w:history="1">
            <w:r w:rsidRPr="001772C9">
              <w:rPr>
                <w:rStyle w:val="Hyperlink"/>
                <w:noProof/>
              </w:rPr>
              <w:t>9.3 Option B: Prometheus → Alertmanager → Lambda (monitoring-driven)</w:t>
            </w:r>
            <w:r>
              <w:rPr>
                <w:noProof/>
              </w:rPr>
              <w:tab/>
            </w:r>
            <w:r>
              <w:rPr>
                <w:noProof/>
              </w:rPr>
              <w:fldChar w:fldCharType="begin"/>
            </w:r>
            <w:r>
              <w:rPr>
                <w:noProof/>
              </w:rPr>
              <w:instrText xml:space="preserve"> PAGEREF _Toc241439341 \h </w:instrText>
            </w:r>
            <w:r>
              <w:rPr>
                <w:noProof/>
              </w:rPr>
            </w:r>
            <w:r>
              <w:rPr>
                <w:noProof/>
              </w:rPr>
              <w:fldChar w:fldCharType="separate"/>
            </w:r>
            <w:r>
              <w:rPr>
                <w:noProof/>
              </w:rPr>
              <w:t>7</w:t>
            </w:r>
            <w:r>
              <w:rPr>
                <w:noProof/>
              </w:rPr>
              <w:fldChar w:fldCharType="end"/>
            </w:r>
          </w:hyperlink>
        </w:p>
        <w:p w14:paraId="2B2776C1" w14:textId="0267B619"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42" w:history="1">
            <w:r w:rsidRPr="001772C9">
              <w:rPr>
                <w:rStyle w:val="Hyperlink"/>
                <w:noProof/>
              </w:rPr>
              <w:t>9.4 Option C: publish Prometheus metrics to CloudWatch</w:t>
            </w:r>
            <w:r>
              <w:rPr>
                <w:noProof/>
              </w:rPr>
              <w:tab/>
            </w:r>
            <w:r>
              <w:rPr>
                <w:noProof/>
              </w:rPr>
              <w:fldChar w:fldCharType="begin"/>
            </w:r>
            <w:r>
              <w:rPr>
                <w:noProof/>
              </w:rPr>
              <w:instrText xml:space="preserve"> PAGEREF _Toc241439342 \h </w:instrText>
            </w:r>
            <w:r>
              <w:rPr>
                <w:noProof/>
              </w:rPr>
            </w:r>
            <w:r>
              <w:rPr>
                <w:noProof/>
              </w:rPr>
              <w:fldChar w:fldCharType="separate"/>
            </w:r>
            <w:r>
              <w:rPr>
                <w:noProof/>
              </w:rPr>
              <w:t>8</w:t>
            </w:r>
            <w:r>
              <w:rPr>
                <w:noProof/>
              </w:rPr>
              <w:fldChar w:fldCharType="end"/>
            </w:r>
          </w:hyperlink>
        </w:p>
        <w:p w14:paraId="240382FC" w14:textId="1D04EFF5" w:rsidR="0071738F" w:rsidRDefault="0071738F">
          <w:pPr>
            <w:pStyle w:val="TOC2"/>
            <w:tabs>
              <w:tab w:val="right" w:leader="dot" w:pos="9296"/>
            </w:tabs>
            <w:rPr>
              <w:rFonts w:asciiTheme="minorHAnsi" w:eastAsiaTheme="minorEastAsia" w:hAnsiTheme="minorHAnsi" w:cstheme="minorBidi"/>
              <w:noProof/>
              <w:kern w:val="2"/>
              <w:sz w:val="24"/>
              <w:szCs w:val="24"/>
              <w14:ligatures w14:val="standardContextual"/>
            </w:rPr>
          </w:pPr>
          <w:hyperlink w:anchor="_Toc241439343" w:history="1">
            <w:r w:rsidRPr="001772C9">
              <w:rPr>
                <w:rStyle w:val="Hyperlink"/>
                <w:noProof/>
              </w:rPr>
              <w:t>9.5 Comparison and recommendation</w:t>
            </w:r>
            <w:r>
              <w:rPr>
                <w:noProof/>
              </w:rPr>
              <w:tab/>
            </w:r>
            <w:r>
              <w:rPr>
                <w:noProof/>
              </w:rPr>
              <w:fldChar w:fldCharType="begin"/>
            </w:r>
            <w:r>
              <w:rPr>
                <w:noProof/>
              </w:rPr>
              <w:instrText xml:space="preserve"> PAGEREF _Toc241439343 \h </w:instrText>
            </w:r>
            <w:r>
              <w:rPr>
                <w:noProof/>
              </w:rPr>
            </w:r>
            <w:r>
              <w:rPr>
                <w:noProof/>
              </w:rPr>
              <w:fldChar w:fldCharType="separate"/>
            </w:r>
            <w:r>
              <w:rPr>
                <w:noProof/>
              </w:rPr>
              <w:t>8</w:t>
            </w:r>
            <w:r>
              <w:rPr>
                <w:noProof/>
              </w:rPr>
              <w:fldChar w:fldCharType="end"/>
            </w:r>
          </w:hyperlink>
        </w:p>
        <w:p w14:paraId="6C5C2A63" w14:textId="35C4D237" w:rsidR="00077A85" w:rsidRDefault="003B61DB">
          <w:r>
            <w:fldChar w:fldCharType="end"/>
          </w:r>
        </w:p>
      </w:sdtContent>
    </w:sdt>
    <w:p w14:paraId="26D30895" w14:textId="77777777" w:rsidR="00077A85" w:rsidRDefault="003B61DB">
      <w:r>
        <w:br w:type="page"/>
      </w:r>
    </w:p>
    <w:p w14:paraId="08FD1645" w14:textId="77777777" w:rsidR="00077A85" w:rsidRDefault="003B61DB">
      <w:pPr>
        <w:pStyle w:val="Heading1"/>
      </w:pPr>
      <w:bookmarkStart w:id="0" w:name="_Toc241439322"/>
      <w:r>
        <w:lastRenderedPageBreak/>
        <w:t>1. Overview</w:t>
      </w:r>
      <w:bookmarkEnd w:id="0"/>
    </w:p>
    <w:p w14:paraId="704C1C3F" w14:textId="77777777" w:rsidR="00077A85" w:rsidRDefault="003B61DB">
      <w:pPr>
        <w:spacing w:after="120"/>
      </w:pPr>
      <w:r>
        <w:t>The Innovatech environment is monitored with a self-hosted, open-source stack. Every web and database server runs a small agent (</w:t>
      </w:r>
      <w:r>
        <w:rPr>
          <w:b/>
          <w:bCs/>
        </w:rPr>
        <w:t>node_exporter</w:t>
      </w:r>
      <w:r>
        <w:t xml:space="preserve">) that publishes system metrics. A dedicated monitoring server runs </w:t>
      </w:r>
      <w:r>
        <w:rPr>
          <w:b/>
          <w:bCs/>
        </w:rPr>
        <w:t>Prometheus</w:t>
      </w:r>
      <w:r>
        <w:t xml:space="preserve">, which collects and stores those metrics, and </w:t>
      </w:r>
      <w:r>
        <w:rPr>
          <w:b/>
          <w:bCs/>
        </w:rPr>
        <w:t>Grafana</w:t>
      </w:r>
      <w:r>
        <w:t>, which turns them into dashboards.</w:t>
      </w:r>
    </w:p>
    <w:p w14:paraId="32E48C28" w14:textId="77777777" w:rsidR="00077A85" w:rsidRDefault="003B61DB">
      <w:pPr>
        <w:spacing w:after="120"/>
      </w:pPr>
      <w:r>
        <w:t>The whole setup is defined in Terraform and installs itself on first boot through EC2 user data. No manual configuration on the servers is required, and new web servers added by the Auto Scaling Group are monitored automatically.</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4095"/>
        <w:gridCol w:w="2420"/>
        <w:gridCol w:w="1116"/>
      </w:tblGrid>
      <w:tr w:rsidR="00077A85" w14:paraId="175A0DD1" w14:textId="77777777">
        <w:tblPrEx>
          <w:tblCellMar>
            <w:top w:w="0" w:type="dxa"/>
            <w:bottom w:w="0" w:type="dxa"/>
          </w:tblCellMar>
        </w:tblPrEx>
        <w:trPr>
          <w:tblHeader/>
        </w:trPr>
        <w:tc>
          <w:tcPr>
            <w:tcW w:w="1675"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4E1AA55" w14:textId="77777777" w:rsidR="00077A85" w:rsidRDefault="003B61DB">
            <w:pPr>
              <w:spacing w:after="20"/>
            </w:pPr>
            <w:r>
              <w:rPr>
                <w:b/>
                <w:bCs/>
                <w:color w:val="FFFFFF"/>
                <w:sz w:val="19"/>
                <w:szCs w:val="19"/>
              </w:rPr>
              <w:t>Component</w:t>
            </w:r>
          </w:p>
        </w:tc>
        <w:tc>
          <w:tcPr>
            <w:tcW w:w="4095"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0504383" w14:textId="77777777" w:rsidR="00077A85" w:rsidRDefault="003B61DB">
            <w:pPr>
              <w:spacing w:after="20"/>
            </w:pPr>
            <w:r>
              <w:rPr>
                <w:b/>
                <w:bCs/>
                <w:color w:val="FFFFFF"/>
                <w:sz w:val="19"/>
                <w:szCs w:val="19"/>
              </w:rPr>
              <w:t>Role</w:t>
            </w:r>
          </w:p>
        </w:tc>
        <w:tc>
          <w:tcPr>
            <w:tcW w:w="242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23AE11E" w14:textId="77777777" w:rsidR="00077A85" w:rsidRDefault="003B61DB">
            <w:pPr>
              <w:spacing w:after="20"/>
            </w:pPr>
            <w:r>
              <w:rPr>
                <w:b/>
                <w:bCs/>
                <w:color w:val="FFFFFF"/>
                <w:sz w:val="19"/>
                <w:szCs w:val="19"/>
              </w:rPr>
              <w:t>Runs on</w:t>
            </w:r>
          </w:p>
        </w:tc>
        <w:tc>
          <w:tcPr>
            <w:tcW w:w="111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7DAFE49" w14:textId="77777777" w:rsidR="00077A85" w:rsidRDefault="003B61DB">
            <w:pPr>
              <w:spacing w:after="20"/>
            </w:pPr>
            <w:r>
              <w:rPr>
                <w:b/>
                <w:bCs/>
                <w:color w:val="FFFFFF"/>
                <w:sz w:val="19"/>
                <w:szCs w:val="19"/>
              </w:rPr>
              <w:t>Port</w:t>
            </w:r>
          </w:p>
        </w:tc>
      </w:tr>
      <w:tr w:rsidR="00077A85" w14:paraId="4C22E16C" w14:textId="77777777">
        <w:tblPrEx>
          <w:tblCellMar>
            <w:top w:w="0" w:type="dxa"/>
            <w:bottom w:w="0" w:type="dxa"/>
          </w:tblCellMar>
        </w:tblPrEx>
        <w:tc>
          <w:tcPr>
            <w:tcW w:w="167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4D0C67E" w14:textId="77777777" w:rsidR="00077A85" w:rsidRDefault="003B61DB">
            <w:pPr>
              <w:spacing w:after="20"/>
            </w:pPr>
            <w:r>
              <w:rPr>
                <w:sz w:val="19"/>
                <w:szCs w:val="19"/>
              </w:rPr>
              <w:t>node_exporter</w:t>
            </w:r>
          </w:p>
        </w:tc>
        <w:tc>
          <w:tcPr>
            <w:tcW w:w="409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85BB920" w14:textId="77777777" w:rsidR="00077A85" w:rsidRDefault="003B61DB">
            <w:pPr>
              <w:spacing w:after="20"/>
            </w:pPr>
            <w:r>
              <w:rPr>
                <w:sz w:val="19"/>
                <w:szCs w:val="19"/>
              </w:rPr>
              <w:t>Publishes CPU, memory, disk and network metrics of the host</w:t>
            </w:r>
          </w:p>
        </w:tc>
        <w:tc>
          <w:tcPr>
            <w:tcW w:w="242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1D9C316" w14:textId="77777777" w:rsidR="00077A85" w:rsidRDefault="003B61DB">
            <w:pPr>
              <w:spacing w:after="20"/>
            </w:pPr>
            <w:r>
              <w:rPr>
                <w:sz w:val="19"/>
                <w:szCs w:val="19"/>
              </w:rPr>
              <w:t>Every web server and the DB server</w:t>
            </w:r>
          </w:p>
        </w:tc>
        <w:tc>
          <w:tcPr>
            <w:tcW w:w="111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A1E0140" w14:textId="77777777" w:rsidR="00077A85" w:rsidRDefault="003B61DB">
            <w:pPr>
              <w:spacing w:after="20"/>
            </w:pPr>
            <w:r>
              <w:rPr>
                <w:sz w:val="19"/>
                <w:szCs w:val="19"/>
              </w:rPr>
              <w:t>9100</w:t>
            </w:r>
          </w:p>
        </w:tc>
      </w:tr>
      <w:tr w:rsidR="00077A85" w14:paraId="38E57C0D" w14:textId="77777777">
        <w:tblPrEx>
          <w:tblCellMar>
            <w:top w:w="0" w:type="dxa"/>
            <w:bottom w:w="0" w:type="dxa"/>
          </w:tblCellMar>
        </w:tblPrEx>
        <w:tc>
          <w:tcPr>
            <w:tcW w:w="167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12EB8A9" w14:textId="77777777" w:rsidR="00077A85" w:rsidRDefault="003B61DB">
            <w:pPr>
              <w:spacing w:after="20"/>
            </w:pPr>
            <w:r>
              <w:rPr>
                <w:sz w:val="19"/>
                <w:szCs w:val="19"/>
              </w:rPr>
              <w:t>Prometheus</w:t>
            </w:r>
          </w:p>
        </w:tc>
        <w:tc>
          <w:tcPr>
            <w:tcW w:w="409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86F0FBA" w14:textId="77777777" w:rsidR="00077A85" w:rsidRDefault="003B61DB">
            <w:pPr>
              <w:spacing w:after="20"/>
            </w:pPr>
            <w:r>
              <w:rPr>
                <w:sz w:val="19"/>
                <w:szCs w:val="19"/>
              </w:rPr>
              <w:t>Finds the servers, collects ("scrapes") their metrics every 60 s and stores them for 15 days</w:t>
            </w:r>
          </w:p>
        </w:tc>
        <w:tc>
          <w:tcPr>
            <w:tcW w:w="242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7BB0E70" w14:textId="77777777" w:rsidR="00077A85" w:rsidRDefault="003B61DB">
            <w:pPr>
              <w:spacing w:after="20"/>
            </w:pPr>
            <w:r>
              <w:rPr>
                <w:sz w:val="19"/>
                <w:szCs w:val="19"/>
              </w:rPr>
              <w:t>Monitoring server</w:t>
            </w:r>
          </w:p>
        </w:tc>
        <w:tc>
          <w:tcPr>
            <w:tcW w:w="111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E25BD8B" w14:textId="77777777" w:rsidR="00077A85" w:rsidRDefault="003B61DB">
            <w:pPr>
              <w:spacing w:after="20"/>
            </w:pPr>
            <w:r>
              <w:rPr>
                <w:sz w:val="19"/>
                <w:szCs w:val="19"/>
              </w:rPr>
              <w:t>9090</w:t>
            </w:r>
          </w:p>
        </w:tc>
      </w:tr>
      <w:tr w:rsidR="00077A85" w14:paraId="42A1DF26" w14:textId="77777777">
        <w:tblPrEx>
          <w:tblCellMar>
            <w:top w:w="0" w:type="dxa"/>
            <w:bottom w:w="0" w:type="dxa"/>
          </w:tblCellMar>
        </w:tblPrEx>
        <w:tc>
          <w:tcPr>
            <w:tcW w:w="167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6D4D09E" w14:textId="77777777" w:rsidR="00077A85" w:rsidRDefault="003B61DB">
            <w:pPr>
              <w:spacing w:after="20"/>
            </w:pPr>
            <w:r>
              <w:rPr>
                <w:sz w:val="19"/>
                <w:szCs w:val="19"/>
              </w:rPr>
              <w:t>Grafana</w:t>
            </w:r>
          </w:p>
        </w:tc>
        <w:tc>
          <w:tcPr>
            <w:tcW w:w="409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D542BB2" w14:textId="77777777" w:rsidR="00077A85" w:rsidRDefault="003B61DB">
            <w:pPr>
              <w:spacing w:after="20"/>
            </w:pPr>
            <w:r>
              <w:rPr>
                <w:sz w:val="19"/>
                <w:szCs w:val="19"/>
              </w:rPr>
              <w:t>Dashboards on top of the Prometheus data</w:t>
            </w:r>
          </w:p>
        </w:tc>
        <w:tc>
          <w:tcPr>
            <w:tcW w:w="242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11D0D86" w14:textId="77777777" w:rsidR="00077A85" w:rsidRDefault="003B61DB">
            <w:pPr>
              <w:spacing w:after="20"/>
            </w:pPr>
            <w:r>
              <w:rPr>
                <w:sz w:val="19"/>
                <w:szCs w:val="19"/>
              </w:rPr>
              <w:t>Monitoring server</w:t>
            </w:r>
          </w:p>
        </w:tc>
        <w:tc>
          <w:tcPr>
            <w:tcW w:w="111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29CC0EC" w14:textId="77777777" w:rsidR="00077A85" w:rsidRDefault="003B61DB">
            <w:pPr>
              <w:spacing w:after="20"/>
            </w:pPr>
            <w:r>
              <w:rPr>
                <w:sz w:val="19"/>
                <w:szCs w:val="19"/>
              </w:rPr>
              <w:t>3000</w:t>
            </w:r>
          </w:p>
        </w:tc>
      </w:tr>
    </w:tbl>
    <w:p w14:paraId="56FA7E3C" w14:textId="77777777" w:rsidR="00077A85" w:rsidRDefault="00077A85">
      <w:pPr>
        <w:spacing w:after="80"/>
      </w:pPr>
    </w:p>
    <w:p w14:paraId="62C99DEF" w14:textId="77777777" w:rsidR="00077A85" w:rsidRDefault="003B61DB">
      <w:pPr>
        <w:pStyle w:val="Heading1"/>
      </w:pPr>
      <w:bookmarkStart w:id="1" w:name="_Toc241439323"/>
      <w:r>
        <w:t>2. Architecture</w:t>
      </w:r>
      <w:bookmarkEnd w:id="1"/>
    </w:p>
    <w:p w14:paraId="6BBCC75E" w14:textId="77777777" w:rsidR="00077A85" w:rsidRDefault="003B61DB">
      <w:pPr>
        <w:pStyle w:val="Heading2"/>
      </w:pPr>
      <w:bookmarkStart w:id="2" w:name="_Toc241439324"/>
      <w:r>
        <w:t>2.1 Placement</w:t>
      </w:r>
      <w:bookmarkEnd w:id="2"/>
    </w:p>
    <w:p w14:paraId="4439506B" w14:textId="77777777" w:rsidR="00077A85" w:rsidRDefault="003B61DB">
      <w:pPr>
        <w:spacing w:after="120"/>
      </w:pPr>
      <w:r>
        <w:t xml:space="preserve">All monitored servers and the monitoring server live in the </w:t>
      </w:r>
      <w:r>
        <w:rPr>
          <w:b/>
          <w:bCs/>
        </w:rPr>
        <w:t>internal VPC</w:t>
      </w:r>
      <w:r>
        <w:t xml:space="preserve"> (</w:t>
      </w:r>
      <w:r>
        <w:rPr>
          <w:rFonts w:ascii="Consolas" w:eastAsia="Consolas" w:hAnsi="Consolas" w:cs="Consolas"/>
          <w:sz w:val="19"/>
          <w:szCs w:val="19"/>
        </w:rPr>
        <w:t>10.0.2.0/23</w:t>
      </w:r>
      <w:r>
        <w:t>), which has no internet gateway. Each has its own subnet:</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20"/>
        <w:gridCol w:w="2233"/>
        <w:gridCol w:w="2606"/>
        <w:gridCol w:w="2047"/>
      </w:tblGrid>
      <w:tr w:rsidR="00077A85" w14:paraId="4B7EF3FD" w14:textId="77777777">
        <w:tblPrEx>
          <w:tblCellMar>
            <w:top w:w="0" w:type="dxa"/>
            <w:bottom w:w="0" w:type="dxa"/>
          </w:tblCellMar>
        </w:tblPrEx>
        <w:trPr>
          <w:tblHeader/>
        </w:trPr>
        <w:tc>
          <w:tcPr>
            <w:tcW w:w="242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5CEE8AB" w14:textId="77777777" w:rsidR="00077A85" w:rsidRDefault="003B61DB">
            <w:pPr>
              <w:spacing w:after="20"/>
            </w:pPr>
            <w:r>
              <w:rPr>
                <w:b/>
                <w:bCs/>
                <w:color w:val="FFFFFF"/>
                <w:sz w:val="19"/>
                <w:szCs w:val="19"/>
              </w:rPr>
              <w:t>Subnet</w:t>
            </w:r>
          </w:p>
        </w:tc>
        <w:tc>
          <w:tcPr>
            <w:tcW w:w="223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DC0D31E" w14:textId="77777777" w:rsidR="00077A85" w:rsidRDefault="003B61DB">
            <w:pPr>
              <w:spacing w:after="20"/>
            </w:pPr>
            <w:r>
              <w:rPr>
                <w:b/>
                <w:bCs/>
                <w:color w:val="FFFFFF"/>
                <w:sz w:val="19"/>
                <w:szCs w:val="19"/>
              </w:rPr>
              <w:t>CIDR</w:t>
            </w:r>
          </w:p>
        </w:tc>
        <w:tc>
          <w:tcPr>
            <w:tcW w:w="260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9700E6C" w14:textId="77777777" w:rsidR="00077A85" w:rsidRDefault="003B61DB">
            <w:pPr>
              <w:spacing w:after="20"/>
            </w:pPr>
            <w:r>
              <w:rPr>
                <w:b/>
                <w:bCs/>
                <w:color w:val="FFFFFF"/>
                <w:sz w:val="19"/>
                <w:szCs w:val="19"/>
              </w:rPr>
              <w:t>Servers</w:t>
            </w:r>
          </w:p>
        </w:tc>
        <w:tc>
          <w:tcPr>
            <w:tcW w:w="2047"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AE62DFC" w14:textId="77777777" w:rsidR="00077A85" w:rsidRDefault="003B61DB">
            <w:pPr>
              <w:spacing w:after="20"/>
            </w:pPr>
            <w:r>
              <w:rPr>
                <w:b/>
                <w:bCs/>
                <w:color w:val="FFFFFF"/>
                <w:sz w:val="19"/>
                <w:szCs w:val="19"/>
              </w:rPr>
              <w:t>Monitoring role</w:t>
            </w:r>
          </w:p>
        </w:tc>
      </w:tr>
      <w:tr w:rsidR="00077A85" w14:paraId="0C5865A8" w14:textId="77777777">
        <w:tblPrEx>
          <w:tblCellMar>
            <w:top w:w="0" w:type="dxa"/>
            <w:bottom w:w="0" w:type="dxa"/>
          </w:tblCellMar>
        </w:tblPrEx>
        <w:tc>
          <w:tcPr>
            <w:tcW w:w="242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06309C6" w14:textId="77777777" w:rsidR="00077A85" w:rsidRDefault="003B61DB">
            <w:pPr>
              <w:spacing w:after="20"/>
            </w:pPr>
            <w:r>
              <w:rPr>
                <w:sz w:val="19"/>
                <w:szCs w:val="19"/>
              </w:rPr>
              <w:t>web-subnet-a / web-subnet-b</w:t>
            </w:r>
          </w:p>
        </w:tc>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27ADB1A" w14:textId="77777777" w:rsidR="00077A85" w:rsidRDefault="003B61DB">
            <w:pPr>
              <w:spacing w:after="20"/>
            </w:pPr>
            <w:r>
              <w:rPr>
                <w:sz w:val="19"/>
                <w:szCs w:val="19"/>
              </w:rPr>
              <w:t>10.0.2.0/25, 10.0.2.128/25</w:t>
            </w:r>
          </w:p>
        </w:tc>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E345D0B" w14:textId="77777777" w:rsidR="00077A85" w:rsidRDefault="003B61DB">
            <w:pPr>
              <w:spacing w:after="20"/>
            </w:pPr>
            <w:r>
              <w:rPr>
                <w:sz w:val="19"/>
                <w:szCs w:val="19"/>
              </w:rPr>
              <w:t>Web servers (ASG, 2–4 instances)</w:t>
            </w:r>
          </w:p>
        </w:tc>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9E25EB7" w14:textId="77777777" w:rsidR="00077A85" w:rsidRDefault="003B61DB">
            <w:pPr>
              <w:spacing w:after="20"/>
            </w:pPr>
            <w:r>
              <w:rPr>
                <w:sz w:val="19"/>
                <w:szCs w:val="19"/>
              </w:rPr>
              <w:t>Monitored: node_exporter</w:t>
            </w:r>
          </w:p>
        </w:tc>
      </w:tr>
      <w:tr w:rsidR="00077A85" w14:paraId="00F33240" w14:textId="77777777">
        <w:tblPrEx>
          <w:tblCellMar>
            <w:top w:w="0" w:type="dxa"/>
            <w:bottom w:w="0" w:type="dxa"/>
          </w:tblCellMar>
        </w:tblPrEx>
        <w:tc>
          <w:tcPr>
            <w:tcW w:w="242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64082F9" w14:textId="77777777" w:rsidR="00077A85" w:rsidRDefault="003B61DB">
            <w:pPr>
              <w:spacing w:after="20"/>
            </w:pPr>
            <w:r>
              <w:rPr>
                <w:sz w:val="19"/>
                <w:szCs w:val="19"/>
              </w:rPr>
              <w:t>data-subnet</w:t>
            </w:r>
          </w:p>
        </w:tc>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3ED52FC" w14:textId="77777777" w:rsidR="00077A85" w:rsidRDefault="003B61DB">
            <w:pPr>
              <w:spacing w:after="20"/>
            </w:pPr>
            <w:r>
              <w:rPr>
                <w:sz w:val="19"/>
                <w:szCs w:val="19"/>
              </w:rPr>
              <w:t>10.0.3.0/25</w:t>
            </w:r>
          </w:p>
        </w:tc>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2958728" w14:textId="77777777" w:rsidR="00077A85" w:rsidRDefault="003B61DB">
            <w:pPr>
              <w:spacing w:after="20"/>
            </w:pPr>
            <w:r>
              <w:rPr>
                <w:sz w:val="19"/>
                <w:szCs w:val="19"/>
              </w:rPr>
              <w:t>MySQL database server</w:t>
            </w:r>
          </w:p>
        </w:tc>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D6EDBCD" w14:textId="77777777" w:rsidR="00077A85" w:rsidRDefault="003B61DB">
            <w:pPr>
              <w:spacing w:after="20"/>
            </w:pPr>
            <w:r>
              <w:rPr>
                <w:sz w:val="19"/>
                <w:szCs w:val="19"/>
              </w:rPr>
              <w:t>Monitored: node_exporter</w:t>
            </w:r>
          </w:p>
        </w:tc>
      </w:tr>
      <w:tr w:rsidR="00077A85" w14:paraId="48C6AB34" w14:textId="77777777">
        <w:tblPrEx>
          <w:tblCellMar>
            <w:top w:w="0" w:type="dxa"/>
            <w:bottom w:w="0" w:type="dxa"/>
          </w:tblCellMar>
        </w:tblPrEx>
        <w:tc>
          <w:tcPr>
            <w:tcW w:w="242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CDB6E83" w14:textId="77777777" w:rsidR="00077A85" w:rsidRDefault="003B61DB">
            <w:pPr>
              <w:spacing w:after="20"/>
            </w:pPr>
            <w:r>
              <w:rPr>
                <w:sz w:val="19"/>
                <w:szCs w:val="19"/>
              </w:rPr>
              <w:t>monitoring-subnet</w:t>
            </w:r>
          </w:p>
        </w:tc>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92B3FFA" w14:textId="77777777" w:rsidR="00077A85" w:rsidRDefault="003B61DB">
            <w:pPr>
              <w:spacing w:after="20"/>
            </w:pPr>
            <w:r>
              <w:rPr>
                <w:sz w:val="19"/>
                <w:szCs w:val="19"/>
              </w:rPr>
              <w:t>10.0.3.128/25</w:t>
            </w:r>
          </w:p>
        </w:tc>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B423B7D" w14:textId="77777777" w:rsidR="00077A85" w:rsidRDefault="003B61DB">
            <w:pPr>
              <w:spacing w:after="20"/>
            </w:pPr>
            <w:r>
              <w:rPr>
                <w:sz w:val="19"/>
                <w:szCs w:val="19"/>
              </w:rPr>
              <w:t>Monitoring server (t3.small)</w:t>
            </w:r>
          </w:p>
        </w:tc>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6F10E83" w14:textId="77777777" w:rsidR="00077A85" w:rsidRDefault="003B61DB">
            <w:pPr>
              <w:spacing w:after="20"/>
            </w:pPr>
            <w:r>
              <w:rPr>
                <w:sz w:val="19"/>
                <w:szCs w:val="19"/>
              </w:rPr>
              <w:t>Prometheus + Grafana</w:t>
            </w:r>
          </w:p>
        </w:tc>
      </w:tr>
    </w:tbl>
    <w:p w14:paraId="08A2CE26" w14:textId="77777777" w:rsidR="00077A85" w:rsidRDefault="00077A85">
      <w:pPr>
        <w:spacing w:after="80"/>
      </w:pPr>
    </w:p>
    <w:p w14:paraId="68CB3CA1" w14:textId="77777777" w:rsidR="00077A85" w:rsidRDefault="003B61DB">
      <w:pPr>
        <w:spacing w:after="120"/>
      </w:pPr>
      <w:r>
        <w:t>The monitoring server reaches the internet only outbound (to download software), through the same path as the other internal servers: Transit Gateway → DMZ VPC → NAT gateway → internet gateway.</w:t>
      </w:r>
    </w:p>
    <w:p w14:paraId="57E1C880" w14:textId="77777777" w:rsidR="00077A85" w:rsidRDefault="003B61DB">
      <w:pPr>
        <w:pStyle w:val="Heading2"/>
      </w:pPr>
      <w:bookmarkStart w:id="3" w:name="_Toc241439325"/>
      <w:r>
        <w:t>2.2 Data flow</w:t>
      </w:r>
      <w:bookmarkEnd w:id="3"/>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75"/>
        <w:gridCol w:w="7631"/>
      </w:tblGrid>
      <w:tr w:rsidR="00077A85" w14:paraId="3768D11F" w14:textId="77777777">
        <w:tblPrEx>
          <w:tblCellMar>
            <w:top w:w="0" w:type="dxa"/>
            <w:bottom w:w="0" w:type="dxa"/>
          </w:tblCellMar>
        </w:tblPrEx>
        <w:trPr>
          <w:tblHeader/>
        </w:trPr>
        <w:tc>
          <w:tcPr>
            <w:tcW w:w="1675"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BD5B271" w14:textId="77777777" w:rsidR="00077A85" w:rsidRDefault="003B61DB">
            <w:pPr>
              <w:spacing w:after="20"/>
            </w:pPr>
            <w:r>
              <w:rPr>
                <w:b/>
                <w:bCs/>
                <w:color w:val="FFFFFF"/>
                <w:sz w:val="19"/>
                <w:szCs w:val="19"/>
              </w:rPr>
              <w:t>Step</w:t>
            </w:r>
          </w:p>
        </w:tc>
        <w:tc>
          <w:tcPr>
            <w:tcW w:w="7631"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02B47A9" w14:textId="77777777" w:rsidR="00077A85" w:rsidRDefault="003B61DB">
            <w:pPr>
              <w:spacing w:after="20"/>
            </w:pPr>
            <w:r>
              <w:rPr>
                <w:b/>
                <w:bCs/>
                <w:color w:val="FFFFFF"/>
                <w:sz w:val="19"/>
                <w:szCs w:val="19"/>
              </w:rPr>
              <w:t>What happens</w:t>
            </w:r>
          </w:p>
        </w:tc>
      </w:tr>
      <w:tr w:rsidR="00077A85" w14:paraId="1D016AEE" w14:textId="77777777">
        <w:tblPrEx>
          <w:tblCellMar>
            <w:top w:w="0" w:type="dxa"/>
            <w:bottom w:w="0" w:type="dxa"/>
          </w:tblCellMar>
        </w:tblPrEx>
        <w:tc>
          <w:tcPr>
            <w:tcW w:w="167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B2B6AFA" w14:textId="77777777" w:rsidR="00077A85" w:rsidRDefault="003B61DB">
            <w:pPr>
              <w:spacing w:after="20"/>
            </w:pPr>
            <w:r>
              <w:rPr>
                <w:sz w:val="19"/>
                <w:szCs w:val="19"/>
              </w:rPr>
              <w:t>1. Expose</w:t>
            </w:r>
          </w:p>
        </w:tc>
        <w:tc>
          <w:tcPr>
            <w:tcW w:w="7631"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BB3D50E" w14:textId="77777777" w:rsidR="00077A85" w:rsidRDefault="003B61DB">
            <w:pPr>
              <w:spacing w:after="20"/>
            </w:pPr>
            <w:r>
              <w:rPr>
                <w:sz w:val="19"/>
                <w:szCs w:val="19"/>
              </w:rPr>
              <w:t xml:space="preserve">node_exporter on each server serves its current metrics as text at </w:t>
            </w:r>
            <w:r>
              <w:rPr>
                <w:rFonts w:ascii="Consolas" w:eastAsia="Consolas" w:hAnsi="Consolas" w:cs="Consolas"/>
                <w:sz w:val="19"/>
                <w:szCs w:val="19"/>
              </w:rPr>
              <w:t>http://&lt;server&gt;:9100/metrics</w:t>
            </w:r>
            <w:r>
              <w:rPr>
                <w:sz w:val="19"/>
                <w:szCs w:val="19"/>
              </w:rPr>
              <w:t>.</w:t>
            </w:r>
          </w:p>
        </w:tc>
      </w:tr>
      <w:tr w:rsidR="00077A85" w14:paraId="2DA0357B" w14:textId="77777777">
        <w:tblPrEx>
          <w:tblCellMar>
            <w:top w:w="0" w:type="dxa"/>
            <w:bottom w:w="0" w:type="dxa"/>
          </w:tblCellMar>
        </w:tblPrEx>
        <w:tc>
          <w:tcPr>
            <w:tcW w:w="167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A6FF511" w14:textId="77777777" w:rsidR="00077A85" w:rsidRDefault="003B61DB">
            <w:pPr>
              <w:spacing w:after="20"/>
            </w:pPr>
            <w:r>
              <w:rPr>
                <w:sz w:val="19"/>
                <w:szCs w:val="19"/>
              </w:rPr>
              <w:t>2. Discover</w:t>
            </w:r>
          </w:p>
        </w:tc>
        <w:tc>
          <w:tcPr>
            <w:tcW w:w="7631"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4196764" w14:textId="77777777" w:rsidR="00077A85" w:rsidRDefault="003B61DB">
            <w:pPr>
              <w:spacing w:after="20"/>
            </w:pPr>
            <w:r>
              <w:rPr>
                <w:sz w:val="19"/>
                <w:szCs w:val="19"/>
              </w:rPr>
              <w:t xml:space="preserve">Prometheus asks the EC2 API which instances are running with the tags </w:t>
            </w:r>
            <w:r>
              <w:rPr>
                <w:rFonts w:ascii="Consolas" w:eastAsia="Consolas" w:hAnsi="Consolas" w:cs="Consolas"/>
                <w:sz w:val="19"/>
                <w:szCs w:val="19"/>
              </w:rPr>
              <w:t>Name=innovatech-web</w:t>
            </w:r>
            <w:r>
              <w:rPr>
                <w:sz w:val="19"/>
                <w:szCs w:val="19"/>
              </w:rPr>
              <w:t xml:space="preserve"> and </w:t>
            </w:r>
            <w:r>
              <w:rPr>
                <w:rFonts w:ascii="Consolas" w:eastAsia="Consolas" w:hAnsi="Consolas" w:cs="Consolas"/>
                <w:sz w:val="19"/>
                <w:szCs w:val="19"/>
              </w:rPr>
              <w:t>Name=innovatech-db</w:t>
            </w:r>
            <w:r>
              <w:rPr>
                <w:sz w:val="19"/>
                <w:szCs w:val="19"/>
              </w:rPr>
              <w:t>.</w:t>
            </w:r>
          </w:p>
        </w:tc>
      </w:tr>
      <w:tr w:rsidR="00077A85" w14:paraId="252839E3" w14:textId="77777777">
        <w:tblPrEx>
          <w:tblCellMar>
            <w:top w:w="0" w:type="dxa"/>
            <w:bottom w:w="0" w:type="dxa"/>
          </w:tblCellMar>
        </w:tblPrEx>
        <w:tc>
          <w:tcPr>
            <w:tcW w:w="167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6307477" w14:textId="77777777" w:rsidR="00077A85" w:rsidRDefault="003B61DB">
            <w:pPr>
              <w:spacing w:after="20"/>
            </w:pPr>
            <w:r>
              <w:rPr>
                <w:sz w:val="19"/>
                <w:szCs w:val="19"/>
              </w:rPr>
              <w:t>3. Scrape</w:t>
            </w:r>
          </w:p>
        </w:tc>
        <w:tc>
          <w:tcPr>
            <w:tcW w:w="7631"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BF0EFB1" w14:textId="77777777" w:rsidR="00077A85" w:rsidRDefault="003B61DB">
            <w:pPr>
              <w:spacing w:after="20"/>
            </w:pPr>
            <w:r>
              <w:rPr>
                <w:sz w:val="19"/>
                <w:szCs w:val="19"/>
              </w:rPr>
              <w:t xml:space="preserve">Every 60 seconds Prometheus fetches </w:t>
            </w:r>
            <w:r>
              <w:rPr>
                <w:rFonts w:ascii="Consolas" w:eastAsia="Consolas" w:hAnsi="Consolas" w:cs="Consolas"/>
                <w:sz w:val="19"/>
                <w:szCs w:val="19"/>
              </w:rPr>
              <w:t>/metrics</w:t>
            </w:r>
            <w:r>
              <w:rPr>
                <w:sz w:val="19"/>
                <w:szCs w:val="19"/>
              </w:rPr>
              <w:t xml:space="preserve"> from each discovered server over the private network (timeout 10 s).</w:t>
            </w:r>
          </w:p>
        </w:tc>
      </w:tr>
      <w:tr w:rsidR="00077A85" w14:paraId="776A8D8D" w14:textId="77777777">
        <w:tblPrEx>
          <w:tblCellMar>
            <w:top w:w="0" w:type="dxa"/>
            <w:bottom w:w="0" w:type="dxa"/>
          </w:tblCellMar>
        </w:tblPrEx>
        <w:tc>
          <w:tcPr>
            <w:tcW w:w="167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341721D" w14:textId="77777777" w:rsidR="00077A85" w:rsidRDefault="003B61DB">
            <w:pPr>
              <w:spacing w:after="20"/>
            </w:pPr>
            <w:r>
              <w:rPr>
                <w:sz w:val="19"/>
                <w:szCs w:val="19"/>
              </w:rPr>
              <w:t>4. Store</w:t>
            </w:r>
          </w:p>
        </w:tc>
        <w:tc>
          <w:tcPr>
            <w:tcW w:w="7631"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0C3824C" w14:textId="77777777" w:rsidR="00077A85" w:rsidRDefault="003B61DB">
            <w:pPr>
              <w:spacing w:after="20"/>
            </w:pPr>
            <w:r>
              <w:rPr>
                <w:sz w:val="19"/>
                <w:szCs w:val="19"/>
              </w:rPr>
              <w:t>Samples are stored in Prometheus's time-series database on the monitoring server's disk, kept for 15 days.</w:t>
            </w:r>
          </w:p>
        </w:tc>
      </w:tr>
      <w:tr w:rsidR="00077A85" w14:paraId="7D4FB488" w14:textId="77777777">
        <w:tblPrEx>
          <w:tblCellMar>
            <w:top w:w="0" w:type="dxa"/>
            <w:bottom w:w="0" w:type="dxa"/>
          </w:tblCellMar>
        </w:tblPrEx>
        <w:tc>
          <w:tcPr>
            <w:tcW w:w="167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DC5424C" w14:textId="77777777" w:rsidR="00077A85" w:rsidRDefault="003B61DB">
            <w:pPr>
              <w:spacing w:after="20"/>
            </w:pPr>
            <w:r>
              <w:rPr>
                <w:sz w:val="19"/>
                <w:szCs w:val="19"/>
              </w:rPr>
              <w:t>5. Visualise</w:t>
            </w:r>
          </w:p>
        </w:tc>
        <w:tc>
          <w:tcPr>
            <w:tcW w:w="7631"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38D42FD" w14:textId="77777777" w:rsidR="00077A85" w:rsidRDefault="003B61DB">
            <w:pPr>
              <w:spacing w:after="20"/>
            </w:pPr>
            <w:r>
              <w:rPr>
                <w:sz w:val="19"/>
                <w:szCs w:val="19"/>
              </w:rPr>
              <w:t>Grafana queries Prometheus (</w:t>
            </w:r>
            <w:r>
              <w:rPr>
                <w:rFonts w:ascii="Consolas" w:eastAsia="Consolas" w:hAnsi="Consolas" w:cs="Consolas"/>
                <w:sz w:val="19"/>
                <w:szCs w:val="19"/>
              </w:rPr>
              <w:t>http://localhost:9090</w:t>
            </w:r>
            <w:r>
              <w:rPr>
                <w:sz w:val="19"/>
                <w:szCs w:val="19"/>
              </w:rPr>
              <w:t>) with PromQL and draws the dashboards.</w:t>
            </w:r>
          </w:p>
        </w:tc>
      </w:tr>
      <w:tr w:rsidR="00077A85" w14:paraId="6492475B" w14:textId="77777777">
        <w:tblPrEx>
          <w:tblCellMar>
            <w:top w:w="0" w:type="dxa"/>
            <w:bottom w:w="0" w:type="dxa"/>
          </w:tblCellMar>
        </w:tblPrEx>
        <w:tc>
          <w:tcPr>
            <w:tcW w:w="167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5CDB053" w14:textId="77777777" w:rsidR="00077A85" w:rsidRDefault="003B61DB">
            <w:pPr>
              <w:spacing w:after="20"/>
            </w:pPr>
            <w:r>
              <w:rPr>
                <w:sz w:val="19"/>
                <w:szCs w:val="19"/>
              </w:rPr>
              <w:t>6. View</w:t>
            </w:r>
          </w:p>
        </w:tc>
        <w:tc>
          <w:tcPr>
            <w:tcW w:w="7631"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EF26825" w14:textId="77777777" w:rsidR="00077A85" w:rsidRDefault="003B61DB">
            <w:pPr>
              <w:spacing w:after="20"/>
            </w:pPr>
            <w:r>
              <w:rPr>
                <w:sz w:val="19"/>
                <w:szCs w:val="19"/>
              </w:rPr>
              <w:t>An administrator opens Grafana through an SSM port-forwarding tunnel from their own PC (section 4.3).</w:t>
            </w:r>
          </w:p>
        </w:tc>
      </w:tr>
    </w:tbl>
    <w:p w14:paraId="5AC847E5" w14:textId="77777777" w:rsidR="00077A85" w:rsidRDefault="00077A85">
      <w:pPr>
        <w:spacing w:after="80"/>
      </w:pPr>
    </w:p>
    <w:p w14:paraId="507B143A" w14:textId="77777777" w:rsidR="00077A85" w:rsidRDefault="003B61DB">
      <w:pPr>
        <w:pStyle w:val="Heading1"/>
      </w:pPr>
      <w:bookmarkStart w:id="4" w:name="_Toc241439326"/>
      <w:r>
        <w:lastRenderedPageBreak/>
        <w:t>3. Components</w:t>
      </w:r>
      <w:bookmarkEnd w:id="4"/>
    </w:p>
    <w:p w14:paraId="1CC3CE76" w14:textId="77777777" w:rsidR="00077A85" w:rsidRDefault="003B61DB">
      <w:pPr>
        <w:pStyle w:val="Heading2"/>
      </w:pPr>
      <w:bookmarkStart w:id="5" w:name="_Toc241439327"/>
      <w:r>
        <w:t>3.1 node_exporter (monitoring agent)</w:t>
      </w:r>
      <w:bookmarkEnd w:id="5"/>
    </w:p>
    <w:p w14:paraId="1ED45318" w14:textId="77777777" w:rsidR="00077A85" w:rsidRDefault="003B61DB">
      <w:pPr>
        <w:spacing w:after="120"/>
      </w:pPr>
      <w:r>
        <w:t>node_exporter is a single binary from the Prometheus project. It is installed by the user data script of each server:</w:t>
      </w:r>
    </w:p>
    <w:p w14:paraId="52848B78" w14:textId="77777777" w:rsidR="00077A85" w:rsidRDefault="003B61DB">
      <w:pPr>
        <w:pStyle w:val="ListParagraph"/>
        <w:numPr>
          <w:ilvl w:val="0"/>
          <w:numId w:val="2"/>
        </w:numPr>
        <w:spacing w:after="60"/>
      </w:pPr>
      <w:r>
        <w:rPr>
          <w:b/>
          <w:bCs/>
        </w:rPr>
        <w:t>Web servers:</w:t>
      </w:r>
      <w:r>
        <w:t xml:space="preserve"> in the launch template (</w:t>
      </w:r>
      <w:r>
        <w:rPr>
          <w:rFonts w:ascii="Consolas" w:eastAsia="Consolas" w:hAnsi="Consolas" w:cs="Consolas"/>
          <w:sz w:val="19"/>
          <w:szCs w:val="19"/>
        </w:rPr>
        <w:t>web-launch-template.tf</w:t>
      </w:r>
      <w:r>
        <w:t>), so every instance the Auto Scaling Group starts gets it automatically.</w:t>
      </w:r>
    </w:p>
    <w:p w14:paraId="41E76CEF" w14:textId="77777777" w:rsidR="00077A85" w:rsidRDefault="003B61DB">
      <w:pPr>
        <w:pStyle w:val="ListParagraph"/>
        <w:numPr>
          <w:ilvl w:val="0"/>
          <w:numId w:val="2"/>
        </w:numPr>
        <w:spacing w:after="60"/>
      </w:pPr>
      <w:r>
        <w:rPr>
          <w:b/>
          <w:bCs/>
        </w:rPr>
        <w:t>Database server:</w:t>
      </w:r>
      <w:r>
        <w:t xml:space="preserve"> in the user data of </w:t>
      </w:r>
      <w:r>
        <w:rPr>
          <w:rFonts w:ascii="Consolas" w:eastAsia="Consolas" w:hAnsi="Consolas" w:cs="Consolas"/>
          <w:sz w:val="19"/>
          <w:szCs w:val="19"/>
        </w:rPr>
        <w:t>aws_instance.db</w:t>
      </w:r>
      <w:r>
        <w:t xml:space="preserve"> (</w:t>
      </w:r>
      <w:r>
        <w:rPr>
          <w:rFonts w:ascii="Consolas" w:eastAsia="Consolas" w:hAnsi="Consolas" w:cs="Consolas"/>
          <w:sz w:val="19"/>
          <w:szCs w:val="19"/>
        </w:rPr>
        <w:t>db.tf</w:t>
      </w:r>
      <w:r>
        <w:t>).</w:t>
      </w:r>
    </w:p>
    <w:p w14:paraId="664AEDB4" w14:textId="77777777" w:rsidR="00077A85" w:rsidRDefault="003B61DB">
      <w:pPr>
        <w:spacing w:after="120"/>
      </w:pPr>
      <w:r>
        <w:t xml:space="preserve">The script downloads the release from GitHub, copies the binary to </w:t>
      </w:r>
      <w:r>
        <w:rPr>
          <w:rFonts w:ascii="Consolas" w:eastAsia="Consolas" w:hAnsi="Consolas" w:cs="Consolas"/>
          <w:sz w:val="19"/>
          <w:szCs w:val="19"/>
        </w:rPr>
        <w:t>/usr/local/bin</w:t>
      </w:r>
      <w:r>
        <w:t>, creates a dedicated system user without login rights (so it does not run as root) and registers a systemd service that starts at boot and restarts on failure:</w:t>
      </w:r>
    </w:p>
    <w:p w14:paraId="638E0D45" w14:textId="77777777" w:rsidR="00077A85" w:rsidRDefault="003B61DB">
      <w:pPr>
        <w:keepNext/>
        <w:keepLines/>
        <w:pBdr>
          <w:top w:val="single" w:sz="4" w:space="4" w:color="D0D5DD"/>
          <w:left w:val="single" w:sz="4" w:space="6" w:color="D0D5DD"/>
          <w:right w:val="single" w:sz="4" w:space="6" w:color="D0D5DD"/>
        </w:pBdr>
        <w:shd w:val="clear" w:color="auto" w:fill="F2F4F7"/>
        <w:spacing w:before="60" w:line="250" w:lineRule="auto"/>
        <w:ind w:left="160" w:right="160"/>
      </w:pPr>
      <w:r>
        <w:rPr>
          <w:rFonts w:ascii="Consolas" w:eastAsia="Consolas" w:hAnsi="Consolas" w:cs="Consolas"/>
          <w:sz w:val="17"/>
          <w:szCs w:val="17"/>
        </w:rPr>
        <w:t>NE_VERSION="1.8.2"</w:t>
      </w:r>
    </w:p>
    <w:p w14:paraId="5BA00C12"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cd /tmp</w:t>
      </w:r>
    </w:p>
    <w:p w14:paraId="25FBFFFB"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curl -sLO https://github.com/prometheus/node_exporter/releases/download/v${NE_VERSION}/...</w:t>
      </w:r>
    </w:p>
    <w:p w14:paraId="4F981A2C"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tar xzf node_exporter-${NE_VERSION}.linux-amd64.tar.gz</w:t>
      </w:r>
    </w:p>
    <w:p w14:paraId="1930E998"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cp node_exporter-${NE_VERSION}.linux-amd64/node_exporter /usr/local/bin/</w:t>
      </w:r>
    </w:p>
    <w:p w14:paraId="047E3D5F"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useradd --no-create-home --shell /sbin/nologin node_exporter</w:t>
      </w:r>
    </w:p>
    <w:p w14:paraId="7A050E1F"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 systemd unit node_exporter.service</w:t>
      </w:r>
    </w:p>
    <w:p w14:paraId="2EFBA656" w14:textId="77777777" w:rsidR="00077A85" w:rsidRDefault="003B61DB">
      <w:pPr>
        <w:keepLines/>
        <w:pBdr>
          <w:left w:val="single" w:sz="4" w:space="6" w:color="D0D5DD"/>
          <w:bottom w:val="single" w:sz="4" w:space="4" w:color="D0D5DD"/>
          <w:right w:val="single" w:sz="4" w:space="6" w:color="D0D5DD"/>
        </w:pBdr>
        <w:shd w:val="clear" w:color="auto" w:fill="F2F4F7"/>
        <w:spacing w:after="160" w:line="250" w:lineRule="auto"/>
        <w:ind w:left="160" w:right="160"/>
      </w:pPr>
      <w:r>
        <w:rPr>
          <w:rFonts w:ascii="Consolas" w:eastAsia="Consolas" w:hAnsi="Consolas" w:cs="Consolas"/>
          <w:sz w:val="17"/>
          <w:szCs w:val="17"/>
        </w:rPr>
        <w:t>systemctl enable --now node_exporter</w:t>
      </w:r>
    </w:p>
    <w:p w14:paraId="0728FA73" w14:textId="77777777" w:rsidR="00077A85" w:rsidRDefault="003B61DB">
      <w:pPr>
        <w:spacing w:after="120"/>
      </w:pPr>
      <w:r>
        <w:t>Amazon Linux 2023 has no package for node_exporter, which is why the release archive is downloaded directly.</w:t>
      </w:r>
    </w:p>
    <w:p w14:paraId="4A1CD303" w14:textId="77777777" w:rsidR="00077A85" w:rsidRDefault="003B61DB">
      <w:pPr>
        <w:pStyle w:val="Heading2"/>
      </w:pPr>
      <w:bookmarkStart w:id="6" w:name="_Toc241439328"/>
      <w:r>
        <w:t>3.2 Prometheus</w:t>
      </w:r>
      <w:bookmarkEnd w:id="6"/>
    </w:p>
    <w:p w14:paraId="4ED7EDA2" w14:textId="77777777" w:rsidR="00077A85" w:rsidRDefault="003B61DB">
      <w:pPr>
        <w:spacing w:after="120"/>
      </w:pPr>
      <w:r>
        <w:t xml:space="preserve">Prometheus 3.15.0 is installed on the monitoring server in the same way (download, dedicated </w:t>
      </w:r>
      <w:r>
        <w:rPr>
          <w:rFonts w:ascii="Consolas" w:eastAsia="Consolas" w:hAnsi="Consolas" w:cs="Consolas"/>
          <w:sz w:val="19"/>
          <w:szCs w:val="19"/>
        </w:rPr>
        <w:t>prometheus</w:t>
      </w:r>
      <w:r>
        <w:t xml:space="preserve"> user, systemd service). It runs with three settings: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78"/>
        <w:gridCol w:w="2978"/>
        <w:gridCol w:w="3350"/>
      </w:tblGrid>
      <w:tr w:rsidR="00077A85" w14:paraId="79C08B01" w14:textId="77777777">
        <w:tblPrEx>
          <w:tblCellMar>
            <w:top w:w="0" w:type="dxa"/>
            <w:bottom w:w="0" w:type="dxa"/>
          </w:tblCellMar>
        </w:tblPrEx>
        <w:trPr>
          <w:tblHeader/>
        </w:trPr>
        <w:tc>
          <w:tcPr>
            <w:tcW w:w="2978"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4CC44DFF" w14:textId="77777777" w:rsidR="00077A85" w:rsidRDefault="003B61DB">
            <w:pPr>
              <w:spacing w:after="20"/>
            </w:pPr>
            <w:r>
              <w:rPr>
                <w:b/>
                <w:bCs/>
                <w:color w:val="FFFFFF"/>
                <w:sz w:val="19"/>
                <w:szCs w:val="19"/>
              </w:rPr>
              <w:t>Flag</w:t>
            </w:r>
          </w:p>
        </w:tc>
        <w:tc>
          <w:tcPr>
            <w:tcW w:w="2978"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1F109ED" w14:textId="77777777" w:rsidR="00077A85" w:rsidRDefault="003B61DB">
            <w:pPr>
              <w:spacing w:after="20"/>
            </w:pPr>
            <w:r>
              <w:rPr>
                <w:b/>
                <w:bCs/>
                <w:color w:val="FFFFFF"/>
                <w:sz w:val="19"/>
                <w:szCs w:val="19"/>
              </w:rPr>
              <w:t>Value</w:t>
            </w:r>
          </w:p>
        </w:tc>
        <w:tc>
          <w:tcPr>
            <w:tcW w:w="335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7169E38" w14:textId="77777777" w:rsidR="00077A85" w:rsidRDefault="003B61DB">
            <w:pPr>
              <w:spacing w:after="20"/>
            </w:pPr>
            <w:r>
              <w:rPr>
                <w:b/>
                <w:bCs/>
                <w:color w:val="FFFFFF"/>
                <w:sz w:val="19"/>
                <w:szCs w:val="19"/>
              </w:rPr>
              <w:t>Purpose</w:t>
            </w:r>
          </w:p>
        </w:tc>
      </w:tr>
      <w:tr w:rsidR="00077A85" w14:paraId="377B69DE" w14:textId="77777777">
        <w:tblPrEx>
          <w:tblCellMar>
            <w:top w:w="0" w:type="dxa"/>
            <w:bottom w:w="0" w:type="dxa"/>
          </w:tblCellMar>
        </w:tblPrEx>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AA19C33" w14:textId="77777777" w:rsidR="00077A85" w:rsidRDefault="003B61DB">
            <w:pPr>
              <w:spacing w:after="20"/>
            </w:pPr>
            <w:r>
              <w:rPr>
                <w:sz w:val="19"/>
                <w:szCs w:val="19"/>
              </w:rPr>
              <w:t>--config.file</w:t>
            </w:r>
          </w:p>
        </w:tc>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4F22DAA" w14:textId="77777777" w:rsidR="00077A85" w:rsidRDefault="003B61DB">
            <w:pPr>
              <w:spacing w:after="20"/>
            </w:pPr>
            <w:r>
              <w:rPr>
                <w:sz w:val="19"/>
                <w:szCs w:val="19"/>
              </w:rPr>
              <w:t>/etc/prometheus/prometheus.yml</w:t>
            </w:r>
          </w:p>
        </w:tc>
        <w:tc>
          <w:tcPr>
            <w:tcW w:w="335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9CEA421" w14:textId="77777777" w:rsidR="00077A85" w:rsidRDefault="003B61DB">
            <w:pPr>
              <w:spacing w:after="20"/>
            </w:pPr>
            <w:r>
              <w:rPr>
                <w:sz w:val="19"/>
                <w:szCs w:val="19"/>
              </w:rPr>
              <w:t>What to monitor</w:t>
            </w:r>
          </w:p>
        </w:tc>
      </w:tr>
      <w:tr w:rsidR="00077A85" w14:paraId="4C4C9239" w14:textId="77777777">
        <w:tblPrEx>
          <w:tblCellMar>
            <w:top w:w="0" w:type="dxa"/>
            <w:bottom w:w="0" w:type="dxa"/>
          </w:tblCellMar>
        </w:tblPrEx>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499485C" w14:textId="77777777" w:rsidR="00077A85" w:rsidRDefault="003B61DB">
            <w:pPr>
              <w:spacing w:after="20"/>
            </w:pPr>
            <w:r>
              <w:rPr>
                <w:sz w:val="19"/>
                <w:szCs w:val="19"/>
              </w:rPr>
              <w:t>--storage.tsdb.path</w:t>
            </w:r>
          </w:p>
        </w:tc>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779BBAD" w14:textId="77777777" w:rsidR="00077A85" w:rsidRDefault="003B61DB">
            <w:pPr>
              <w:spacing w:after="20"/>
            </w:pPr>
            <w:r>
              <w:rPr>
                <w:sz w:val="19"/>
                <w:szCs w:val="19"/>
              </w:rPr>
              <w:t>/var/lib/prometheus</w:t>
            </w:r>
          </w:p>
        </w:tc>
        <w:tc>
          <w:tcPr>
            <w:tcW w:w="335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421B5E9" w14:textId="77777777" w:rsidR="00077A85" w:rsidRDefault="003B61DB">
            <w:pPr>
              <w:spacing w:after="20"/>
            </w:pPr>
            <w:r>
              <w:rPr>
                <w:sz w:val="19"/>
                <w:szCs w:val="19"/>
              </w:rPr>
              <w:t>Where metrics are stored</w:t>
            </w:r>
          </w:p>
        </w:tc>
      </w:tr>
      <w:tr w:rsidR="00077A85" w14:paraId="2C1D81F1" w14:textId="77777777">
        <w:tblPrEx>
          <w:tblCellMar>
            <w:top w:w="0" w:type="dxa"/>
            <w:bottom w:w="0" w:type="dxa"/>
          </w:tblCellMar>
        </w:tblPrEx>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09261CF" w14:textId="77777777" w:rsidR="00077A85" w:rsidRDefault="003B61DB">
            <w:pPr>
              <w:spacing w:after="20"/>
            </w:pPr>
            <w:r>
              <w:rPr>
                <w:sz w:val="19"/>
                <w:szCs w:val="19"/>
              </w:rPr>
              <w:t>--storage.tsdb.retention.time</w:t>
            </w:r>
          </w:p>
        </w:tc>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ABF1883" w14:textId="77777777" w:rsidR="00077A85" w:rsidRDefault="003B61DB">
            <w:pPr>
              <w:spacing w:after="20"/>
            </w:pPr>
            <w:r>
              <w:rPr>
                <w:sz w:val="19"/>
                <w:szCs w:val="19"/>
              </w:rPr>
              <w:t>15d</w:t>
            </w:r>
          </w:p>
        </w:tc>
        <w:tc>
          <w:tcPr>
            <w:tcW w:w="335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01C6363" w14:textId="77777777" w:rsidR="00077A85" w:rsidRDefault="003B61DB">
            <w:pPr>
              <w:spacing w:after="20"/>
            </w:pPr>
            <w:r>
              <w:rPr>
                <w:sz w:val="19"/>
                <w:szCs w:val="19"/>
              </w:rPr>
              <w:t>Delete data older than 15 days so the disk cannot fill up</w:t>
            </w:r>
          </w:p>
        </w:tc>
      </w:tr>
    </w:tbl>
    <w:p w14:paraId="030EBE24" w14:textId="77777777" w:rsidR="00077A85" w:rsidRDefault="00077A85">
      <w:pPr>
        <w:spacing w:after="80"/>
      </w:pPr>
    </w:p>
    <w:p w14:paraId="67A11868" w14:textId="77777777" w:rsidR="00077A85" w:rsidRDefault="003B61DB">
      <w:pPr>
        <w:spacing w:after="120"/>
      </w:pPr>
      <w:r>
        <w:rPr>
          <w:b/>
          <w:bCs/>
        </w:rPr>
        <w:t>Configuration.</w:t>
      </w:r>
      <w:r>
        <w:t xml:space="preserve"> The file </w:t>
      </w:r>
      <w:r>
        <w:rPr>
          <w:rFonts w:ascii="Consolas" w:eastAsia="Consolas" w:hAnsi="Consolas" w:cs="Consolas"/>
          <w:sz w:val="19"/>
          <w:szCs w:val="19"/>
        </w:rPr>
        <w:t>terraform/prometheus.yml</w:t>
      </w:r>
      <w:r>
        <w:t xml:space="preserve"> is kept as plain YAML in the repository and copied onto the server at boot. It defines three scrape jobs: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4653"/>
        <w:gridCol w:w="3164"/>
      </w:tblGrid>
      <w:tr w:rsidR="00077A85" w14:paraId="15D562CE" w14:textId="77777777">
        <w:tblPrEx>
          <w:tblCellMar>
            <w:top w:w="0" w:type="dxa"/>
            <w:bottom w:w="0" w:type="dxa"/>
          </w:tblCellMar>
        </w:tblPrEx>
        <w:trPr>
          <w:tblHeader/>
        </w:trPr>
        <w:tc>
          <w:tcPr>
            <w:tcW w:w="1489"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A3249DE" w14:textId="77777777" w:rsidR="00077A85" w:rsidRDefault="003B61DB">
            <w:pPr>
              <w:spacing w:after="20"/>
            </w:pPr>
            <w:r>
              <w:rPr>
                <w:b/>
                <w:bCs/>
                <w:color w:val="FFFFFF"/>
                <w:sz w:val="19"/>
                <w:szCs w:val="19"/>
              </w:rPr>
              <w:t>Job</w:t>
            </w:r>
          </w:p>
        </w:tc>
        <w:tc>
          <w:tcPr>
            <w:tcW w:w="465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6488C55" w14:textId="77777777" w:rsidR="00077A85" w:rsidRDefault="003B61DB">
            <w:pPr>
              <w:spacing w:after="20"/>
            </w:pPr>
            <w:r>
              <w:rPr>
                <w:b/>
                <w:bCs/>
                <w:color w:val="FFFFFF"/>
                <w:sz w:val="19"/>
                <w:szCs w:val="19"/>
              </w:rPr>
              <w:t>Discovery</w:t>
            </w:r>
          </w:p>
        </w:tc>
        <w:tc>
          <w:tcPr>
            <w:tcW w:w="316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83C8C0C" w14:textId="77777777" w:rsidR="00077A85" w:rsidRDefault="003B61DB">
            <w:pPr>
              <w:spacing w:after="20"/>
            </w:pPr>
            <w:r>
              <w:rPr>
                <w:b/>
                <w:bCs/>
                <w:color w:val="FFFFFF"/>
                <w:sz w:val="19"/>
                <w:szCs w:val="19"/>
              </w:rPr>
              <w:t>Targets</w:t>
            </w:r>
          </w:p>
        </w:tc>
      </w:tr>
      <w:tr w:rsidR="00077A85" w14:paraId="29A59FBA" w14:textId="77777777">
        <w:tblPrEx>
          <w:tblCellMar>
            <w:top w:w="0" w:type="dxa"/>
            <w:bottom w:w="0" w:type="dxa"/>
          </w:tblCellMar>
        </w:tblPrEx>
        <w:tc>
          <w:tcPr>
            <w:tcW w:w="148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63C4663" w14:textId="77777777" w:rsidR="00077A85" w:rsidRDefault="003B61DB">
            <w:pPr>
              <w:spacing w:after="20"/>
            </w:pPr>
            <w:r>
              <w:rPr>
                <w:sz w:val="19"/>
                <w:szCs w:val="19"/>
              </w:rPr>
              <w:t>prometheus</w:t>
            </w:r>
          </w:p>
        </w:tc>
        <w:tc>
          <w:tcPr>
            <w:tcW w:w="465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1651DBB" w14:textId="77777777" w:rsidR="00077A85" w:rsidRDefault="003B61DB">
            <w:pPr>
              <w:spacing w:after="20"/>
            </w:pPr>
            <w:r>
              <w:rPr>
                <w:sz w:val="19"/>
                <w:szCs w:val="19"/>
              </w:rPr>
              <w:t xml:space="preserve">Static: </w:t>
            </w:r>
            <w:r>
              <w:rPr>
                <w:rFonts w:ascii="Consolas" w:eastAsia="Consolas" w:hAnsi="Consolas" w:cs="Consolas"/>
                <w:sz w:val="19"/>
                <w:szCs w:val="19"/>
              </w:rPr>
              <w:t>localhost:9090</w:t>
            </w:r>
          </w:p>
        </w:tc>
        <w:tc>
          <w:tcPr>
            <w:tcW w:w="316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F3259A3" w14:textId="77777777" w:rsidR="00077A85" w:rsidRDefault="003B61DB">
            <w:pPr>
              <w:spacing w:after="20"/>
            </w:pPr>
            <w:r>
              <w:rPr>
                <w:sz w:val="19"/>
                <w:szCs w:val="19"/>
              </w:rPr>
              <w:t>Prometheus monitors itself</w:t>
            </w:r>
          </w:p>
        </w:tc>
      </w:tr>
      <w:tr w:rsidR="00077A85" w14:paraId="5FDB9135" w14:textId="77777777">
        <w:tblPrEx>
          <w:tblCellMar>
            <w:top w:w="0" w:type="dxa"/>
            <w:bottom w:w="0" w:type="dxa"/>
          </w:tblCellMar>
        </w:tblPrEx>
        <w:tc>
          <w:tcPr>
            <w:tcW w:w="148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1ED706C" w14:textId="77777777" w:rsidR="00077A85" w:rsidRDefault="003B61DB">
            <w:pPr>
              <w:spacing w:after="20"/>
            </w:pPr>
            <w:r>
              <w:rPr>
                <w:sz w:val="19"/>
                <w:szCs w:val="19"/>
              </w:rPr>
              <w:t>web</w:t>
            </w:r>
          </w:p>
        </w:tc>
        <w:tc>
          <w:tcPr>
            <w:tcW w:w="465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CFEAE83" w14:textId="77777777" w:rsidR="00077A85" w:rsidRDefault="003B61DB">
            <w:pPr>
              <w:spacing w:after="20"/>
            </w:pPr>
            <w:r>
              <w:rPr>
                <w:sz w:val="19"/>
                <w:szCs w:val="19"/>
              </w:rPr>
              <w:t xml:space="preserve">EC2 service discovery, tag </w:t>
            </w:r>
            <w:r>
              <w:rPr>
                <w:rFonts w:ascii="Consolas" w:eastAsia="Consolas" w:hAnsi="Consolas" w:cs="Consolas"/>
                <w:sz w:val="19"/>
                <w:szCs w:val="19"/>
              </w:rPr>
              <w:t>Name=innovatech-web</w:t>
            </w:r>
            <w:r>
              <w:rPr>
                <w:sz w:val="19"/>
                <w:szCs w:val="19"/>
              </w:rPr>
              <w:t xml:space="preserve">, state </w:t>
            </w:r>
            <w:r>
              <w:rPr>
                <w:rFonts w:ascii="Consolas" w:eastAsia="Consolas" w:hAnsi="Consolas" w:cs="Consolas"/>
                <w:sz w:val="19"/>
                <w:szCs w:val="19"/>
              </w:rPr>
              <w:t>running</w:t>
            </w:r>
            <w:r>
              <w:rPr>
                <w:sz w:val="19"/>
                <w:szCs w:val="19"/>
              </w:rPr>
              <w:t>, port 9100</w:t>
            </w:r>
          </w:p>
        </w:tc>
        <w:tc>
          <w:tcPr>
            <w:tcW w:w="316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17991CE" w14:textId="77777777" w:rsidR="00077A85" w:rsidRDefault="003B61DB">
            <w:pPr>
              <w:spacing w:after="20"/>
            </w:pPr>
            <w:r>
              <w:rPr>
                <w:sz w:val="19"/>
                <w:szCs w:val="19"/>
              </w:rPr>
              <w:t>All current web servers (2–4, changes with scaling)</w:t>
            </w:r>
          </w:p>
        </w:tc>
      </w:tr>
      <w:tr w:rsidR="00077A85" w14:paraId="7783B552" w14:textId="77777777">
        <w:tblPrEx>
          <w:tblCellMar>
            <w:top w:w="0" w:type="dxa"/>
            <w:bottom w:w="0" w:type="dxa"/>
          </w:tblCellMar>
        </w:tblPrEx>
        <w:tc>
          <w:tcPr>
            <w:tcW w:w="148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55E8463" w14:textId="77777777" w:rsidR="00077A85" w:rsidRDefault="003B61DB">
            <w:pPr>
              <w:spacing w:after="20"/>
            </w:pPr>
            <w:r>
              <w:rPr>
                <w:sz w:val="19"/>
                <w:szCs w:val="19"/>
              </w:rPr>
              <w:t>db</w:t>
            </w:r>
          </w:p>
        </w:tc>
        <w:tc>
          <w:tcPr>
            <w:tcW w:w="465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6096D2F" w14:textId="77777777" w:rsidR="00077A85" w:rsidRDefault="003B61DB">
            <w:pPr>
              <w:spacing w:after="20"/>
            </w:pPr>
            <w:r>
              <w:rPr>
                <w:sz w:val="19"/>
                <w:szCs w:val="19"/>
              </w:rPr>
              <w:t xml:space="preserve">EC2 service discovery, tag </w:t>
            </w:r>
            <w:r>
              <w:rPr>
                <w:rFonts w:ascii="Consolas" w:eastAsia="Consolas" w:hAnsi="Consolas" w:cs="Consolas"/>
                <w:sz w:val="19"/>
                <w:szCs w:val="19"/>
              </w:rPr>
              <w:t>Name=innovatech-db</w:t>
            </w:r>
            <w:r>
              <w:rPr>
                <w:sz w:val="19"/>
                <w:szCs w:val="19"/>
              </w:rPr>
              <w:t xml:space="preserve">, state </w:t>
            </w:r>
            <w:r>
              <w:rPr>
                <w:rFonts w:ascii="Consolas" w:eastAsia="Consolas" w:hAnsi="Consolas" w:cs="Consolas"/>
                <w:sz w:val="19"/>
                <w:szCs w:val="19"/>
              </w:rPr>
              <w:t>running</w:t>
            </w:r>
            <w:r>
              <w:rPr>
                <w:sz w:val="19"/>
                <w:szCs w:val="19"/>
              </w:rPr>
              <w:t>, port 9100</w:t>
            </w:r>
          </w:p>
        </w:tc>
        <w:tc>
          <w:tcPr>
            <w:tcW w:w="316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2AE65CA" w14:textId="77777777" w:rsidR="00077A85" w:rsidRDefault="003B61DB">
            <w:pPr>
              <w:spacing w:after="20"/>
            </w:pPr>
            <w:r>
              <w:rPr>
                <w:sz w:val="19"/>
                <w:szCs w:val="19"/>
              </w:rPr>
              <w:t>The database server</w:t>
            </w:r>
          </w:p>
        </w:tc>
      </w:tr>
    </w:tbl>
    <w:p w14:paraId="12CFFAD0" w14:textId="77777777" w:rsidR="00077A85" w:rsidRDefault="00077A85">
      <w:pPr>
        <w:spacing w:after="80"/>
      </w:pPr>
    </w:p>
    <w:p w14:paraId="4FD5B6E2" w14:textId="77777777" w:rsidR="00077A85" w:rsidRDefault="003B61DB">
      <w:pPr>
        <w:spacing w:after="120"/>
      </w:pPr>
      <w:r>
        <w:rPr>
          <w:b/>
          <w:bCs/>
        </w:rPr>
        <w:t>Why EC2 service discovery?</w:t>
      </w:r>
      <w:r>
        <w:t xml:space="preserve"> Web servers are created and removed by the Auto Scaling Group and get a new private IP each time. A fixed list of IPs would go out of date after every scaling event or instance replacement. With service discovery, Prometheus asks AWS for the current list of tagged instances, so new servers are picked up and removed ones are dropped without any change to the configuration. The database uses the same method, so it keeps working even if the DB instance is rebuilt with a new IP.</w:t>
      </w:r>
    </w:p>
    <w:p w14:paraId="54D5D437" w14:textId="77777777" w:rsidR="00077A85" w:rsidRDefault="003B61DB">
      <w:pPr>
        <w:spacing w:after="120"/>
      </w:pPr>
      <w:r>
        <w:t xml:space="preserve">A relabelling rule sets the </w:t>
      </w:r>
      <w:r>
        <w:rPr>
          <w:rFonts w:ascii="Consolas" w:eastAsia="Consolas" w:hAnsi="Consolas" w:cs="Consolas"/>
          <w:sz w:val="19"/>
          <w:szCs w:val="19"/>
        </w:rPr>
        <w:t>instance</w:t>
      </w:r>
      <w:r>
        <w:t xml:space="preserve"> label to the EC2 instance ID (for example </w:t>
      </w:r>
      <w:r>
        <w:rPr>
          <w:rFonts w:ascii="Consolas" w:eastAsia="Consolas" w:hAnsi="Consolas" w:cs="Consolas"/>
          <w:sz w:val="19"/>
          <w:szCs w:val="19"/>
        </w:rPr>
        <w:t>i-011e0c5ce6d07686c</w:t>
      </w:r>
      <w:r>
        <w:t>) instead of the IP address, so graphs and the AWS console use the same identifier.</w:t>
      </w:r>
    </w:p>
    <w:p w14:paraId="2A3B3333" w14:textId="77777777" w:rsidR="00077A85" w:rsidRDefault="003B61DB">
      <w:pPr>
        <w:keepNext/>
        <w:keepLines/>
        <w:pBdr>
          <w:top w:val="single" w:sz="4" w:space="4" w:color="D0D5DD"/>
          <w:left w:val="single" w:sz="4" w:space="6" w:color="D0D5DD"/>
          <w:right w:val="single" w:sz="4" w:space="6" w:color="D0D5DD"/>
        </w:pBdr>
        <w:shd w:val="clear" w:color="auto" w:fill="F2F4F7"/>
        <w:spacing w:before="60" w:line="250" w:lineRule="auto"/>
        <w:ind w:left="160" w:right="160"/>
      </w:pPr>
      <w:r>
        <w:rPr>
          <w:rFonts w:ascii="Consolas" w:eastAsia="Consolas" w:hAnsi="Consolas" w:cs="Consolas"/>
          <w:sz w:val="17"/>
          <w:szCs w:val="17"/>
        </w:rPr>
        <w:lastRenderedPageBreak/>
        <w:t>- job_name: web</w:t>
      </w:r>
    </w:p>
    <w:p w14:paraId="3C27F09D"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ec2_sd_configs:</w:t>
      </w:r>
    </w:p>
    <w:p w14:paraId="63467CA4"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 region: eu-central-1</w:t>
      </w:r>
    </w:p>
    <w:p w14:paraId="222895F8"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port: 9100</w:t>
      </w:r>
    </w:p>
    <w:p w14:paraId="0A0DFE46"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filters:</w:t>
      </w:r>
    </w:p>
    <w:p w14:paraId="55E0793A"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 name: tag:Name</w:t>
      </w:r>
    </w:p>
    <w:p w14:paraId="1F978FF2"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values: ["innovatech-web"]</w:t>
      </w:r>
    </w:p>
    <w:p w14:paraId="147A03A5"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 name: instance-state-name</w:t>
      </w:r>
    </w:p>
    <w:p w14:paraId="27EA846B"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values: ["running"]</w:t>
      </w:r>
    </w:p>
    <w:p w14:paraId="6AE6CE8A"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relabel_configs:</w:t>
      </w:r>
    </w:p>
    <w:p w14:paraId="338E83E3"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 source_labels: [__meta_ec2_instance_id]</w:t>
      </w:r>
    </w:p>
    <w:p w14:paraId="7D6669C3" w14:textId="77777777" w:rsidR="00077A85" w:rsidRDefault="003B61DB">
      <w:pPr>
        <w:keepLines/>
        <w:pBdr>
          <w:left w:val="single" w:sz="4" w:space="6" w:color="D0D5DD"/>
          <w:bottom w:val="single" w:sz="4" w:space="4" w:color="D0D5DD"/>
          <w:right w:val="single" w:sz="4" w:space="6" w:color="D0D5DD"/>
        </w:pBdr>
        <w:shd w:val="clear" w:color="auto" w:fill="F2F4F7"/>
        <w:spacing w:after="160" w:line="250" w:lineRule="auto"/>
        <w:ind w:left="160" w:right="160"/>
      </w:pPr>
      <w:r>
        <w:rPr>
          <w:rFonts w:ascii="Consolas" w:eastAsia="Consolas" w:hAnsi="Consolas" w:cs="Consolas"/>
          <w:sz w:val="17"/>
          <w:szCs w:val="17"/>
        </w:rPr>
        <w:t xml:space="preserve">      target_label: instance</w:t>
      </w:r>
    </w:p>
    <w:p w14:paraId="5CF456EC" w14:textId="77777777" w:rsidR="00077A85" w:rsidRDefault="003B61DB">
      <w:pPr>
        <w:pStyle w:val="Heading2"/>
      </w:pPr>
      <w:bookmarkStart w:id="7" w:name="_Toc241439329"/>
      <w:r>
        <w:t>3.3 Grafana</w:t>
      </w:r>
      <w:bookmarkEnd w:id="7"/>
    </w:p>
    <w:p w14:paraId="24B789F5" w14:textId="77777777" w:rsidR="00077A85" w:rsidRDefault="003B61DB">
      <w:pPr>
        <w:spacing w:after="120"/>
      </w:pPr>
      <w:r>
        <w:t xml:space="preserve">Grafana is installed from Grafana's official package repository with </w:t>
      </w:r>
      <w:r>
        <w:rPr>
          <w:rFonts w:ascii="Consolas" w:eastAsia="Consolas" w:hAnsi="Consolas" w:cs="Consolas"/>
          <w:sz w:val="19"/>
          <w:szCs w:val="19"/>
        </w:rPr>
        <w:t>dnf</w:t>
      </w:r>
      <w:r>
        <w:t>, which also creates its system user and service. It listens on port 3000.</w:t>
      </w:r>
    </w:p>
    <w:p w14:paraId="303436E6" w14:textId="77777777" w:rsidR="00077A85" w:rsidRDefault="003B61DB">
      <w:pPr>
        <w:spacing w:after="120"/>
      </w:pPr>
      <w:r>
        <w:rPr>
          <w:b/>
          <w:bCs/>
        </w:rPr>
        <w:t>Provisioned data source.</w:t>
      </w:r>
      <w:r>
        <w:t xml:space="preserve"> Instead of adding the Prometheus connection by hand in the web interface, the provisioning file </w:t>
      </w:r>
      <w:r>
        <w:rPr>
          <w:rFonts w:ascii="Consolas" w:eastAsia="Consolas" w:hAnsi="Consolas" w:cs="Consolas"/>
          <w:sz w:val="19"/>
          <w:szCs w:val="19"/>
        </w:rPr>
        <w:t>terraform/grafana.yml</w:t>
      </w:r>
      <w:r>
        <w:t xml:space="preserve"> is copied to </w:t>
      </w:r>
      <w:r>
        <w:rPr>
          <w:rFonts w:ascii="Consolas" w:eastAsia="Consolas" w:hAnsi="Consolas" w:cs="Consolas"/>
          <w:sz w:val="19"/>
          <w:szCs w:val="19"/>
        </w:rPr>
        <w:t>/etc/grafana/provisioning/datasources/</w:t>
      </w:r>
      <w:r>
        <w:t>. Grafana reads it at start-up, so the "Prometheus" data source (</w:t>
      </w:r>
      <w:r>
        <w:rPr>
          <w:rFonts w:ascii="Consolas" w:eastAsia="Consolas" w:hAnsi="Consolas" w:cs="Consolas"/>
          <w:sz w:val="19"/>
          <w:szCs w:val="19"/>
        </w:rPr>
        <w:t>http://localhost:9090</w:t>
      </w:r>
      <w:r>
        <w:t>, set as default) exists immediately after every rebuild.</w:t>
      </w:r>
    </w:p>
    <w:p w14:paraId="5E2AE68D" w14:textId="77777777" w:rsidR="00077A85" w:rsidRDefault="003B61DB">
      <w:pPr>
        <w:spacing w:after="120"/>
      </w:pPr>
      <w:r>
        <w:rPr>
          <w:b/>
          <w:bCs/>
        </w:rPr>
        <w:t>Dashboard.</w:t>
      </w:r>
      <w:r>
        <w:t xml:space="preserve"> The community dashboard </w:t>
      </w:r>
      <w:r>
        <w:rPr>
          <w:b/>
          <w:bCs/>
        </w:rPr>
        <w:t>Node Exporter Full (ID 1860)</w:t>
      </w:r>
      <w:r>
        <w:t xml:space="preserve"> is imported and shows CPU, memory, disk, network and system load per server, with a drop-down to switch between the web servers and the database.</w:t>
      </w:r>
    </w:p>
    <w:p w14:paraId="2EDB96A0" w14:textId="77777777" w:rsidR="00077A85" w:rsidRDefault="00077A85">
      <w:pPr>
        <w:spacing w:after="80"/>
      </w:pPr>
    </w:p>
    <w:p w14:paraId="392E4514" w14:textId="77777777" w:rsidR="00077A85" w:rsidRDefault="003B61DB">
      <w:pPr>
        <w:pStyle w:val="Heading1"/>
      </w:pPr>
      <w:bookmarkStart w:id="8" w:name="_Toc241439330"/>
      <w:r>
        <w:t>4. Security and access</w:t>
      </w:r>
      <w:bookmarkEnd w:id="8"/>
    </w:p>
    <w:p w14:paraId="3F1CD8A6" w14:textId="77777777" w:rsidR="00077A85" w:rsidRDefault="003B61DB">
      <w:pPr>
        <w:pStyle w:val="Heading2"/>
      </w:pPr>
      <w:bookmarkStart w:id="9" w:name="_Toc241439331"/>
      <w:r>
        <w:t>4.1 Network</w:t>
      </w:r>
      <w:bookmarkEnd w:id="9"/>
    </w:p>
    <w:p w14:paraId="50B01D9D" w14:textId="77777777" w:rsidR="00077A85" w:rsidRDefault="003B61DB">
      <w:pPr>
        <w:pStyle w:val="ListParagraph"/>
        <w:numPr>
          <w:ilvl w:val="0"/>
          <w:numId w:val="2"/>
        </w:numPr>
        <w:spacing w:after="60"/>
      </w:pPr>
      <w:r>
        <w:t xml:space="preserve">The monitoring server has </w:t>
      </w:r>
      <w:r>
        <w:rPr>
          <w:b/>
          <w:bCs/>
        </w:rPr>
        <w:t>no public IP</w:t>
      </w:r>
      <w:r>
        <w:t xml:space="preserve"> and sits in a VPC without an internet gateway.</w:t>
      </w:r>
    </w:p>
    <w:p w14:paraId="0F6CEA8D" w14:textId="77777777" w:rsidR="00077A85" w:rsidRDefault="003B61DB">
      <w:pPr>
        <w:pStyle w:val="ListParagraph"/>
        <w:numPr>
          <w:ilvl w:val="0"/>
          <w:numId w:val="2"/>
        </w:numPr>
        <w:spacing w:after="60"/>
      </w:pPr>
      <w:r>
        <w:t xml:space="preserve">Its security group </w:t>
      </w:r>
      <w:r>
        <w:rPr>
          <w:rFonts w:ascii="Consolas" w:eastAsia="Consolas" w:hAnsi="Consolas" w:cs="Consolas"/>
          <w:sz w:val="19"/>
          <w:szCs w:val="19"/>
        </w:rPr>
        <w:t>monitoring_sg</w:t>
      </w:r>
      <w:r>
        <w:t xml:space="preserve"> has </w:t>
      </w:r>
      <w:r>
        <w:rPr>
          <w:b/>
          <w:bCs/>
        </w:rPr>
        <w:t>no inbound rules</w:t>
      </w:r>
      <w:r>
        <w:t xml:space="preserve"> at all; only outbound traffic is allowed.</w:t>
      </w:r>
    </w:p>
    <w:p w14:paraId="606EE6E2" w14:textId="77777777" w:rsidR="00077A85" w:rsidRDefault="003B61DB">
      <w:pPr>
        <w:pStyle w:val="ListParagraph"/>
        <w:numPr>
          <w:ilvl w:val="0"/>
          <w:numId w:val="2"/>
        </w:numPr>
        <w:spacing w:after="60"/>
      </w:pPr>
      <w:r>
        <w:t>The web (</w:t>
      </w:r>
      <w:r>
        <w:rPr>
          <w:rFonts w:ascii="Consolas" w:eastAsia="Consolas" w:hAnsi="Consolas" w:cs="Consolas"/>
          <w:sz w:val="19"/>
          <w:szCs w:val="19"/>
        </w:rPr>
        <w:t>web_sg</w:t>
      </w:r>
      <w:r>
        <w:t>) and database (</w:t>
      </w:r>
      <w:r>
        <w:rPr>
          <w:rFonts w:ascii="Consolas" w:eastAsia="Consolas" w:hAnsi="Consolas" w:cs="Consolas"/>
          <w:sz w:val="19"/>
          <w:szCs w:val="19"/>
        </w:rPr>
        <w:t>data_sg</w:t>
      </w:r>
      <w:r>
        <w:t xml:space="preserve">) security groups allow port </w:t>
      </w:r>
      <w:r>
        <w:rPr>
          <w:b/>
          <w:bCs/>
        </w:rPr>
        <w:t>9100</w:t>
      </w:r>
      <w:r>
        <w:t xml:space="preserve"> only from </w:t>
      </w:r>
      <w:r>
        <w:rPr>
          <w:rFonts w:ascii="Consolas" w:eastAsia="Consolas" w:hAnsi="Consolas" w:cs="Consolas"/>
          <w:sz w:val="19"/>
          <w:szCs w:val="19"/>
        </w:rPr>
        <w:t>monitoring_sg</w:t>
      </w:r>
      <w:r>
        <w:t>. No other system, and nothing on the internet, can read the metrics.</w:t>
      </w:r>
    </w:p>
    <w:p w14:paraId="199C46C4" w14:textId="77777777" w:rsidR="00077A85" w:rsidRDefault="003B61DB">
      <w:pPr>
        <w:pStyle w:val="Heading2"/>
      </w:pPr>
      <w:bookmarkStart w:id="10" w:name="_Toc241439332"/>
      <w:r>
        <w:t>4.2 IAM (least privilege)</w:t>
      </w:r>
      <w:bookmarkEnd w:id="10"/>
    </w:p>
    <w:p w14:paraId="1B539ECD" w14:textId="77777777" w:rsidR="00077A85" w:rsidRDefault="003B61DB">
      <w:pPr>
        <w:spacing w:after="120"/>
      </w:pPr>
      <w:r>
        <w:t>The monitoring server has its own IAM role, separate from the role shared by the web and DB servers, so extra permissions do not spread to other machines:</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722"/>
        <w:gridCol w:w="5584"/>
      </w:tblGrid>
      <w:tr w:rsidR="00077A85" w14:paraId="0096A097" w14:textId="77777777">
        <w:tblPrEx>
          <w:tblCellMar>
            <w:top w:w="0" w:type="dxa"/>
            <w:bottom w:w="0" w:type="dxa"/>
          </w:tblCellMar>
        </w:tblPrEx>
        <w:trPr>
          <w:tblHeader/>
        </w:trPr>
        <w:tc>
          <w:tcPr>
            <w:tcW w:w="372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1FFF0E4" w14:textId="77777777" w:rsidR="00077A85" w:rsidRDefault="003B61DB">
            <w:pPr>
              <w:spacing w:after="20"/>
            </w:pPr>
            <w:r>
              <w:rPr>
                <w:b/>
                <w:bCs/>
                <w:color w:val="FFFFFF"/>
                <w:sz w:val="19"/>
                <w:szCs w:val="19"/>
              </w:rPr>
              <w:t>Permission</w:t>
            </w:r>
          </w:p>
        </w:tc>
        <w:tc>
          <w:tcPr>
            <w:tcW w:w="558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2C9538B" w14:textId="77777777" w:rsidR="00077A85" w:rsidRDefault="003B61DB">
            <w:pPr>
              <w:spacing w:after="20"/>
            </w:pPr>
            <w:r>
              <w:rPr>
                <w:b/>
                <w:bCs/>
                <w:color w:val="FFFFFF"/>
                <w:sz w:val="19"/>
                <w:szCs w:val="19"/>
              </w:rPr>
              <w:t>Why it is needed</w:t>
            </w:r>
          </w:p>
        </w:tc>
      </w:tr>
      <w:tr w:rsidR="00077A85" w14:paraId="7F424651" w14:textId="77777777">
        <w:tblPrEx>
          <w:tblCellMar>
            <w:top w:w="0" w:type="dxa"/>
            <w:bottom w:w="0" w:type="dxa"/>
          </w:tblCellMar>
        </w:tblPrEx>
        <w:tc>
          <w:tcPr>
            <w:tcW w:w="3722"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D9B70F7" w14:textId="77777777" w:rsidR="00077A85" w:rsidRDefault="003B61DB">
            <w:pPr>
              <w:spacing w:after="20"/>
            </w:pPr>
            <w:r>
              <w:rPr>
                <w:sz w:val="19"/>
                <w:szCs w:val="19"/>
              </w:rPr>
              <w:t>AmazonSSMManagedInstanceCore (managed policy)</w:t>
            </w:r>
          </w:p>
        </w:tc>
        <w:tc>
          <w:tcPr>
            <w:tcW w:w="558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F496F5E" w14:textId="77777777" w:rsidR="00077A85" w:rsidRDefault="003B61DB">
            <w:pPr>
              <w:spacing w:after="20"/>
            </w:pPr>
            <w:r>
              <w:rPr>
                <w:sz w:val="19"/>
                <w:szCs w:val="19"/>
              </w:rPr>
              <w:t>Remote access and port forwarding through AWS Systems Manager</w:t>
            </w:r>
          </w:p>
        </w:tc>
      </w:tr>
      <w:tr w:rsidR="00077A85" w14:paraId="44F5EE9F" w14:textId="77777777">
        <w:tblPrEx>
          <w:tblCellMar>
            <w:top w:w="0" w:type="dxa"/>
            <w:bottom w:w="0" w:type="dxa"/>
          </w:tblCellMar>
        </w:tblPrEx>
        <w:tc>
          <w:tcPr>
            <w:tcW w:w="3722"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C909FCB" w14:textId="77777777" w:rsidR="00077A85" w:rsidRDefault="003B61DB">
            <w:pPr>
              <w:spacing w:after="20"/>
            </w:pPr>
            <w:r>
              <w:rPr>
                <w:sz w:val="19"/>
                <w:szCs w:val="19"/>
              </w:rPr>
              <w:t>ec2:DescribeInstances (inline policy)</w:t>
            </w:r>
          </w:p>
        </w:tc>
        <w:tc>
          <w:tcPr>
            <w:tcW w:w="558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34EE6B8" w14:textId="77777777" w:rsidR="00077A85" w:rsidRDefault="003B61DB">
            <w:pPr>
              <w:spacing w:after="20"/>
            </w:pPr>
            <w:r>
              <w:rPr>
                <w:sz w:val="19"/>
                <w:szCs w:val="19"/>
              </w:rPr>
              <w:t xml:space="preserve">Lets Prometheus discover the tagged web and DB servers. Read-only; this API does not support resource-level restriction, so </w:t>
            </w:r>
            <w:r>
              <w:rPr>
                <w:rFonts w:ascii="Consolas" w:eastAsia="Consolas" w:hAnsi="Consolas" w:cs="Consolas"/>
                <w:sz w:val="19"/>
                <w:szCs w:val="19"/>
              </w:rPr>
              <w:t>Resource = "*"</w:t>
            </w:r>
            <w:r>
              <w:rPr>
                <w:sz w:val="19"/>
                <w:szCs w:val="19"/>
              </w:rPr>
              <w:t xml:space="preserve"> is expected</w:t>
            </w:r>
          </w:p>
        </w:tc>
      </w:tr>
    </w:tbl>
    <w:p w14:paraId="29D01212" w14:textId="77777777" w:rsidR="00077A85" w:rsidRDefault="00077A85">
      <w:pPr>
        <w:spacing w:after="80"/>
      </w:pPr>
    </w:p>
    <w:p w14:paraId="2E51FAE1" w14:textId="77777777" w:rsidR="00077A85" w:rsidRDefault="003B61DB">
      <w:pPr>
        <w:pStyle w:val="Heading2"/>
      </w:pPr>
      <w:bookmarkStart w:id="11" w:name="_Toc241439333"/>
      <w:r>
        <w:t>4.3 How administrators reach Grafana</w:t>
      </w:r>
      <w:bookmarkEnd w:id="11"/>
    </w:p>
    <w:p w14:paraId="1A126860" w14:textId="77777777" w:rsidR="00077A85" w:rsidRDefault="003B61DB">
      <w:pPr>
        <w:spacing w:after="120"/>
      </w:pPr>
      <w:r>
        <w:t xml:space="preserve">Because nothing can connect to the monitoring server from outside, Grafana and Prometheus are opened through an </w:t>
      </w:r>
      <w:r>
        <w:rPr>
          <w:b/>
          <w:bCs/>
        </w:rPr>
        <w:t>SSM port-forwarding tunnel</w:t>
      </w:r>
      <w:r>
        <w:t>. The SSM agent on the server connects out to AWS; the administrator's PC connects to AWS with their IAM credentials; AWS joins the two. Access is therefore controlled by IAM, and no port is ever exposed.</w:t>
      </w:r>
    </w:p>
    <w:p w14:paraId="4F3AEE29" w14:textId="77777777" w:rsidR="00077A85" w:rsidRDefault="003B61DB">
      <w:pPr>
        <w:keepNext/>
        <w:keepLines/>
        <w:pBdr>
          <w:top w:val="single" w:sz="4" w:space="4" w:color="D0D5DD"/>
          <w:left w:val="single" w:sz="4" w:space="6" w:color="D0D5DD"/>
          <w:right w:val="single" w:sz="4" w:space="6" w:color="D0D5DD"/>
        </w:pBdr>
        <w:shd w:val="clear" w:color="auto" w:fill="F2F4F7"/>
        <w:spacing w:before="60" w:line="250" w:lineRule="auto"/>
        <w:ind w:left="160" w:right="160"/>
      </w:pPr>
      <w:r>
        <w:rPr>
          <w:rFonts w:ascii="Consolas" w:eastAsia="Consolas" w:hAnsi="Consolas" w:cs="Consolas"/>
          <w:sz w:val="17"/>
          <w:szCs w:val="17"/>
        </w:rPr>
        <w:lastRenderedPageBreak/>
        <w:t>aws ssm start-session --target &lt;monitoring-instance-id&gt; \</w:t>
      </w:r>
    </w:p>
    <w:p w14:paraId="22CF7915"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--document-name AWS-StartPortForwardingSession \</w:t>
      </w:r>
    </w:p>
    <w:p w14:paraId="0C64DA79"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--parameters "portNumber=3000,localPortNumber=3000" \</w:t>
      </w:r>
    </w:p>
    <w:p w14:paraId="141DFE25" w14:textId="77777777" w:rsidR="00077A85" w:rsidRDefault="003B61DB">
      <w:pPr>
        <w:keepLines/>
        <w:pBdr>
          <w:left w:val="single" w:sz="4" w:space="6" w:color="D0D5DD"/>
          <w:bottom w:val="single" w:sz="4" w:space="4" w:color="D0D5DD"/>
          <w:right w:val="single" w:sz="4" w:space="6" w:color="D0D5DD"/>
        </w:pBdr>
        <w:shd w:val="clear" w:color="auto" w:fill="F2F4F7"/>
        <w:spacing w:after="160" w:line="250" w:lineRule="auto"/>
        <w:ind w:left="160" w:right="160"/>
      </w:pPr>
      <w:r>
        <w:rPr>
          <w:rFonts w:ascii="Consolas" w:eastAsia="Consolas" w:hAnsi="Consolas" w:cs="Consolas"/>
          <w:sz w:val="17"/>
          <w:szCs w:val="17"/>
        </w:rPr>
        <w:t xml:space="preserve">  --profile innovatech --region eu-central-1</w:t>
      </w:r>
    </w:p>
    <w:p w14:paraId="5DAB8F08" w14:textId="77777777" w:rsidR="00077A85" w:rsidRDefault="003B61DB">
      <w:pPr>
        <w:spacing w:after="120"/>
      </w:pPr>
      <w:r>
        <w:t xml:space="preserve">While the command runs, </w:t>
      </w:r>
      <w:r>
        <w:rPr>
          <w:rFonts w:ascii="Consolas" w:eastAsia="Consolas" w:hAnsi="Consolas" w:cs="Consolas"/>
          <w:sz w:val="19"/>
          <w:szCs w:val="19"/>
        </w:rPr>
        <w:t>http://localhost:3000</w:t>
      </w:r>
      <w:r>
        <w:t xml:space="preserve"> on the administrator's PC is Grafana (use port 9090 for Prometheus). The AWS Session Manager plugin must be installed locally. </w:t>
      </w:r>
      <w:r>
        <w:rPr>
          <w:rFonts w:ascii="Consolas" w:eastAsia="Consolas" w:hAnsi="Consolas" w:cs="Consolas"/>
          <w:sz w:val="19"/>
          <w:szCs w:val="19"/>
        </w:rPr>
        <w:t>localhost</w:t>
      </w:r>
      <w:r>
        <w:t xml:space="preserve"> is only reachable from the administrator's own machine, and the tunnel closes when the command is stopped.</w:t>
      </w:r>
    </w:p>
    <w:p w14:paraId="199B0B96" w14:textId="77777777" w:rsidR="00077A85" w:rsidRDefault="00077A85">
      <w:pPr>
        <w:spacing w:after="80"/>
      </w:pPr>
    </w:p>
    <w:p w14:paraId="6C183F9F" w14:textId="77777777" w:rsidR="00077A85" w:rsidRDefault="003B61DB">
      <w:pPr>
        <w:pStyle w:val="Heading1"/>
      </w:pPr>
      <w:bookmarkStart w:id="12" w:name="_Toc241439334"/>
      <w:r>
        <w:t>5. Infrastructure as code</w:t>
      </w:r>
      <w:bookmarkEnd w:id="12"/>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6"/>
        <w:gridCol w:w="6700"/>
      </w:tblGrid>
      <w:tr w:rsidR="00077A85" w14:paraId="3B6CBEE1" w14:textId="77777777">
        <w:tblPrEx>
          <w:tblCellMar>
            <w:top w:w="0" w:type="dxa"/>
            <w:bottom w:w="0" w:type="dxa"/>
          </w:tblCellMar>
        </w:tblPrEx>
        <w:trPr>
          <w:tblHeader/>
        </w:trPr>
        <w:tc>
          <w:tcPr>
            <w:tcW w:w="2606"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94DB78F" w14:textId="77777777" w:rsidR="00077A85" w:rsidRDefault="003B61DB">
            <w:pPr>
              <w:spacing w:after="20"/>
            </w:pPr>
            <w:r>
              <w:rPr>
                <w:b/>
                <w:bCs/>
                <w:color w:val="FFFFFF"/>
                <w:sz w:val="19"/>
                <w:szCs w:val="19"/>
              </w:rPr>
              <w:t>File</w:t>
            </w:r>
          </w:p>
        </w:tc>
        <w:tc>
          <w:tcPr>
            <w:tcW w:w="6700"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587F272" w14:textId="77777777" w:rsidR="00077A85" w:rsidRDefault="003B61DB">
            <w:pPr>
              <w:spacing w:after="20"/>
            </w:pPr>
            <w:r>
              <w:rPr>
                <w:b/>
                <w:bCs/>
                <w:color w:val="FFFFFF"/>
                <w:sz w:val="19"/>
                <w:szCs w:val="19"/>
              </w:rPr>
              <w:t>Monitoring-related content</w:t>
            </w:r>
          </w:p>
        </w:tc>
      </w:tr>
      <w:tr w:rsidR="00077A85" w14:paraId="1CACFA80" w14:textId="77777777">
        <w:tblPrEx>
          <w:tblCellMar>
            <w:top w:w="0" w:type="dxa"/>
            <w:bottom w:w="0" w:type="dxa"/>
          </w:tblCellMar>
        </w:tblPrEx>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5E391CF" w14:textId="77777777" w:rsidR="00077A85" w:rsidRDefault="003B61DB">
            <w:pPr>
              <w:spacing w:after="20"/>
            </w:pPr>
            <w:r>
              <w:rPr>
                <w:sz w:val="19"/>
                <w:szCs w:val="19"/>
              </w:rPr>
              <w:t>monitoring.tf</w:t>
            </w:r>
          </w:p>
        </w:tc>
        <w:tc>
          <w:tcPr>
            <w:tcW w:w="6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65D8466" w14:textId="77777777" w:rsidR="00077A85" w:rsidRDefault="003B61DB">
            <w:pPr>
              <w:spacing w:after="20"/>
            </w:pPr>
            <w:r>
              <w:rPr>
                <w:sz w:val="19"/>
                <w:szCs w:val="19"/>
              </w:rPr>
              <w:t xml:space="preserve">IAM role, policy and instance profile; </w:t>
            </w:r>
            <w:r>
              <w:rPr>
                <w:rFonts w:ascii="Consolas" w:eastAsia="Consolas" w:hAnsi="Consolas" w:cs="Consolas"/>
                <w:sz w:val="19"/>
                <w:szCs w:val="19"/>
              </w:rPr>
              <w:t>aws_instance.monitoring</w:t>
            </w:r>
            <w:r>
              <w:rPr>
                <w:sz w:val="19"/>
                <w:szCs w:val="19"/>
              </w:rPr>
              <w:t xml:space="preserve"> with the user data that installs Prometheus and Grafana</w:t>
            </w:r>
          </w:p>
        </w:tc>
      </w:tr>
      <w:tr w:rsidR="00077A85" w14:paraId="5835D939" w14:textId="77777777">
        <w:tblPrEx>
          <w:tblCellMar>
            <w:top w:w="0" w:type="dxa"/>
            <w:bottom w:w="0" w:type="dxa"/>
          </w:tblCellMar>
        </w:tblPrEx>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312B1E1" w14:textId="77777777" w:rsidR="00077A85" w:rsidRDefault="003B61DB">
            <w:pPr>
              <w:spacing w:after="20"/>
            </w:pPr>
            <w:r>
              <w:rPr>
                <w:sz w:val="19"/>
                <w:szCs w:val="19"/>
              </w:rPr>
              <w:t>prometheus.yml</w:t>
            </w:r>
          </w:p>
        </w:tc>
        <w:tc>
          <w:tcPr>
            <w:tcW w:w="6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F3ED31C" w14:textId="77777777" w:rsidR="00077A85" w:rsidRDefault="003B61DB">
            <w:pPr>
              <w:spacing w:after="20"/>
            </w:pPr>
            <w:r>
              <w:rPr>
                <w:sz w:val="19"/>
                <w:szCs w:val="19"/>
              </w:rPr>
              <w:t xml:space="preserve">Prometheus scrape configuration (plain YAML, loaded with </w:t>
            </w:r>
            <w:r>
              <w:rPr>
                <w:rFonts w:ascii="Consolas" w:eastAsia="Consolas" w:hAnsi="Consolas" w:cs="Consolas"/>
                <w:sz w:val="19"/>
                <w:szCs w:val="19"/>
              </w:rPr>
              <w:t>file()</w:t>
            </w:r>
            <w:r>
              <w:rPr>
                <w:sz w:val="19"/>
                <w:szCs w:val="19"/>
              </w:rPr>
              <w:t>)</w:t>
            </w:r>
          </w:p>
        </w:tc>
      </w:tr>
      <w:tr w:rsidR="00077A85" w14:paraId="32DB43F6" w14:textId="77777777">
        <w:tblPrEx>
          <w:tblCellMar>
            <w:top w:w="0" w:type="dxa"/>
            <w:bottom w:w="0" w:type="dxa"/>
          </w:tblCellMar>
        </w:tblPrEx>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4DB49E2" w14:textId="77777777" w:rsidR="00077A85" w:rsidRDefault="003B61DB">
            <w:pPr>
              <w:spacing w:after="20"/>
            </w:pPr>
            <w:r>
              <w:rPr>
                <w:sz w:val="19"/>
                <w:szCs w:val="19"/>
              </w:rPr>
              <w:t>grafana.yml</w:t>
            </w:r>
          </w:p>
        </w:tc>
        <w:tc>
          <w:tcPr>
            <w:tcW w:w="6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BAE2557" w14:textId="77777777" w:rsidR="00077A85" w:rsidRDefault="003B61DB">
            <w:pPr>
              <w:spacing w:after="20"/>
            </w:pPr>
            <w:r>
              <w:rPr>
                <w:sz w:val="19"/>
                <w:szCs w:val="19"/>
              </w:rPr>
              <w:t>Grafana data-source provisioning file</w:t>
            </w:r>
          </w:p>
        </w:tc>
      </w:tr>
      <w:tr w:rsidR="00077A85" w14:paraId="4AD00538" w14:textId="77777777">
        <w:tblPrEx>
          <w:tblCellMar>
            <w:top w:w="0" w:type="dxa"/>
            <w:bottom w:w="0" w:type="dxa"/>
          </w:tblCellMar>
        </w:tblPrEx>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0CB078A" w14:textId="77777777" w:rsidR="00077A85" w:rsidRDefault="003B61DB">
            <w:pPr>
              <w:spacing w:after="20"/>
            </w:pPr>
            <w:r>
              <w:rPr>
                <w:sz w:val="19"/>
                <w:szCs w:val="19"/>
              </w:rPr>
              <w:t>web-launch-template.tf</w:t>
            </w:r>
          </w:p>
        </w:tc>
        <w:tc>
          <w:tcPr>
            <w:tcW w:w="6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7ED0470" w14:textId="77777777" w:rsidR="00077A85" w:rsidRDefault="003B61DB">
            <w:pPr>
              <w:spacing w:after="20"/>
            </w:pPr>
            <w:r>
              <w:rPr>
                <w:sz w:val="19"/>
                <w:szCs w:val="19"/>
              </w:rPr>
              <w:t>node_exporter install for web servers</w:t>
            </w:r>
          </w:p>
        </w:tc>
      </w:tr>
      <w:tr w:rsidR="00077A85" w14:paraId="493FC566" w14:textId="77777777">
        <w:tblPrEx>
          <w:tblCellMar>
            <w:top w:w="0" w:type="dxa"/>
            <w:bottom w:w="0" w:type="dxa"/>
          </w:tblCellMar>
        </w:tblPrEx>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9650897" w14:textId="77777777" w:rsidR="00077A85" w:rsidRDefault="003B61DB">
            <w:pPr>
              <w:spacing w:after="20"/>
            </w:pPr>
            <w:r>
              <w:rPr>
                <w:sz w:val="19"/>
                <w:szCs w:val="19"/>
              </w:rPr>
              <w:t>db.tf</w:t>
            </w:r>
          </w:p>
        </w:tc>
        <w:tc>
          <w:tcPr>
            <w:tcW w:w="6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4075B21" w14:textId="77777777" w:rsidR="00077A85" w:rsidRDefault="003B61DB">
            <w:pPr>
              <w:spacing w:after="20"/>
            </w:pPr>
            <w:r>
              <w:rPr>
                <w:sz w:val="19"/>
                <w:szCs w:val="19"/>
              </w:rPr>
              <w:t>node_exporter install for the database server</w:t>
            </w:r>
          </w:p>
        </w:tc>
      </w:tr>
      <w:tr w:rsidR="00077A85" w14:paraId="44DC87C0" w14:textId="77777777">
        <w:tblPrEx>
          <w:tblCellMar>
            <w:top w:w="0" w:type="dxa"/>
            <w:bottom w:w="0" w:type="dxa"/>
          </w:tblCellMar>
        </w:tblPrEx>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E84ADAD" w14:textId="77777777" w:rsidR="00077A85" w:rsidRDefault="003B61DB">
            <w:pPr>
              <w:spacing w:after="20"/>
            </w:pPr>
            <w:r>
              <w:rPr>
                <w:sz w:val="19"/>
                <w:szCs w:val="19"/>
              </w:rPr>
              <w:t>web-sg.tf, data-sg.tf</w:t>
            </w:r>
          </w:p>
        </w:tc>
        <w:tc>
          <w:tcPr>
            <w:tcW w:w="6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3079499" w14:textId="77777777" w:rsidR="00077A85" w:rsidRDefault="003B61DB">
            <w:pPr>
              <w:spacing w:after="20"/>
            </w:pPr>
            <w:r>
              <w:rPr>
                <w:sz w:val="19"/>
                <w:szCs w:val="19"/>
              </w:rPr>
              <w:t xml:space="preserve">Port 9100 ingress from </w:t>
            </w:r>
            <w:r>
              <w:rPr>
                <w:rFonts w:ascii="Consolas" w:eastAsia="Consolas" w:hAnsi="Consolas" w:cs="Consolas"/>
                <w:sz w:val="19"/>
                <w:szCs w:val="19"/>
              </w:rPr>
              <w:t>monitoring_sg</w:t>
            </w:r>
          </w:p>
        </w:tc>
      </w:tr>
      <w:tr w:rsidR="00077A85" w14:paraId="53D0FAC6" w14:textId="77777777">
        <w:tblPrEx>
          <w:tblCellMar>
            <w:top w:w="0" w:type="dxa"/>
            <w:bottom w:w="0" w:type="dxa"/>
          </w:tblCellMar>
        </w:tblPrEx>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B50A63E" w14:textId="77777777" w:rsidR="00077A85" w:rsidRDefault="003B61DB">
            <w:pPr>
              <w:spacing w:after="20"/>
            </w:pPr>
            <w:r>
              <w:rPr>
                <w:sz w:val="19"/>
                <w:szCs w:val="19"/>
              </w:rPr>
              <w:t>monitoring-sg.tf</w:t>
            </w:r>
          </w:p>
        </w:tc>
        <w:tc>
          <w:tcPr>
            <w:tcW w:w="6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0067C07" w14:textId="77777777" w:rsidR="00077A85" w:rsidRDefault="003B61DB">
            <w:pPr>
              <w:spacing w:after="20"/>
            </w:pPr>
            <w:r>
              <w:rPr>
                <w:sz w:val="19"/>
                <w:szCs w:val="19"/>
              </w:rPr>
              <w:t>Security group of the monitoring server (outbound only)</w:t>
            </w:r>
          </w:p>
        </w:tc>
      </w:tr>
      <w:tr w:rsidR="00077A85" w14:paraId="06C79E3A" w14:textId="77777777">
        <w:tblPrEx>
          <w:tblCellMar>
            <w:top w:w="0" w:type="dxa"/>
            <w:bottom w:w="0" w:type="dxa"/>
          </w:tblCellMar>
        </w:tblPrEx>
        <w:tc>
          <w:tcPr>
            <w:tcW w:w="2606"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3315CCB" w14:textId="77777777" w:rsidR="00077A85" w:rsidRDefault="003B61DB">
            <w:pPr>
              <w:spacing w:after="20"/>
            </w:pPr>
            <w:r>
              <w:rPr>
                <w:sz w:val="19"/>
                <w:szCs w:val="19"/>
              </w:rPr>
              <w:t>internal-vpc.tf</w:t>
            </w:r>
          </w:p>
        </w:tc>
        <w:tc>
          <w:tcPr>
            <w:tcW w:w="6700"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7C18992" w14:textId="77777777" w:rsidR="00077A85" w:rsidRDefault="003B61DB">
            <w:pPr>
              <w:spacing w:after="20"/>
            </w:pPr>
            <w:r>
              <w:rPr>
                <w:rFonts w:ascii="Consolas" w:eastAsia="Consolas" w:hAnsi="Consolas" w:cs="Consolas"/>
                <w:sz w:val="19"/>
                <w:szCs w:val="19"/>
              </w:rPr>
              <w:t>monitoring</w:t>
            </w:r>
            <w:r>
              <w:rPr>
                <w:sz w:val="19"/>
                <w:szCs w:val="19"/>
              </w:rPr>
              <w:t xml:space="preserve"> subnet 10.0.3.128/25</w:t>
            </w:r>
          </w:p>
        </w:tc>
      </w:tr>
    </w:tbl>
    <w:p w14:paraId="330DD809" w14:textId="77777777" w:rsidR="00077A85" w:rsidRDefault="00077A85">
      <w:pPr>
        <w:spacing w:after="80"/>
      </w:pPr>
    </w:p>
    <w:p w14:paraId="35259741" w14:textId="77777777" w:rsidR="00077A85" w:rsidRDefault="003B61DB">
      <w:pPr>
        <w:spacing w:after="120"/>
      </w:pPr>
      <w:r>
        <w:rPr>
          <w:b/>
          <w:bCs/>
        </w:rPr>
        <w:t>Configuration changes.</w:t>
      </w:r>
      <w:r>
        <w:t xml:space="preserve"> EC2 user data runs only on the first boot. The monitoring instance therefore sets </w:t>
      </w:r>
      <w:r>
        <w:rPr>
          <w:rFonts w:ascii="Consolas" w:eastAsia="Consolas" w:hAnsi="Consolas" w:cs="Consolas"/>
          <w:sz w:val="19"/>
          <w:szCs w:val="19"/>
        </w:rPr>
        <w:t>user_data_replace_on_change = true</w:t>
      </w:r>
      <w:r>
        <w:t xml:space="preserve">: when its script, </w:t>
      </w:r>
      <w:r>
        <w:rPr>
          <w:rFonts w:ascii="Consolas" w:eastAsia="Consolas" w:hAnsi="Consolas" w:cs="Consolas"/>
          <w:sz w:val="19"/>
          <w:szCs w:val="19"/>
        </w:rPr>
        <w:t>prometheus.yml</w:t>
      </w:r>
      <w:r>
        <w:t xml:space="preserve"> or </w:t>
      </w:r>
      <w:r>
        <w:rPr>
          <w:rFonts w:ascii="Consolas" w:eastAsia="Consolas" w:hAnsi="Consolas" w:cs="Consolas"/>
          <w:sz w:val="19"/>
          <w:szCs w:val="19"/>
        </w:rPr>
        <w:t>grafana.yml</w:t>
      </w:r>
      <w:r>
        <w:t xml:space="preserve"> changes, </w:t>
      </w:r>
      <w:r>
        <w:rPr>
          <w:rFonts w:ascii="Consolas" w:eastAsia="Consolas" w:hAnsi="Consolas" w:cs="Consolas"/>
          <w:sz w:val="19"/>
          <w:szCs w:val="19"/>
        </w:rPr>
        <w:t>terraform apply</w:t>
      </w:r>
      <w:r>
        <w:t xml:space="preserve"> replaces the instance and the new one installs itself with the new configuration. The database instance does </w:t>
      </w:r>
      <w:r>
        <w:rPr>
          <w:b/>
          <w:bCs/>
        </w:rPr>
        <w:t>not</w:t>
      </w:r>
      <w:r>
        <w:t xml:space="preserve"> have this setting, to avoid losing data by accident; it must be replaced deliberately with </w:t>
      </w:r>
      <w:r>
        <w:rPr>
          <w:rFonts w:ascii="Consolas" w:eastAsia="Consolas" w:hAnsi="Consolas" w:cs="Consolas"/>
          <w:sz w:val="19"/>
          <w:szCs w:val="19"/>
        </w:rPr>
        <w:t>terraform apply -replace=aws_instance.db</w:t>
      </w:r>
      <w:r>
        <w:t>. For web servers, a new launch template version applies to newly launched instances; running ones are updated with an ASG instance refresh.</w:t>
      </w:r>
    </w:p>
    <w:p w14:paraId="7E28651D" w14:textId="77777777" w:rsidR="00077A85" w:rsidRDefault="003B61DB">
      <w:pPr>
        <w:spacing w:after="120"/>
      </w:pPr>
      <w:r>
        <w:rPr>
          <w:b/>
          <w:bCs/>
        </w:rPr>
        <w:t>Reliable downloads at boot.</w:t>
      </w:r>
      <w:r>
        <w:t xml:space="preserve"> The Prometheus download uses </w:t>
      </w:r>
      <w:r>
        <w:rPr>
          <w:rFonts w:ascii="Consolas" w:eastAsia="Consolas" w:hAnsi="Consolas" w:cs="Consolas"/>
          <w:sz w:val="19"/>
          <w:szCs w:val="19"/>
        </w:rPr>
        <w:t>curl -sSfL --retry 10 --retry-delay 10 --retry-all-errors</w:t>
      </w:r>
      <w:r>
        <w:t xml:space="preserve">, so a short network problem during boot does not break the install, and any failure is written to </w:t>
      </w:r>
      <w:r>
        <w:rPr>
          <w:rFonts w:ascii="Consolas" w:eastAsia="Consolas" w:hAnsi="Consolas" w:cs="Consolas"/>
          <w:sz w:val="19"/>
          <w:szCs w:val="19"/>
        </w:rPr>
        <w:t>/var/log/cloud-init-output.log</w:t>
      </w:r>
      <w:r>
        <w:t>.</w:t>
      </w:r>
    </w:p>
    <w:p w14:paraId="6EBBF4D4" w14:textId="77777777" w:rsidR="00077A85" w:rsidRDefault="00077A85">
      <w:pPr>
        <w:spacing w:after="80"/>
      </w:pPr>
    </w:p>
    <w:p w14:paraId="3BAC6D6A" w14:textId="77777777" w:rsidR="00077A85" w:rsidRDefault="003B61DB">
      <w:pPr>
        <w:pStyle w:val="Heading1"/>
      </w:pPr>
      <w:bookmarkStart w:id="13" w:name="_Toc241439335"/>
      <w:r>
        <w:t>6. Verification</w:t>
      </w:r>
      <w:bookmarkEnd w:id="13"/>
    </w:p>
    <w:p w14:paraId="60EE53D9" w14:textId="77777777" w:rsidR="00077A85" w:rsidRDefault="003B61DB">
      <w:pPr>
        <w:spacing w:after="120"/>
      </w:pPr>
      <w:r>
        <w:t>After deployment the following checks were run: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3"/>
        <w:gridCol w:w="4095"/>
        <w:gridCol w:w="2978"/>
      </w:tblGrid>
      <w:tr w:rsidR="00077A85" w14:paraId="524DF7FA" w14:textId="77777777">
        <w:tblPrEx>
          <w:tblCellMar>
            <w:top w:w="0" w:type="dxa"/>
            <w:bottom w:w="0" w:type="dxa"/>
          </w:tblCellMar>
        </w:tblPrEx>
        <w:trPr>
          <w:tblHeader/>
        </w:trPr>
        <w:tc>
          <w:tcPr>
            <w:tcW w:w="223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2138B97" w14:textId="77777777" w:rsidR="00077A85" w:rsidRDefault="003B61DB">
            <w:pPr>
              <w:spacing w:after="20"/>
            </w:pPr>
            <w:r>
              <w:rPr>
                <w:b/>
                <w:bCs/>
                <w:color w:val="FFFFFF"/>
                <w:sz w:val="19"/>
                <w:szCs w:val="19"/>
              </w:rPr>
              <w:t>Check</w:t>
            </w:r>
          </w:p>
        </w:tc>
        <w:tc>
          <w:tcPr>
            <w:tcW w:w="4095"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2DEFEF1" w14:textId="77777777" w:rsidR="00077A85" w:rsidRDefault="003B61DB">
            <w:pPr>
              <w:spacing w:after="20"/>
            </w:pPr>
            <w:r>
              <w:rPr>
                <w:b/>
                <w:bCs/>
                <w:color w:val="FFFFFF"/>
                <w:sz w:val="19"/>
                <w:szCs w:val="19"/>
              </w:rPr>
              <w:t>Command / location</w:t>
            </w:r>
          </w:p>
        </w:tc>
        <w:tc>
          <w:tcPr>
            <w:tcW w:w="2978"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FE72A49" w14:textId="77777777" w:rsidR="00077A85" w:rsidRDefault="003B61DB">
            <w:pPr>
              <w:spacing w:after="20"/>
            </w:pPr>
            <w:r>
              <w:rPr>
                <w:b/>
                <w:bCs/>
                <w:color w:val="FFFFFF"/>
                <w:sz w:val="19"/>
                <w:szCs w:val="19"/>
              </w:rPr>
              <w:t>Result</w:t>
            </w:r>
          </w:p>
        </w:tc>
      </w:tr>
      <w:tr w:rsidR="00077A85" w14:paraId="07A09572"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42F1A46" w14:textId="77777777" w:rsidR="00077A85" w:rsidRDefault="003B61DB">
            <w:pPr>
              <w:spacing w:after="20"/>
            </w:pPr>
            <w:r>
              <w:rPr>
                <w:sz w:val="19"/>
                <w:szCs w:val="19"/>
              </w:rPr>
              <w:t>Agent on each server</w:t>
            </w:r>
          </w:p>
        </w:tc>
        <w:tc>
          <w:tcPr>
            <w:tcW w:w="409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E0FAAD8" w14:textId="77777777" w:rsidR="00077A85" w:rsidRDefault="003B61DB">
            <w:pPr>
              <w:spacing w:after="20"/>
            </w:pPr>
            <w:r>
              <w:rPr>
                <w:rFonts w:ascii="Consolas" w:eastAsia="Consolas" w:hAnsi="Consolas" w:cs="Consolas"/>
                <w:sz w:val="19"/>
                <w:szCs w:val="19"/>
              </w:rPr>
              <w:t>curl -s localhost:9100/metrics | head</w:t>
            </w:r>
            <w:r>
              <w:rPr>
                <w:sz w:val="19"/>
                <w:szCs w:val="19"/>
              </w:rPr>
              <w:t xml:space="preserve"> (via SSM)</w:t>
            </w:r>
          </w:p>
        </w:tc>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A1A223E" w14:textId="77777777" w:rsidR="00077A85" w:rsidRDefault="003B61DB">
            <w:pPr>
              <w:spacing w:after="20"/>
            </w:pPr>
            <w:r>
              <w:rPr>
                <w:sz w:val="19"/>
                <w:szCs w:val="19"/>
              </w:rPr>
              <w:t>Metrics returned on web and DB servers</w:t>
            </w:r>
          </w:p>
        </w:tc>
      </w:tr>
      <w:tr w:rsidR="00077A85" w14:paraId="18D60147"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691DFA0" w14:textId="77777777" w:rsidR="00077A85" w:rsidRDefault="003B61DB">
            <w:pPr>
              <w:spacing w:after="20"/>
            </w:pPr>
            <w:r>
              <w:rPr>
                <w:sz w:val="19"/>
                <w:szCs w:val="19"/>
              </w:rPr>
              <w:t>Prometheus service</w:t>
            </w:r>
          </w:p>
        </w:tc>
        <w:tc>
          <w:tcPr>
            <w:tcW w:w="409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53CD338" w14:textId="77777777" w:rsidR="00077A85" w:rsidRDefault="003B61DB">
            <w:pPr>
              <w:spacing w:after="20"/>
            </w:pPr>
            <w:r>
              <w:rPr>
                <w:rFonts w:ascii="Consolas" w:eastAsia="Consolas" w:hAnsi="Consolas" w:cs="Consolas"/>
                <w:sz w:val="19"/>
                <w:szCs w:val="19"/>
              </w:rPr>
              <w:t>systemctl is-active prometheus</w:t>
            </w:r>
          </w:p>
        </w:tc>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97FD9DE" w14:textId="77777777" w:rsidR="00077A85" w:rsidRDefault="003B61DB">
            <w:pPr>
              <w:spacing w:after="20"/>
            </w:pPr>
            <w:r>
              <w:rPr>
                <w:sz w:val="19"/>
                <w:szCs w:val="19"/>
              </w:rPr>
              <w:t>active</w:t>
            </w:r>
          </w:p>
        </w:tc>
      </w:tr>
      <w:tr w:rsidR="00077A85" w14:paraId="25B22EA5"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4FBBC49" w14:textId="77777777" w:rsidR="00077A85" w:rsidRDefault="003B61DB">
            <w:pPr>
              <w:spacing w:after="20"/>
            </w:pPr>
            <w:r>
              <w:rPr>
                <w:sz w:val="19"/>
                <w:szCs w:val="19"/>
              </w:rPr>
              <w:t>Scrape targets</w:t>
            </w:r>
          </w:p>
        </w:tc>
        <w:tc>
          <w:tcPr>
            <w:tcW w:w="409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8731EE7" w14:textId="77777777" w:rsidR="00077A85" w:rsidRDefault="003B61DB">
            <w:pPr>
              <w:spacing w:after="20"/>
            </w:pPr>
            <w:r>
              <w:rPr>
                <w:sz w:val="19"/>
                <w:szCs w:val="19"/>
              </w:rPr>
              <w:t>Prometheus → Status → Target health</w:t>
            </w:r>
          </w:p>
        </w:tc>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3754A59" w14:textId="77777777" w:rsidR="00077A85" w:rsidRDefault="003B61DB">
            <w:pPr>
              <w:spacing w:after="20"/>
            </w:pPr>
            <w:r>
              <w:rPr>
                <w:sz w:val="19"/>
                <w:szCs w:val="19"/>
              </w:rPr>
              <w:t>prometheus, 2 × web, 1 × db: all UP</w:t>
            </w:r>
          </w:p>
        </w:tc>
      </w:tr>
      <w:tr w:rsidR="00077A85" w14:paraId="5E4488D6"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FB44283" w14:textId="77777777" w:rsidR="00077A85" w:rsidRDefault="003B61DB">
            <w:pPr>
              <w:spacing w:after="20"/>
            </w:pPr>
            <w:r>
              <w:rPr>
                <w:sz w:val="19"/>
                <w:szCs w:val="19"/>
              </w:rPr>
              <w:t>Grafana service</w:t>
            </w:r>
          </w:p>
        </w:tc>
        <w:tc>
          <w:tcPr>
            <w:tcW w:w="409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1687BE0" w14:textId="77777777" w:rsidR="00077A85" w:rsidRDefault="003B61DB">
            <w:pPr>
              <w:spacing w:after="20"/>
            </w:pPr>
            <w:r>
              <w:rPr>
                <w:rFonts w:ascii="Consolas" w:eastAsia="Consolas" w:hAnsi="Consolas" w:cs="Consolas"/>
                <w:sz w:val="19"/>
                <w:szCs w:val="19"/>
              </w:rPr>
              <w:t>curl -s localhost:3000/api/health</w:t>
            </w:r>
          </w:p>
        </w:tc>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0650383" w14:textId="77777777" w:rsidR="00077A85" w:rsidRDefault="003B61DB">
            <w:pPr>
              <w:spacing w:after="20"/>
            </w:pPr>
            <w:r>
              <w:rPr>
                <w:sz w:val="19"/>
                <w:szCs w:val="19"/>
              </w:rPr>
              <w:t>database: ok, version 13.2.2</w:t>
            </w:r>
          </w:p>
        </w:tc>
      </w:tr>
      <w:tr w:rsidR="00077A85" w14:paraId="34AD4F74"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64273B1" w14:textId="77777777" w:rsidR="00077A85" w:rsidRDefault="003B61DB">
            <w:pPr>
              <w:spacing w:after="20"/>
            </w:pPr>
            <w:r>
              <w:rPr>
                <w:sz w:val="19"/>
                <w:szCs w:val="19"/>
              </w:rPr>
              <w:t>Data source</w:t>
            </w:r>
          </w:p>
        </w:tc>
        <w:tc>
          <w:tcPr>
            <w:tcW w:w="409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E5D0559" w14:textId="77777777" w:rsidR="00077A85" w:rsidRDefault="003B61DB">
            <w:pPr>
              <w:spacing w:after="20"/>
            </w:pPr>
            <w:r>
              <w:rPr>
                <w:sz w:val="19"/>
                <w:szCs w:val="19"/>
              </w:rPr>
              <w:t>Grafana → Connections → Data sources</w:t>
            </w:r>
          </w:p>
        </w:tc>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1A2FC14" w14:textId="77777777" w:rsidR="00077A85" w:rsidRDefault="003B61DB">
            <w:pPr>
              <w:spacing w:after="20"/>
            </w:pPr>
            <w:r>
              <w:rPr>
                <w:sz w:val="19"/>
                <w:szCs w:val="19"/>
              </w:rPr>
              <w:t>Prometheus present (provisioned)</w:t>
            </w:r>
          </w:p>
        </w:tc>
      </w:tr>
      <w:tr w:rsidR="00077A85" w14:paraId="22DE951A"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7CDD3DA" w14:textId="77777777" w:rsidR="00077A85" w:rsidRDefault="003B61DB">
            <w:pPr>
              <w:spacing w:after="20"/>
            </w:pPr>
            <w:r>
              <w:rPr>
                <w:sz w:val="19"/>
                <w:szCs w:val="19"/>
              </w:rPr>
              <w:t>Dashboard</w:t>
            </w:r>
          </w:p>
        </w:tc>
        <w:tc>
          <w:tcPr>
            <w:tcW w:w="409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E4553AC" w14:textId="77777777" w:rsidR="00077A85" w:rsidRDefault="003B61DB">
            <w:pPr>
              <w:spacing w:after="20"/>
            </w:pPr>
            <w:r>
              <w:rPr>
                <w:sz w:val="19"/>
                <w:szCs w:val="19"/>
              </w:rPr>
              <w:t>Node Exporter Full (1860)</w:t>
            </w:r>
          </w:p>
        </w:tc>
        <w:tc>
          <w:tcPr>
            <w:tcW w:w="2978"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4A7C287" w14:textId="77777777" w:rsidR="00077A85" w:rsidRDefault="003B61DB">
            <w:pPr>
              <w:spacing w:after="20"/>
            </w:pPr>
            <w:r>
              <w:rPr>
                <w:sz w:val="19"/>
                <w:szCs w:val="19"/>
              </w:rPr>
              <w:t>Graphs for all three hosts</w:t>
            </w:r>
          </w:p>
        </w:tc>
      </w:tr>
    </w:tbl>
    <w:p w14:paraId="500ADB0A" w14:textId="77777777" w:rsidR="00077A85" w:rsidRDefault="00077A85">
      <w:pPr>
        <w:spacing w:after="80"/>
      </w:pPr>
    </w:p>
    <w:p w14:paraId="4B81EB3E" w14:textId="77777777" w:rsidR="00077A85" w:rsidRDefault="003B61DB">
      <w:pPr>
        <w:spacing w:after="120"/>
      </w:pPr>
      <w:r>
        <w:lastRenderedPageBreak/>
        <w:t xml:space="preserve">If a target is DOWN, the error shown next to it in Target health usually names the cause (for example a timeout means a security group or routing problem; "connection refused" means node_exporter is not running). On the server itself, </w:t>
      </w:r>
      <w:r>
        <w:rPr>
          <w:rFonts w:ascii="Consolas" w:eastAsia="Consolas" w:hAnsi="Consolas" w:cs="Consolas"/>
          <w:sz w:val="19"/>
          <w:szCs w:val="19"/>
        </w:rPr>
        <w:t>systemctl status &lt;service&gt;</w:t>
      </w:r>
      <w:r>
        <w:t xml:space="preserve"> and </w:t>
      </w:r>
      <w:r>
        <w:rPr>
          <w:rFonts w:ascii="Consolas" w:eastAsia="Consolas" w:hAnsi="Consolas" w:cs="Consolas"/>
          <w:sz w:val="19"/>
          <w:szCs w:val="19"/>
        </w:rPr>
        <w:t>/var/log/cloud-init-output.log</w:t>
      </w:r>
      <w:r>
        <w:t xml:space="preserve"> show whether the installation succeeded.</w:t>
      </w:r>
    </w:p>
    <w:p w14:paraId="522A96D8" w14:textId="77777777" w:rsidR="00077A85" w:rsidRDefault="00077A85">
      <w:pPr>
        <w:spacing w:after="80"/>
      </w:pPr>
    </w:p>
    <w:p w14:paraId="46E9B6D5" w14:textId="77777777" w:rsidR="00077A85" w:rsidRDefault="003B61DB">
      <w:pPr>
        <w:pStyle w:val="Heading1"/>
      </w:pPr>
      <w:bookmarkStart w:id="14" w:name="_Toc241439336"/>
      <w:r>
        <w:t>7. Problems encountered and fixes</w:t>
      </w:r>
      <w:bookmarkEnd w:id="14"/>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33"/>
        <w:gridCol w:w="3909"/>
        <w:gridCol w:w="3164"/>
      </w:tblGrid>
      <w:tr w:rsidR="00077A85" w14:paraId="1541D1C8" w14:textId="77777777">
        <w:tblPrEx>
          <w:tblCellMar>
            <w:top w:w="0" w:type="dxa"/>
            <w:bottom w:w="0" w:type="dxa"/>
          </w:tblCellMar>
        </w:tblPrEx>
        <w:trPr>
          <w:tblHeader/>
        </w:trPr>
        <w:tc>
          <w:tcPr>
            <w:tcW w:w="223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F17E578" w14:textId="77777777" w:rsidR="00077A85" w:rsidRDefault="003B61DB">
            <w:pPr>
              <w:spacing w:after="20"/>
            </w:pPr>
            <w:r>
              <w:rPr>
                <w:b/>
                <w:bCs/>
                <w:color w:val="FFFFFF"/>
                <w:sz w:val="19"/>
                <w:szCs w:val="19"/>
              </w:rPr>
              <w:t>Problem</w:t>
            </w:r>
          </w:p>
        </w:tc>
        <w:tc>
          <w:tcPr>
            <w:tcW w:w="3909"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22CAE923" w14:textId="77777777" w:rsidR="00077A85" w:rsidRDefault="003B61DB">
            <w:pPr>
              <w:spacing w:after="20"/>
            </w:pPr>
            <w:r>
              <w:rPr>
                <w:b/>
                <w:bCs/>
                <w:color w:val="FFFFFF"/>
                <w:sz w:val="19"/>
                <w:szCs w:val="19"/>
              </w:rPr>
              <w:t>Cause</w:t>
            </w:r>
          </w:p>
        </w:tc>
        <w:tc>
          <w:tcPr>
            <w:tcW w:w="316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D5EB490" w14:textId="77777777" w:rsidR="00077A85" w:rsidRDefault="003B61DB">
            <w:pPr>
              <w:spacing w:after="20"/>
            </w:pPr>
            <w:r>
              <w:rPr>
                <w:b/>
                <w:bCs/>
                <w:color w:val="FFFFFF"/>
                <w:sz w:val="19"/>
                <w:szCs w:val="19"/>
              </w:rPr>
              <w:t>Fix</w:t>
            </w:r>
          </w:p>
        </w:tc>
      </w:tr>
      <w:tr w:rsidR="00077A85" w14:paraId="55DA5CB1"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919947D" w14:textId="77777777" w:rsidR="00077A85" w:rsidRDefault="003B61DB">
            <w:pPr>
              <w:spacing w:after="20"/>
            </w:pPr>
            <w:r>
              <w:rPr>
                <w:sz w:val="19"/>
                <w:szCs w:val="19"/>
              </w:rPr>
              <w:t>ASG never became healthy after a full rebuild (Terraform timed out after 10 min)</w:t>
            </w:r>
          </w:p>
        </w:tc>
        <w:tc>
          <w:tcPr>
            <w:tcW w:w="390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562470C" w14:textId="77777777" w:rsidR="00077A85" w:rsidRDefault="003B61DB">
            <w:pPr>
              <w:spacing w:after="20"/>
            </w:pPr>
            <w:r>
              <w:rPr>
                <w:sz w:val="19"/>
                <w:szCs w:val="19"/>
              </w:rPr>
              <w:t>The EventBridge rule referenced the ASG's name attribute, so Terraform created it only after the ASG was finished. The ASG waited for healthy instances, which need the lifecycle-hook Lambda, which needs the rule: a dependency loop. Instances were abandoned after the 120 s heartbeat timeout.</w:t>
            </w:r>
          </w:p>
        </w:tc>
        <w:tc>
          <w:tcPr>
            <w:tcW w:w="316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64C3D5A" w14:textId="77777777" w:rsidR="00077A85" w:rsidRDefault="003B61DB">
            <w:pPr>
              <w:spacing w:after="20"/>
            </w:pPr>
            <w:r>
              <w:rPr>
                <w:sz w:val="19"/>
                <w:szCs w:val="19"/>
              </w:rPr>
              <w:t xml:space="preserve">Rule uses the literal name </w:t>
            </w:r>
            <w:r>
              <w:rPr>
                <w:rFonts w:ascii="Consolas" w:eastAsia="Consolas" w:hAnsi="Consolas" w:cs="Consolas"/>
                <w:sz w:val="19"/>
                <w:szCs w:val="19"/>
              </w:rPr>
              <w:t>innovatech-web-asg</w:t>
            </w:r>
            <w:r>
              <w:rPr>
                <w:sz w:val="19"/>
                <w:szCs w:val="19"/>
              </w:rPr>
              <w:t xml:space="preserve">; the ASG has </w:t>
            </w:r>
            <w:r>
              <w:rPr>
                <w:rFonts w:ascii="Consolas" w:eastAsia="Consolas" w:hAnsi="Consolas" w:cs="Consolas"/>
                <w:sz w:val="19"/>
                <w:szCs w:val="19"/>
              </w:rPr>
              <w:t>depends_on</w:t>
            </w:r>
            <w:r>
              <w:rPr>
                <w:sz w:val="19"/>
                <w:szCs w:val="19"/>
              </w:rPr>
              <w:t xml:space="preserve"> on the event target and Lambda permission, so the whole trigger chain exists before the first instance launches.</w:t>
            </w:r>
          </w:p>
        </w:tc>
      </w:tr>
      <w:tr w:rsidR="00077A85" w14:paraId="247F59F7"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522D894" w14:textId="77777777" w:rsidR="00077A85" w:rsidRDefault="003B61DB">
            <w:pPr>
              <w:spacing w:after="20"/>
            </w:pPr>
            <w:r>
              <w:rPr>
                <w:sz w:val="19"/>
                <w:szCs w:val="19"/>
              </w:rPr>
              <w:t>Prometheus not running after first deploy</w:t>
            </w:r>
          </w:p>
        </w:tc>
        <w:tc>
          <w:tcPr>
            <w:tcW w:w="390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4DB7D49" w14:textId="77777777" w:rsidR="00077A85" w:rsidRDefault="003B61DB">
            <w:pPr>
              <w:spacing w:after="20"/>
            </w:pPr>
            <w:r>
              <w:rPr>
                <w:sz w:val="19"/>
                <w:szCs w:val="19"/>
              </w:rPr>
              <w:t xml:space="preserve">The download from GitHub failed during boot; </w:t>
            </w:r>
            <w:r>
              <w:rPr>
                <w:rFonts w:ascii="Consolas" w:eastAsia="Consolas" w:hAnsi="Consolas" w:cs="Consolas"/>
                <w:sz w:val="19"/>
                <w:szCs w:val="19"/>
              </w:rPr>
              <w:t>curl -s</w:t>
            </w:r>
            <w:r>
              <w:rPr>
                <w:sz w:val="19"/>
                <w:szCs w:val="19"/>
              </w:rPr>
              <w:t xml:space="preserve"> hid the error, so no binary was installed.</w:t>
            </w:r>
          </w:p>
        </w:tc>
        <w:tc>
          <w:tcPr>
            <w:tcW w:w="316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36212FD" w14:textId="77777777" w:rsidR="00077A85" w:rsidRDefault="003B61DB">
            <w:pPr>
              <w:spacing w:after="20"/>
            </w:pPr>
            <w:r>
              <w:rPr>
                <w:sz w:val="19"/>
                <w:szCs w:val="19"/>
              </w:rPr>
              <w:t xml:space="preserve">Added </w:t>
            </w:r>
            <w:r>
              <w:rPr>
                <w:rFonts w:ascii="Consolas" w:eastAsia="Consolas" w:hAnsi="Consolas" w:cs="Consolas"/>
                <w:sz w:val="19"/>
                <w:szCs w:val="19"/>
              </w:rPr>
              <w:t>-S</w:t>
            </w:r>
            <w:r>
              <w:rPr>
                <w:sz w:val="19"/>
                <w:szCs w:val="19"/>
              </w:rPr>
              <w:t xml:space="preserve">, </w:t>
            </w:r>
            <w:r>
              <w:rPr>
                <w:rFonts w:ascii="Consolas" w:eastAsia="Consolas" w:hAnsi="Consolas" w:cs="Consolas"/>
                <w:sz w:val="19"/>
                <w:szCs w:val="19"/>
              </w:rPr>
              <w:t>-f</w:t>
            </w:r>
            <w:r>
              <w:rPr>
                <w:sz w:val="19"/>
                <w:szCs w:val="19"/>
              </w:rPr>
              <w:t xml:space="preserve"> and retries to curl.</w:t>
            </w:r>
          </w:p>
        </w:tc>
      </w:tr>
      <w:tr w:rsidR="00077A85" w14:paraId="74F429AB"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44AB1B57" w14:textId="77777777" w:rsidR="00077A85" w:rsidRDefault="003B61DB">
            <w:pPr>
              <w:spacing w:after="20"/>
            </w:pPr>
            <w:r>
              <w:rPr>
                <w:sz w:val="19"/>
                <w:szCs w:val="19"/>
              </w:rPr>
              <w:t>Prometheus still not running after the fix</w:t>
            </w:r>
          </w:p>
        </w:tc>
        <w:tc>
          <w:tcPr>
            <w:tcW w:w="390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344C4CD" w14:textId="77777777" w:rsidR="00077A85" w:rsidRDefault="003B61DB">
            <w:pPr>
              <w:spacing w:after="20"/>
            </w:pPr>
            <w:r>
              <w:rPr>
                <w:sz w:val="19"/>
                <w:szCs w:val="19"/>
              </w:rPr>
              <w:t xml:space="preserve">An editing mistake removed the </w:t>
            </w:r>
            <w:r>
              <w:rPr>
                <w:rFonts w:ascii="Consolas" w:eastAsia="Consolas" w:hAnsi="Consolas" w:cs="Consolas"/>
                <w:sz w:val="19"/>
                <w:szCs w:val="19"/>
              </w:rPr>
              <w:t>tar</w:t>
            </w:r>
            <w:r>
              <w:rPr>
                <w:sz w:val="19"/>
                <w:szCs w:val="19"/>
              </w:rPr>
              <w:t xml:space="preserve"> line, so the archive was never unpacked.</w:t>
            </w:r>
          </w:p>
        </w:tc>
        <w:tc>
          <w:tcPr>
            <w:tcW w:w="316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03ED167" w14:textId="77777777" w:rsidR="00077A85" w:rsidRDefault="003B61DB">
            <w:pPr>
              <w:spacing w:after="20"/>
            </w:pPr>
            <w:r>
              <w:rPr>
                <w:sz w:val="19"/>
                <w:szCs w:val="19"/>
              </w:rPr>
              <w:t xml:space="preserve">Restored the line. Found by reading </w:t>
            </w:r>
            <w:r>
              <w:rPr>
                <w:rFonts w:ascii="Consolas" w:eastAsia="Consolas" w:hAnsi="Consolas" w:cs="Consolas"/>
                <w:sz w:val="19"/>
                <w:szCs w:val="19"/>
              </w:rPr>
              <w:t>journalctl</w:t>
            </w:r>
            <w:r>
              <w:rPr>
                <w:sz w:val="19"/>
                <w:szCs w:val="19"/>
              </w:rPr>
              <w:t xml:space="preserve"> and the cloud-init log through SSM.</w:t>
            </w:r>
          </w:p>
        </w:tc>
      </w:tr>
      <w:tr w:rsidR="00077A85" w14:paraId="79C8A65E"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5EF6960" w14:textId="77777777" w:rsidR="00077A85" w:rsidRDefault="003B61DB">
            <w:pPr>
              <w:spacing w:after="20"/>
            </w:pPr>
            <w:r>
              <w:rPr>
                <w:sz w:val="19"/>
                <w:szCs w:val="19"/>
              </w:rPr>
              <w:t>Config file had no effect</w:t>
            </w:r>
          </w:p>
        </w:tc>
        <w:tc>
          <w:tcPr>
            <w:tcW w:w="390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CAA6336" w14:textId="77777777" w:rsidR="00077A85" w:rsidRDefault="003B61DB">
            <w:pPr>
              <w:spacing w:after="20"/>
            </w:pPr>
            <w:r>
              <w:rPr>
                <w:sz w:val="19"/>
                <w:szCs w:val="19"/>
              </w:rPr>
              <w:t xml:space="preserve">Terraform only reads </w:t>
            </w:r>
            <w:r>
              <w:rPr>
                <w:rFonts w:ascii="Consolas" w:eastAsia="Consolas" w:hAnsi="Consolas" w:cs="Consolas"/>
                <w:sz w:val="19"/>
                <w:szCs w:val="19"/>
              </w:rPr>
              <w:t>.tf</w:t>
            </w:r>
            <w:r>
              <w:rPr>
                <w:sz w:val="19"/>
                <w:szCs w:val="19"/>
              </w:rPr>
              <w:t xml:space="preserve"> files; a Terraform </w:t>
            </w:r>
            <w:r>
              <w:rPr>
                <w:rFonts w:ascii="Consolas" w:eastAsia="Consolas" w:hAnsi="Consolas" w:cs="Consolas"/>
                <w:sz w:val="19"/>
                <w:szCs w:val="19"/>
              </w:rPr>
              <w:t>locals</w:t>
            </w:r>
            <w:r>
              <w:rPr>
                <w:sz w:val="19"/>
                <w:szCs w:val="19"/>
              </w:rPr>
              <w:t xml:space="preserve"> block saved as </w:t>
            </w:r>
            <w:r>
              <w:rPr>
                <w:rFonts w:ascii="Consolas" w:eastAsia="Consolas" w:hAnsi="Consolas" w:cs="Consolas"/>
                <w:sz w:val="19"/>
                <w:szCs w:val="19"/>
              </w:rPr>
              <w:t>.yaml</w:t>
            </w:r>
            <w:r>
              <w:rPr>
                <w:sz w:val="19"/>
                <w:szCs w:val="19"/>
              </w:rPr>
              <w:t xml:space="preserve"> was ignored, and its YAML indentation was invalid.</w:t>
            </w:r>
          </w:p>
        </w:tc>
        <w:tc>
          <w:tcPr>
            <w:tcW w:w="316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FACF892" w14:textId="77777777" w:rsidR="00077A85" w:rsidRDefault="003B61DB">
            <w:pPr>
              <w:spacing w:after="20"/>
            </w:pPr>
            <w:r>
              <w:rPr>
                <w:sz w:val="19"/>
                <w:szCs w:val="19"/>
              </w:rPr>
              <w:t xml:space="preserve">Kept the config as plain YAML and loaded it with </w:t>
            </w:r>
            <w:r>
              <w:rPr>
                <w:rFonts w:ascii="Consolas" w:eastAsia="Consolas" w:hAnsi="Consolas" w:cs="Consolas"/>
                <w:sz w:val="19"/>
                <w:szCs w:val="19"/>
              </w:rPr>
              <w:t>file()</w:t>
            </w:r>
            <w:r>
              <w:rPr>
                <w:sz w:val="19"/>
                <w:szCs w:val="19"/>
              </w:rPr>
              <w:t>. Switching the DB job to tag discovery removed the need for templating.</w:t>
            </w:r>
          </w:p>
        </w:tc>
      </w:tr>
      <w:tr w:rsidR="00077A85" w14:paraId="5D8D4634" w14:textId="77777777">
        <w:tblPrEx>
          <w:tblCellMar>
            <w:top w:w="0" w:type="dxa"/>
            <w:bottom w:w="0" w:type="dxa"/>
          </w:tblCellMar>
        </w:tblPrEx>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1A3603B" w14:textId="77777777" w:rsidR="00077A85" w:rsidRDefault="003B61DB">
            <w:pPr>
              <w:spacing w:after="20"/>
            </w:pPr>
            <w:r>
              <w:rPr>
                <w:sz w:val="19"/>
                <w:szCs w:val="19"/>
              </w:rPr>
              <w:t>Port forwarding failed on the admin PC</w:t>
            </w:r>
          </w:p>
        </w:tc>
        <w:tc>
          <w:tcPr>
            <w:tcW w:w="3909"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3AF897C" w14:textId="77777777" w:rsidR="00077A85" w:rsidRDefault="003B61DB">
            <w:pPr>
              <w:spacing w:after="20"/>
            </w:pPr>
            <w:r>
              <w:rPr>
                <w:sz w:val="19"/>
                <w:szCs w:val="19"/>
              </w:rPr>
              <w:t>The AWS Session Manager plugin was not installed.</w:t>
            </w:r>
          </w:p>
        </w:tc>
        <w:tc>
          <w:tcPr>
            <w:tcW w:w="316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03A098D" w14:textId="77777777" w:rsidR="00077A85" w:rsidRDefault="003B61DB">
            <w:pPr>
              <w:spacing w:after="20"/>
            </w:pPr>
            <w:r>
              <w:rPr>
                <w:sz w:val="19"/>
                <w:szCs w:val="19"/>
              </w:rPr>
              <w:t>Installed the plugin and restarted the terminal.</w:t>
            </w:r>
          </w:p>
        </w:tc>
      </w:tr>
    </w:tbl>
    <w:p w14:paraId="0FCB2CE2" w14:textId="77777777" w:rsidR="00077A85" w:rsidRDefault="00077A85">
      <w:pPr>
        <w:spacing w:after="80"/>
      </w:pPr>
    </w:p>
    <w:p w14:paraId="0085947A" w14:textId="77777777" w:rsidR="00077A85" w:rsidRDefault="003B61DB">
      <w:pPr>
        <w:pStyle w:val="Heading1"/>
      </w:pPr>
      <w:bookmarkStart w:id="15" w:name="_Toc241439337"/>
      <w:r>
        <w:t>8. Limitations and next steps</w:t>
      </w:r>
      <w:bookmarkEnd w:id="15"/>
    </w:p>
    <w:p w14:paraId="1F9DAC8B" w14:textId="77777777" w:rsidR="00077A85" w:rsidRDefault="003B61DB">
      <w:pPr>
        <w:pStyle w:val="ListParagraph"/>
        <w:numPr>
          <w:ilvl w:val="0"/>
          <w:numId w:val="2"/>
        </w:numPr>
        <w:spacing w:after="60"/>
      </w:pPr>
      <w:r>
        <w:rPr>
          <w:b/>
          <w:bCs/>
        </w:rPr>
        <w:t>No alerting yet.</w:t>
      </w:r>
      <w:r>
        <w:t xml:space="preserve"> Alertmanager was descoped for this phase. Problems are visible on the dashboards but nobody is notified. The alert rules planned in the design document (service down, high CPU, disk above 85 %) are the natural next step.</w:t>
      </w:r>
    </w:p>
    <w:p w14:paraId="7EF10804" w14:textId="77777777" w:rsidR="00077A85" w:rsidRDefault="003B61DB">
      <w:pPr>
        <w:pStyle w:val="ListParagraph"/>
        <w:numPr>
          <w:ilvl w:val="0"/>
          <w:numId w:val="2"/>
        </w:numPr>
        <w:spacing w:after="60"/>
      </w:pPr>
      <w:r>
        <w:rPr>
          <w:b/>
          <w:bCs/>
        </w:rPr>
        <w:t>Dashboards are not provisioned.</w:t>
      </w:r>
      <w:r>
        <w:t xml:space="preserve"> The imported dashboard and the changed admin password live only on the monitoring server and are lost when it is replaced. Dashboard JSON can be provisioned the same way as the data source.</w:t>
      </w:r>
    </w:p>
    <w:p w14:paraId="7FCD7DA5" w14:textId="77777777" w:rsidR="00077A85" w:rsidRDefault="003B61DB">
      <w:pPr>
        <w:pStyle w:val="ListParagraph"/>
        <w:numPr>
          <w:ilvl w:val="0"/>
          <w:numId w:val="2"/>
        </w:numPr>
        <w:spacing w:after="60"/>
      </w:pPr>
      <w:r>
        <w:rPr>
          <w:b/>
          <w:bCs/>
        </w:rPr>
        <w:t>No database-level metrics.</w:t>
      </w:r>
      <w:r>
        <w:t xml:space="preserve"> node_exporter shows the DB host's health, not MySQL itself. mysqld_exporter would add connection counts and query latency.</w:t>
      </w:r>
    </w:p>
    <w:p w14:paraId="095A12AA" w14:textId="77777777" w:rsidR="00077A85" w:rsidRDefault="003B61DB">
      <w:pPr>
        <w:pStyle w:val="ListParagraph"/>
        <w:numPr>
          <w:ilvl w:val="0"/>
          <w:numId w:val="2"/>
        </w:numPr>
        <w:spacing w:after="60"/>
      </w:pPr>
      <w:r>
        <w:rPr>
          <w:b/>
          <w:bCs/>
        </w:rPr>
        <w:t>Load balancer metrics</w:t>
      </w:r>
      <w:r>
        <w:t xml:space="preserve"> (request count, 5xx errors, latency) are in CloudWatch, not Prometheus. Grafana can show them by adding CloudWatch as a second data source.</w:t>
      </w:r>
    </w:p>
    <w:p w14:paraId="5F8AB0A3" w14:textId="77777777" w:rsidR="00077A85" w:rsidRDefault="003B61DB">
      <w:pPr>
        <w:pStyle w:val="ListParagraph"/>
        <w:numPr>
          <w:ilvl w:val="0"/>
          <w:numId w:val="2"/>
        </w:numPr>
        <w:spacing w:after="60"/>
      </w:pPr>
      <w:r>
        <w:rPr>
          <w:b/>
          <w:bCs/>
        </w:rPr>
        <w:t>Single monitoring server.</w:t>
      </w:r>
      <w:r>
        <w:t xml:space="preserve"> If it fails, monitoring stops (the application is not affected). Acceptable at this scale; a managed service such as Amazon Managed Service for Prometheus would remove this.</w:t>
      </w:r>
    </w:p>
    <w:p w14:paraId="66A755D9" w14:textId="77777777" w:rsidR="00077A85" w:rsidRDefault="003B61DB">
      <w:pPr>
        <w:pStyle w:val="ListParagraph"/>
        <w:numPr>
          <w:ilvl w:val="0"/>
          <w:numId w:val="2"/>
        </w:numPr>
        <w:spacing w:after="60"/>
      </w:pPr>
      <w:r>
        <w:rPr>
          <w:b/>
          <w:bCs/>
        </w:rPr>
        <w:t>Retention is 15 days</w:t>
      </w:r>
      <w:r>
        <w:t xml:space="preserve"> on local disk; longer history would need a larger volume or remote storage.</w:t>
      </w:r>
    </w:p>
    <w:p w14:paraId="3C95509B" w14:textId="77777777" w:rsidR="00077A85" w:rsidRDefault="00077A85">
      <w:pPr>
        <w:spacing w:after="80"/>
      </w:pPr>
    </w:p>
    <w:p w14:paraId="47421DEE" w14:textId="77777777" w:rsidR="00077A85" w:rsidRDefault="003B61DB">
      <w:r>
        <w:br w:type="page"/>
      </w:r>
    </w:p>
    <w:p w14:paraId="4E830236" w14:textId="77777777" w:rsidR="00077A85" w:rsidRDefault="003B61DB">
      <w:pPr>
        <w:pStyle w:val="Heading1"/>
      </w:pPr>
      <w:bookmarkStart w:id="16" w:name="_Toc241439338"/>
      <w:r>
        <w:lastRenderedPageBreak/>
        <w:t>9. Automating scaling from monitoring</w:t>
      </w:r>
      <w:bookmarkEnd w:id="16"/>
    </w:p>
    <w:p w14:paraId="12F8A7CA" w14:textId="77777777" w:rsidR="00077A85" w:rsidRDefault="003B61DB">
      <w:pPr>
        <w:pStyle w:val="Heading2"/>
      </w:pPr>
      <w:bookmarkStart w:id="17" w:name="_Toc241439339"/>
      <w:r>
        <w:t>9.1 Current state</w:t>
      </w:r>
      <w:bookmarkEnd w:id="17"/>
    </w:p>
    <w:p w14:paraId="68499F83" w14:textId="77777777" w:rsidR="00077A85" w:rsidRDefault="003B61DB">
      <w:pPr>
        <w:spacing w:after="120"/>
      </w:pPr>
      <w:r>
        <w:t xml:space="preserve">The web tier runs in an Auto Scaling Group with </w:t>
      </w:r>
      <w:r>
        <w:rPr>
          <w:b/>
          <w:bCs/>
        </w:rPr>
        <w:t>min 2, max 4, desired 2</w:t>
      </w:r>
      <w:r>
        <w:t xml:space="preserve"> instances. Scaling is currently </w:t>
      </w:r>
      <w:r>
        <w:rPr>
          <w:b/>
          <w:bCs/>
        </w:rPr>
        <w:t>manual</w:t>
      </w:r>
      <w:r>
        <w:t>: the group replaces unhealthy instances, but it does not add or remove capacity by itself because no scaling policy is attached. The monitoring stack already shows the signal that should drive scaling (web-tier CPU), and it already follows scaling automatically: new instances are discovered by Prometheus and registered with the load balancer by the lifecycle-hook Lambda.</w:t>
      </w:r>
    </w:p>
    <w:p w14:paraId="6B794818" w14:textId="77777777" w:rsidR="00077A85" w:rsidRDefault="003B61DB">
      <w:pPr>
        <w:spacing w:after="120"/>
      </w:pPr>
      <w:r>
        <w:t xml:space="preserve">The goal is a closed loop: </w:t>
      </w:r>
      <w:r>
        <w:rPr>
          <w:b/>
          <w:bCs/>
        </w:rPr>
        <w:t>metric → decision → change in desired capacity</w:t>
      </w:r>
      <w:r>
        <w:t>. There are three ways to build it.</w:t>
      </w:r>
    </w:p>
    <w:p w14:paraId="26CFA2F4" w14:textId="77777777" w:rsidR="00077A85" w:rsidRDefault="003B61DB">
      <w:pPr>
        <w:pStyle w:val="Heading2"/>
      </w:pPr>
      <w:bookmarkStart w:id="18" w:name="_Toc241439340"/>
      <w:r>
        <w:t>9.2 Option A: CloudWatch target tracking (AWS-native)</w:t>
      </w:r>
      <w:bookmarkEnd w:id="18"/>
    </w:p>
    <w:p w14:paraId="06AB2337" w14:textId="77777777" w:rsidR="00077A85" w:rsidRDefault="003B61DB">
      <w:pPr>
        <w:spacing w:after="120"/>
      </w:pPr>
      <w:r>
        <w:t>AWS already collects EC2 CPU in CloudWatch. A target-tracking policy tells the ASG to keep the average CPU of the group near a target value; AWS creates the CloudWatch alarms and adds or removes instances itself.</w:t>
      </w:r>
    </w:p>
    <w:p w14:paraId="6E72ADC6" w14:textId="77777777" w:rsidR="00077A85" w:rsidRDefault="003B61DB">
      <w:pPr>
        <w:keepNext/>
        <w:keepLines/>
        <w:pBdr>
          <w:top w:val="single" w:sz="4" w:space="4" w:color="D0D5DD"/>
          <w:left w:val="single" w:sz="4" w:space="6" w:color="D0D5DD"/>
          <w:right w:val="single" w:sz="4" w:space="6" w:color="D0D5DD"/>
        </w:pBdr>
        <w:shd w:val="clear" w:color="auto" w:fill="F2F4F7"/>
        <w:spacing w:before="60" w:line="250" w:lineRule="auto"/>
        <w:ind w:left="160" w:right="160"/>
      </w:pPr>
      <w:r>
        <w:rPr>
          <w:rFonts w:ascii="Consolas" w:eastAsia="Consolas" w:hAnsi="Consolas" w:cs="Consolas"/>
          <w:sz w:val="17"/>
          <w:szCs w:val="17"/>
        </w:rPr>
        <w:t>resource "aws_autoscaling_policy" "web_cpu_target" {</w:t>
      </w:r>
    </w:p>
    <w:p w14:paraId="408178FE"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name                      = "innovatech-web-cpu-target"</w:t>
      </w:r>
    </w:p>
    <w:p w14:paraId="420B900D"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autoscaling_group_name    = aws_autoscaling_group.web_asg.name</w:t>
      </w:r>
    </w:p>
    <w:p w14:paraId="50A20C27"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policy_type               = "TargetTrackingScaling"</w:t>
      </w:r>
    </w:p>
    <w:p w14:paraId="73B90E4E"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estimated_instance_warmup = 180</w:t>
      </w:r>
    </w:p>
    <w:p w14:paraId="1D66B3E2"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w:t>
      </w:r>
    </w:p>
    <w:p w14:paraId="080FAE29"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target_tracking_configuration {</w:t>
      </w:r>
    </w:p>
    <w:p w14:paraId="5C991231"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predefined_metric_specification {</w:t>
      </w:r>
    </w:p>
    <w:p w14:paraId="775BBD96"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predefined_metric_type = "ASGAverageCPUUtilization"</w:t>
      </w:r>
    </w:p>
    <w:p w14:paraId="158510E4"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w:t>
      </w:r>
    </w:p>
    <w:p w14:paraId="2CE5B5CC"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target_value = 60</w:t>
      </w:r>
    </w:p>
    <w:p w14:paraId="037C2B14"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w:t>
      </w:r>
    </w:p>
    <w:p w14:paraId="4D8D5B2F" w14:textId="77777777" w:rsidR="00077A85" w:rsidRDefault="003B61DB">
      <w:pPr>
        <w:keepLines/>
        <w:pBdr>
          <w:left w:val="single" w:sz="4" w:space="6" w:color="D0D5DD"/>
          <w:bottom w:val="single" w:sz="4" w:space="4" w:color="D0D5DD"/>
          <w:right w:val="single" w:sz="4" w:space="6" w:color="D0D5DD"/>
        </w:pBdr>
        <w:shd w:val="clear" w:color="auto" w:fill="F2F4F7"/>
        <w:spacing w:after="160" w:line="250" w:lineRule="auto"/>
        <w:ind w:left="160" w:right="160"/>
      </w:pPr>
      <w:r>
        <w:rPr>
          <w:rFonts w:ascii="Consolas" w:eastAsia="Consolas" w:hAnsi="Consolas" w:cs="Consolas"/>
          <w:sz w:val="17"/>
          <w:szCs w:val="17"/>
        </w:rPr>
        <w:t>}</w:t>
      </w:r>
    </w:p>
    <w:p w14:paraId="42EFE766" w14:textId="77777777" w:rsidR="00077A85" w:rsidRDefault="003B61DB">
      <w:pPr>
        <w:pStyle w:val="ListParagraph"/>
        <w:numPr>
          <w:ilvl w:val="0"/>
          <w:numId w:val="2"/>
        </w:numPr>
        <w:spacing w:after="60"/>
      </w:pPr>
      <w:r>
        <w:rPr>
          <w:b/>
          <w:bCs/>
        </w:rPr>
        <w:t>Pros:</w:t>
      </w:r>
      <w:r>
        <w:t xml:space="preserve"> one Terraform resource, no extra moving parts, handles both scale-out and scale-in, and keeps working even if the monitoring server is down.</w:t>
      </w:r>
    </w:p>
    <w:p w14:paraId="088D1F48" w14:textId="77777777" w:rsidR="00077A85" w:rsidRDefault="003B61DB">
      <w:pPr>
        <w:pStyle w:val="ListParagraph"/>
        <w:numPr>
          <w:ilvl w:val="0"/>
          <w:numId w:val="2"/>
        </w:numPr>
        <w:spacing w:after="60"/>
      </w:pPr>
      <w:r>
        <w:rPr>
          <w:b/>
          <w:bCs/>
        </w:rPr>
        <w:t>Cons:</w:t>
      </w:r>
      <w:r>
        <w:t xml:space="preserve"> the decision is made on CloudWatch data, not on Prometheus data. Grafana shows the same trend, but the two are separate systems.</w:t>
      </w:r>
    </w:p>
    <w:p w14:paraId="28F5BDDD" w14:textId="77777777" w:rsidR="00077A85" w:rsidRDefault="003B61DB">
      <w:pPr>
        <w:pStyle w:val="ListParagraph"/>
        <w:numPr>
          <w:ilvl w:val="0"/>
          <w:numId w:val="2"/>
        </w:numPr>
        <w:spacing w:after="60"/>
      </w:pPr>
      <w:r>
        <w:rPr>
          <w:b/>
          <w:bCs/>
        </w:rPr>
        <w:t>Warm-up:</w:t>
      </w:r>
      <w:r>
        <w:t xml:space="preserve"> </w:t>
      </w:r>
      <w:r>
        <w:rPr>
          <w:rFonts w:ascii="Consolas" w:eastAsia="Consolas" w:hAnsi="Consolas" w:cs="Consolas"/>
          <w:sz w:val="19"/>
          <w:szCs w:val="19"/>
        </w:rPr>
        <w:t>estimated_instance_warmup</w:t>
      </w:r>
      <w:r>
        <w:t xml:space="preserve"> should cover boot time plus the lifecycle hook and target registration, so new instances are not counted before they serve traffic.</w:t>
      </w:r>
    </w:p>
    <w:p w14:paraId="76817D4E" w14:textId="77777777" w:rsidR="00077A85" w:rsidRDefault="003B61DB">
      <w:pPr>
        <w:pStyle w:val="Heading2"/>
      </w:pPr>
      <w:bookmarkStart w:id="19" w:name="_Toc241439341"/>
      <w:r>
        <w:t>9.3 Option B: Prometheus → Alertmanager → Lambda (monitoring-driven)</w:t>
      </w:r>
      <w:bookmarkEnd w:id="19"/>
    </w:p>
    <w:p w14:paraId="60B1181D" w14:textId="77777777" w:rsidR="00077A85" w:rsidRDefault="003B61DB">
      <w:pPr>
        <w:spacing w:after="120"/>
      </w:pPr>
      <w:r>
        <w:t>Here the monitoring stack itself makes the decision. This builds on the planned Alertmanager and on the Lambda pattern the project already uses for target registration.</w:t>
      </w:r>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4"/>
        <w:gridCol w:w="2047"/>
        <w:gridCol w:w="6515"/>
      </w:tblGrid>
      <w:tr w:rsidR="00077A85" w14:paraId="3A80B25A" w14:textId="77777777">
        <w:tblPrEx>
          <w:tblCellMar>
            <w:top w:w="0" w:type="dxa"/>
            <w:bottom w:w="0" w:type="dxa"/>
          </w:tblCellMar>
        </w:tblPrEx>
        <w:trPr>
          <w:tblHeader/>
        </w:trPr>
        <w:tc>
          <w:tcPr>
            <w:tcW w:w="74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4F6F744" w14:textId="77777777" w:rsidR="00077A85" w:rsidRDefault="003B61DB">
            <w:pPr>
              <w:spacing w:after="20"/>
            </w:pPr>
            <w:r>
              <w:rPr>
                <w:b/>
                <w:bCs/>
                <w:color w:val="FFFFFF"/>
                <w:sz w:val="19"/>
                <w:szCs w:val="19"/>
              </w:rPr>
              <w:t>Step</w:t>
            </w:r>
          </w:p>
        </w:tc>
        <w:tc>
          <w:tcPr>
            <w:tcW w:w="2047"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1178A04E" w14:textId="77777777" w:rsidR="00077A85" w:rsidRDefault="003B61DB">
            <w:pPr>
              <w:spacing w:after="20"/>
            </w:pPr>
            <w:r>
              <w:rPr>
                <w:b/>
                <w:bCs/>
                <w:color w:val="FFFFFF"/>
                <w:sz w:val="19"/>
                <w:szCs w:val="19"/>
              </w:rPr>
              <w:t>Component</w:t>
            </w:r>
          </w:p>
        </w:tc>
        <w:tc>
          <w:tcPr>
            <w:tcW w:w="6515"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5BAA9771" w14:textId="77777777" w:rsidR="00077A85" w:rsidRDefault="003B61DB">
            <w:pPr>
              <w:spacing w:after="20"/>
            </w:pPr>
            <w:r>
              <w:rPr>
                <w:b/>
                <w:bCs/>
                <w:color w:val="FFFFFF"/>
                <w:sz w:val="19"/>
                <w:szCs w:val="19"/>
              </w:rPr>
              <w:t>What it does</w:t>
            </w:r>
          </w:p>
        </w:tc>
      </w:tr>
      <w:tr w:rsidR="00077A85" w14:paraId="7312F5CB" w14:textId="77777777">
        <w:tblPrEx>
          <w:tblCellMar>
            <w:top w:w="0" w:type="dxa"/>
            <w:bottom w:w="0" w:type="dxa"/>
          </w:tblCellMar>
        </w:tblPrEx>
        <w:tc>
          <w:tcPr>
            <w:tcW w:w="74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646FA89" w14:textId="77777777" w:rsidR="00077A85" w:rsidRDefault="003B61DB">
            <w:pPr>
              <w:spacing w:after="20"/>
            </w:pPr>
            <w:r>
              <w:rPr>
                <w:sz w:val="19"/>
                <w:szCs w:val="19"/>
              </w:rPr>
              <w:t>1</w:t>
            </w:r>
          </w:p>
        </w:tc>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C0663CA" w14:textId="77777777" w:rsidR="00077A85" w:rsidRDefault="003B61DB">
            <w:pPr>
              <w:spacing w:after="20"/>
            </w:pPr>
            <w:r>
              <w:rPr>
                <w:sz w:val="19"/>
                <w:szCs w:val="19"/>
              </w:rPr>
              <w:t>Prometheus alert rule</w:t>
            </w:r>
          </w:p>
        </w:tc>
        <w:tc>
          <w:tcPr>
            <w:tcW w:w="651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C2F0656" w14:textId="77777777" w:rsidR="00077A85" w:rsidRDefault="003B61DB">
            <w:pPr>
              <w:spacing w:after="20"/>
            </w:pPr>
            <w:r>
              <w:rPr>
                <w:sz w:val="19"/>
                <w:szCs w:val="19"/>
              </w:rPr>
              <w:t xml:space="preserve">Evaluates web-tier CPU continuously and fires </w:t>
            </w:r>
            <w:r>
              <w:rPr>
                <w:rFonts w:ascii="Consolas" w:eastAsia="Consolas" w:hAnsi="Consolas" w:cs="Consolas"/>
                <w:sz w:val="19"/>
                <w:szCs w:val="19"/>
              </w:rPr>
              <w:t>WebHighCPU</w:t>
            </w:r>
            <w:r>
              <w:rPr>
                <w:sz w:val="19"/>
                <w:szCs w:val="19"/>
              </w:rPr>
              <w:t xml:space="preserve"> (&gt; 80 % for 5 min) or </w:t>
            </w:r>
            <w:r>
              <w:rPr>
                <w:rFonts w:ascii="Consolas" w:eastAsia="Consolas" w:hAnsi="Consolas" w:cs="Consolas"/>
                <w:sz w:val="19"/>
                <w:szCs w:val="19"/>
              </w:rPr>
              <w:t>WebLowCPU</w:t>
            </w:r>
            <w:r>
              <w:rPr>
                <w:sz w:val="19"/>
                <w:szCs w:val="19"/>
              </w:rPr>
              <w:t xml:space="preserve"> (&lt; 30 % for 15 min)</w:t>
            </w:r>
          </w:p>
        </w:tc>
      </w:tr>
      <w:tr w:rsidR="00077A85" w14:paraId="369A6580" w14:textId="77777777">
        <w:tblPrEx>
          <w:tblCellMar>
            <w:top w:w="0" w:type="dxa"/>
            <w:bottom w:w="0" w:type="dxa"/>
          </w:tblCellMar>
        </w:tblPrEx>
        <w:tc>
          <w:tcPr>
            <w:tcW w:w="74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96C63CF" w14:textId="77777777" w:rsidR="00077A85" w:rsidRDefault="003B61DB">
            <w:pPr>
              <w:spacing w:after="20"/>
            </w:pPr>
            <w:r>
              <w:rPr>
                <w:sz w:val="19"/>
                <w:szCs w:val="19"/>
              </w:rPr>
              <w:t>2</w:t>
            </w:r>
          </w:p>
        </w:tc>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E3DC7CE" w14:textId="77777777" w:rsidR="00077A85" w:rsidRDefault="003B61DB">
            <w:pPr>
              <w:spacing w:after="20"/>
            </w:pPr>
            <w:r>
              <w:rPr>
                <w:sz w:val="19"/>
                <w:szCs w:val="19"/>
              </w:rPr>
              <w:t>Alertmanager</w:t>
            </w:r>
          </w:p>
        </w:tc>
        <w:tc>
          <w:tcPr>
            <w:tcW w:w="651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326E7E0" w14:textId="77777777" w:rsidR="00077A85" w:rsidRDefault="003B61DB">
            <w:pPr>
              <w:spacing w:after="20"/>
            </w:pPr>
            <w:r>
              <w:rPr>
                <w:sz w:val="19"/>
                <w:szCs w:val="19"/>
              </w:rPr>
              <w:t xml:space="preserve">Groups and de-duplicates the alert and sends it to an Amazon SNS topic (built-in </w:t>
            </w:r>
            <w:r>
              <w:rPr>
                <w:rFonts w:ascii="Consolas" w:eastAsia="Consolas" w:hAnsi="Consolas" w:cs="Consolas"/>
                <w:sz w:val="19"/>
                <w:szCs w:val="19"/>
              </w:rPr>
              <w:t>sns_configs</w:t>
            </w:r>
            <w:r>
              <w:rPr>
                <w:sz w:val="19"/>
                <w:szCs w:val="19"/>
              </w:rPr>
              <w:t xml:space="preserve"> receiver, authenticated with the instance role; no public endpoint needed)</w:t>
            </w:r>
          </w:p>
        </w:tc>
      </w:tr>
      <w:tr w:rsidR="00077A85" w14:paraId="22DCC228" w14:textId="77777777">
        <w:tblPrEx>
          <w:tblCellMar>
            <w:top w:w="0" w:type="dxa"/>
            <w:bottom w:w="0" w:type="dxa"/>
          </w:tblCellMar>
        </w:tblPrEx>
        <w:tc>
          <w:tcPr>
            <w:tcW w:w="74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C34B358" w14:textId="77777777" w:rsidR="00077A85" w:rsidRDefault="003B61DB">
            <w:pPr>
              <w:spacing w:after="20"/>
            </w:pPr>
            <w:r>
              <w:rPr>
                <w:sz w:val="19"/>
                <w:szCs w:val="19"/>
              </w:rPr>
              <w:t>3</w:t>
            </w:r>
          </w:p>
        </w:tc>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CD11A9F" w14:textId="77777777" w:rsidR="00077A85" w:rsidRDefault="003B61DB">
            <w:pPr>
              <w:spacing w:after="20"/>
            </w:pPr>
            <w:r>
              <w:rPr>
                <w:sz w:val="19"/>
                <w:szCs w:val="19"/>
              </w:rPr>
              <w:t>SNS → Lambda</w:t>
            </w:r>
          </w:p>
        </w:tc>
        <w:tc>
          <w:tcPr>
            <w:tcW w:w="651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CF735EE" w14:textId="77777777" w:rsidR="00077A85" w:rsidRDefault="003B61DB">
            <w:pPr>
              <w:spacing w:after="20"/>
            </w:pPr>
            <w:r>
              <w:rPr>
                <w:sz w:val="19"/>
                <w:szCs w:val="19"/>
              </w:rPr>
              <w:t>The topic triggers a Lambda function</w:t>
            </w:r>
          </w:p>
        </w:tc>
      </w:tr>
      <w:tr w:rsidR="00077A85" w14:paraId="5BB00810" w14:textId="77777777">
        <w:tblPrEx>
          <w:tblCellMar>
            <w:top w:w="0" w:type="dxa"/>
            <w:bottom w:w="0" w:type="dxa"/>
          </w:tblCellMar>
        </w:tblPrEx>
        <w:tc>
          <w:tcPr>
            <w:tcW w:w="74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A113214" w14:textId="77777777" w:rsidR="00077A85" w:rsidRDefault="003B61DB">
            <w:pPr>
              <w:spacing w:after="20"/>
            </w:pPr>
            <w:r>
              <w:rPr>
                <w:sz w:val="19"/>
                <w:szCs w:val="19"/>
              </w:rPr>
              <w:t>4</w:t>
            </w:r>
          </w:p>
        </w:tc>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0BAEFEC" w14:textId="77777777" w:rsidR="00077A85" w:rsidRDefault="003B61DB">
            <w:pPr>
              <w:spacing w:after="20"/>
            </w:pPr>
            <w:r>
              <w:rPr>
                <w:sz w:val="19"/>
                <w:szCs w:val="19"/>
              </w:rPr>
              <w:t>Lambda</w:t>
            </w:r>
          </w:p>
        </w:tc>
        <w:tc>
          <w:tcPr>
            <w:tcW w:w="651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E931597" w14:textId="77777777" w:rsidR="00077A85" w:rsidRDefault="003B61DB">
            <w:pPr>
              <w:spacing w:after="20"/>
            </w:pPr>
            <w:r>
              <w:rPr>
                <w:sz w:val="19"/>
                <w:szCs w:val="19"/>
              </w:rPr>
              <w:t xml:space="preserve">Calls </w:t>
            </w:r>
            <w:r>
              <w:rPr>
                <w:rFonts w:ascii="Consolas" w:eastAsia="Consolas" w:hAnsi="Consolas" w:cs="Consolas"/>
                <w:sz w:val="19"/>
                <w:szCs w:val="19"/>
              </w:rPr>
              <w:t>autoscaling:ExecutePolicy</w:t>
            </w:r>
            <w:r>
              <w:rPr>
                <w:sz w:val="19"/>
                <w:szCs w:val="19"/>
              </w:rPr>
              <w:t xml:space="preserve"> on a scale-out or scale-in step policy, which respects the ASG's min/max and cooldown</w:t>
            </w:r>
          </w:p>
        </w:tc>
      </w:tr>
      <w:tr w:rsidR="00077A85" w14:paraId="0CE31E58" w14:textId="77777777">
        <w:tblPrEx>
          <w:tblCellMar>
            <w:top w:w="0" w:type="dxa"/>
            <w:bottom w:w="0" w:type="dxa"/>
          </w:tblCellMar>
        </w:tblPrEx>
        <w:tc>
          <w:tcPr>
            <w:tcW w:w="74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B322F39" w14:textId="77777777" w:rsidR="00077A85" w:rsidRDefault="003B61DB">
            <w:pPr>
              <w:spacing w:after="20"/>
            </w:pPr>
            <w:r>
              <w:rPr>
                <w:sz w:val="19"/>
                <w:szCs w:val="19"/>
              </w:rPr>
              <w:t>5</w:t>
            </w:r>
          </w:p>
        </w:tc>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1F4A5648" w14:textId="77777777" w:rsidR="00077A85" w:rsidRDefault="003B61DB">
            <w:pPr>
              <w:spacing w:after="20"/>
            </w:pPr>
            <w:r>
              <w:rPr>
                <w:sz w:val="19"/>
                <w:szCs w:val="19"/>
              </w:rPr>
              <w:t>ASG</w:t>
            </w:r>
          </w:p>
        </w:tc>
        <w:tc>
          <w:tcPr>
            <w:tcW w:w="6515"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1DCC0F5" w14:textId="77777777" w:rsidR="00077A85" w:rsidRDefault="003B61DB">
            <w:pPr>
              <w:spacing w:after="20"/>
            </w:pPr>
            <w:r>
              <w:rPr>
                <w:sz w:val="19"/>
                <w:szCs w:val="19"/>
              </w:rPr>
              <w:t>Launches or terminates an instance; the existing lifecycle hook and Lambda register it with the ALB; Prometheus discovers it</w:t>
            </w:r>
          </w:p>
        </w:tc>
      </w:tr>
    </w:tbl>
    <w:p w14:paraId="000FD750" w14:textId="77777777" w:rsidR="00077A85" w:rsidRDefault="00077A85">
      <w:pPr>
        <w:spacing w:after="80"/>
      </w:pPr>
    </w:p>
    <w:p w14:paraId="7AC3CB27" w14:textId="77777777" w:rsidR="00077A85" w:rsidRDefault="003B61DB">
      <w:pPr>
        <w:spacing w:after="120"/>
      </w:pPr>
      <w:r>
        <w:t xml:space="preserve">Example alert rules (loaded by Prometheus through a </w:t>
      </w:r>
      <w:r>
        <w:rPr>
          <w:rFonts w:ascii="Consolas" w:eastAsia="Consolas" w:hAnsi="Consolas" w:cs="Consolas"/>
          <w:sz w:val="19"/>
          <w:szCs w:val="19"/>
        </w:rPr>
        <w:t>rule_files</w:t>
      </w:r>
      <w:r>
        <w:t xml:space="preserve"> entry):</w:t>
      </w:r>
    </w:p>
    <w:p w14:paraId="44558378" w14:textId="77777777" w:rsidR="00077A85" w:rsidRDefault="003B61DB">
      <w:pPr>
        <w:keepNext/>
        <w:keepLines/>
        <w:pBdr>
          <w:top w:val="single" w:sz="4" w:space="4" w:color="D0D5DD"/>
          <w:left w:val="single" w:sz="4" w:space="6" w:color="D0D5DD"/>
          <w:right w:val="single" w:sz="4" w:space="6" w:color="D0D5DD"/>
        </w:pBdr>
        <w:shd w:val="clear" w:color="auto" w:fill="F2F4F7"/>
        <w:spacing w:before="60" w:line="250" w:lineRule="auto"/>
        <w:ind w:left="160" w:right="160"/>
      </w:pPr>
      <w:r>
        <w:rPr>
          <w:rFonts w:ascii="Consolas" w:eastAsia="Consolas" w:hAnsi="Consolas" w:cs="Consolas"/>
          <w:sz w:val="17"/>
          <w:szCs w:val="17"/>
        </w:rPr>
        <w:lastRenderedPageBreak/>
        <w:t>groups:</w:t>
      </w:r>
    </w:p>
    <w:p w14:paraId="1FA16D56"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 name: web-scaling</w:t>
      </w:r>
    </w:p>
    <w:p w14:paraId="0EEC2E73"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rules:</w:t>
      </w:r>
    </w:p>
    <w:p w14:paraId="15BE99B8"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 alert: WebHighCPU</w:t>
      </w:r>
    </w:p>
    <w:p w14:paraId="4C1BD433"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expr: 100 - avg(rate(node_cpu_seconds_total{job="web",mode="idle"}[5m])) * 100 &gt; 80</w:t>
      </w:r>
    </w:p>
    <w:p w14:paraId="62A896BF"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for: 5m</w:t>
      </w:r>
    </w:p>
    <w:p w14:paraId="78ABFEA4"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labels:</w:t>
      </w:r>
    </w:p>
    <w:p w14:paraId="7954D0F0"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action: scale_out</w:t>
      </w:r>
    </w:p>
    <w:p w14:paraId="45E06EAA"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 alert: WebLowCPU</w:t>
      </w:r>
    </w:p>
    <w:p w14:paraId="4E0243C0"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expr: 100 - avg(rate(node_cpu_seconds_total{job="web",mode="idle"}[5m])) * 100 &lt; 30</w:t>
      </w:r>
    </w:p>
    <w:p w14:paraId="47EE0E57"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for: 15m</w:t>
      </w:r>
    </w:p>
    <w:p w14:paraId="12A90789"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labels:</w:t>
      </w:r>
    </w:p>
    <w:p w14:paraId="7992C3C5" w14:textId="77777777" w:rsidR="00077A85" w:rsidRDefault="003B61DB">
      <w:pPr>
        <w:keepLines/>
        <w:pBdr>
          <w:left w:val="single" w:sz="4" w:space="6" w:color="D0D5DD"/>
          <w:bottom w:val="single" w:sz="4" w:space="4" w:color="D0D5DD"/>
          <w:right w:val="single" w:sz="4" w:space="6" w:color="D0D5DD"/>
        </w:pBdr>
        <w:shd w:val="clear" w:color="auto" w:fill="F2F4F7"/>
        <w:spacing w:after="160" w:line="250" w:lineRule="auto"/>
        <w:ind w:left="160" w:right="160"/>
      </w:pPr>
      <w:r>
        <w:rPr>
          <w:rFonts w:ascii="Consolas" w:eastAsia="Consolas" w:hAnsi="Consolas" w:cs="Consolas"/>
          <w:sz w:val="17"/>
          <w:szCs w:val="17"/>
        </w:rPr>
        <w:t xml:space="preserve">          action: scale_in</w:t>
      </w:r>
    </w:p>
    <w:p w14:paraId="0E6D54D4" w14:textId="77777777" w:rsidR="00077A85" w:rsidRDefault="003B61DB">
      <w:pPr>
        <w:spacing w:after="120"/>
      </w:pPr>
      <w:r>
        <w:t>Alertmanager receiver:</w:t>
      </w:r>
    </w:p>
    <w:p w14:paraId="135C1106" w14:textId="77777777" w:rsidR="00077A85" w:rsidRDefault="003B61DB">
      <w:pPr>
        <w:keepNext/>
        <w:keepLines/>
        <w:pBdr>
          <w:top w:val="single" w:sz="4" w:space="4" w:color="D0D5DD"/>
          <w:left w:val="single" w:sz="4" w:space="6" w:color="D0D5DD"/>
          <w:right w:val="single" w:sz="4" w:space="6" w:color="D0D5DD"/>
        </w:pBdr>
        <w:shd w:val="clear" w:color="auto" w:fill="F2F4F7"/>
        <w:spacing w:before="60" w:line="250" w:lineRule="auto"/>
        <w:ind w:left="160" w:right="160"/>
      </w:pPr>
      <w:r>
        <w:rPr>
          <w:rFonts w:ascii="Consolas" w:eastAsia="Consolas" w:hAnsi="Consolas" w:cs="Consolas"/>
          <w:sz w:val="17"/>
          <w:szCs w:val="17"/>
        </w:rPr>
        <w:t>receivers:</w:t>
      </w:r>
    </w:p>
    <w:p w14:paraId="4E05DC02"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 name: asg-scaling</w:t>
      </w:r>
    </w:p>
    <w:p w14:paraId="51D627D8"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sns_configs:</w:t>
      </w:r>
    </w:p>
    <w:p w14:paraId="1FC3719F"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 topic_arn: arn:aws:sns:eu-central-1:&lt;account-id&gt;:innovatech-scaling</w:t>
      </w:r>
    </w:p>
    <w:p w14:paraId="27EAA6AC" w14:textId="77777777" w:rsidR="00077A85" w:rsidRDefault="003B61DB">
      <w:pPr>
        <w:keepNext/>
        <w:keepLines/>
        <w:pBdr>
          <w:left w:val="single" w:sz="4" w:space="6" w:color="D0D5DD"/>
          <w:right w:val="single" w:sz="4" w:space="6" w:color="D0D5DD"/>
        </w:pBdr>
        <w:shd w:val="clear" w:color="auto" w:fill="F2F4F7"/>
        <w:spacing w:line="250" w:lineRule="auto"/>
        <w:ind w:left="160" w:right="160"/>
      </w:pPr>
      <w:r>
        <w:rPr>
          <w:rFonts w:ascii="Consolas" w:eastAsia="Consolas" w:hAnsi="Consolas" w:cs="Consolas"/>
          <w:sz w:val="17"/>
          <w:szCs w:val="17"/>
        </w:rPr>
        <w:t xml:space="preserve">        sigv4:</w:t>
      </w:r>
    </w:p>
    <w:p w14:paraId="7008DA04" w14:textId="77777777" w:rsidR="00077A85" w:rsidRDefault="003B61DB">
      <w:pPr>
        <w:keepLines/>
        <w:pBdr>
          <w:left w:val="single" w:sz="4" w:space="6" w:color="D0D5DD"/>
          <w:bottom w:val="single" w:sz="4" w:space="4" w:color="D0D5DD"/>
          <w:right w:val="single" w:sz="4" w:space="6" w:color="D0D5DD"/>
        </w:pBdr>
        <w:shd w:val="clear" w:color="auto" w:fill="F2F4F7"/>
        <w:spacing w:after="160" w:line="250" w:lineRule="auto"/>
        <w:ind w:left="160" w:right="160"/>
      </w:pPr>
      <w:r>
        <w:rPr>
          <w:rFonts w:ascii="Consolas" w:eastAsia="Consolas" w:hAnsi="Consolas" w:cs="Consolas"/>
          <w:sz w:val="17"/>
          <w:szCs w:val="17"/>
        </w:rPr>
        <w:t xml:space="preserve">          region: eu-central-1</w:t>
      </w:r>
    </w:p>
    <w:p w14:paraId="1EA0BAE0" w14:textId="77777777" w:rsidR="00077A85" w:rsidRDefault="003B61DB">
      <w:pPr>
        <w:spacing w:after="120"/>
      </w:pPr>
      <w:r>
        <w:t xml:space="preserve">Additional permissions: the monitoring role needs </w:t>
      </w:r>
      <w:r>
        <w:rPr>
          <w:rFonts w:ascii="Consolas" w:eastAsia="Consolas" w:hAnsi="Consolas" w:cs="Consolas"/>
          <w:sz w:val="19"/>
          <w:szCs w:val="19"/>
        </w:rPr>
        <w:t>sns:Publish</w:t>
      </w:r>
      <w:r>
        <w:t xml:space="preserve"> on that topic; the Lambda role needs </w:t>
      </w:r>
      <w:r>
        <w:rPr>
          <w:rFonts w:ascii="Consolas" w:eastAsia="Consolas" w:hAnsi="Consolas" w:cs="Consolas"/>
          <w:sz w:val="19"/>
          <w:szCs w:val="19"/>
        </w:rPr>
        <w:t>autoscaling:ExecutePolicy</w:t>
      </w:r>
      <w:r>
        <w:t xml:space="preserve"> on the web ASG.</w:t>
      </w:r>
    </w:p>
    <w:p w14:paraId="172DDAC0" w14:textId="77777777" w:rsidR="00077A85" w:rsidRDefault="003B61DB">
      <w:pPr>
        <w:pStyle w:val="ListParagraph"/>
        <w:numPr>
          <w:ilvl w:val="0"/>
          <w:numId w:val="2"/>
        </w:numPr>
        <w:spacing w:after="60"/>
      </w:pPr>
      <w:r>
        <w:rPr>
          <w:b/>
          <w:bCs/>
        </w:rPr>
        <w:t>Pros:</w:t>
      </w:r>
      <w:r>
        <w:t xml:space="preserve"> scaling uses exactly the metrics the team sees in Grafana, and can use any PromQL expression, not only CPU (for example request rate or response time from an application exporter). The same alerts can notify people.</w:t>
      </w:r>
    </w:p>
    <w:p w14:paraId="552DB424" w14:textId="77777777" w:rsidR="00077A85" w:rsidRDefault="003B61DB">
      <w:pPr>
        <w:pStyle w:val="ListParagraph"/>
        <w:numPr>
          <w:ilvl w:val="0"/>
          <w:numId w:val="2"/>
        </w:numPr>
        <w:spacing w:after="60"/>
      </w:pPr>
      <w:r>
        <w:rPr>
          <w:b/>
          <w:bCs/>
        </w:rPr>
        <w:t>Cons:</w:t>
      </w:r>
      <w:r>
        <w:t xml:space="preserve"> more components (Alertmanager, SNS, Lambda, two step policies). If the monitoring server fails, automatic scaling stops, so the ASG's minimum size must be able to carry normal load.</w:t>
      </w:r>
    </w:p>
    <w:p w14:paraId="5564B25A" w14:textId="77777777" w:rsidR="00077A85" w:rsidRDefault="003B61DB">
      <w:pPr>
        <w:pStyle w:val="ListParagraph"/>
        <w:numPr>
          <w:ilvl w:val="0"/>
          <w:numId w:val="2"/>
        </w:numPr>
        <w:spacing w:after="60"/>
      </w:pPr>
      <w:r>
        <w:rPr>
          <w:b/>
          <w:bCs/>
        </w:rPr>
        <w:t>Guardrails:</w:t>
      </w:r>
      <w:r>
        <w:t xml:space="preserve"> the longer </w:t>
      </w:r>
      <w:r>
        <w:rPr>
          <w:rFonts w:ascii="Consolas" w:eastAsia="Consolas" w:hAnsi="Consolas" w:cs="Consolas"/>
          <w:sz w:val="19"/>
          <w:szCs w:val="19"/>
        </w:rPr>
        <w:t>for:</w:t>
      </w:r>
      <w:r>
        <w:t xml:space="preserve"> on scale-in and the ASG cooldown prevent flapping (adding and removing instances in quick succession). The Lambda must be idempotent, because Alertmanager repeats notifications while an alert is active.</w:t>
      </w:r>
    </w:p>
    <w:p w14:paraId="131B0868" w14:textId="77777777" w:rsidR="00077A85" w:rsidRDefault="003B61DB">
      <w:pPr>
        <w:pStyle w:val="Heading2"/>
      </w:pPr>
      <w:bookmarkStart w:id="20" w:name="_Toc241439342"/>
      <w:r>
        <w:t>9.4 Option C: publish Prometheus metrics to CloudWatch</w:t>
      </w:r>
      <w:bookmarkEnd w:id="20"/>
    </w:p>
    <w:p w14:paraId="0F1E2BDE" w14:textId="77777777" w:rsidR="00077A85" w:rsidRDefault="003B61DB">
      <w:pPr>
        <w:spacing w:after="120"/>
      </w:pPr>
      <w:r>
        <w:t>Selected Prometheus metrics are sent to CloudWatch as custom metrics (for example with the CloudWatch agent's Prometheus support), and a normal CloudWatch alarm with a step-scaling policy acts on them. AWS stays in charge of scaling, at the cost of an extra metric pipeline and custom-metric fees. Mainly useful for application metrics CloudWatch cannot see by itself.</w:t>
      </w:r>
    </w:p>
    <w:p w14:paraId="13858BF7" w14:textId="77777777" w:rsidR="00077A85" w:rsidRDefault="003B61DB">
      <w:pPr>
        <w:pStyle w:val="Heading2"/>
      </w:pPr>
      <w:bookmarkStart w:id="21" w:name="_Toc241439343"/>
      <w:r>
        <w:t>9.5 Comparison and recommendation</w:t>
      </w:r>
      <w:bookmarkEnd w:id="21"/>
    </w:p>
    <w:tbl>
      <w:tblPr>
        <w:tblW w:w="93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47"/>
        <w:gridCol w:w="2233"/>
        <w:gridCol w:w="2792"/>
        <w:gridCol w:w="2234"/>
      </w:tblGrid>
      <w:tr w:rsidR="00077A85" w14:paraId="3F424C71" w14:textId="77777777">
        <w:tblPrEx>
          <w:tblCellMar>
            <w:top w:w="0" w:type="dxa"/>
            <w:bottom w:w="0" w:type="dxa"/>
          </w:tblCellMar>
        </w:tblPrEx>
        <w:trPr>
          <w:tblHeader/>
        </w:trPr>
        <w:tc>
          <w:tcPr>
            <w:tcW w:w="2047"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05572B92" w14:textId="77777777" w:rsidR="00077A85" w:rsidRDefault="00077A85">
            <w:pPr>
              <w:spacing w:after="20"/>
            </w:pPr>
          </w:p>
        </w:tc>
        <w:tc>
          <w:tcPr>
            <w:tcW w:w="2233"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7C2F3349" w14:textId="77777777" w:rsidR="00077A85" w:rsidRDefault="003B61DB">
            <w:pPr>
              <w:spacing w:after="20"/>
            </w:pPr>
            <w:r>
              <w:rPr>
                <w:b/>
                <w:bCs/>
                <w:color w:val="FFFFFF"/>
                <w:sz w:val="19"/>
                <w:szCs w:val="19"/>
              </w:rPr>
              <w:t>A: Target tracking</w:t>
            </w:r>
          </w:p>
        </w:tc>
        <w:tc>
          <w:tcPr>
            <w:tcW w:w="2792"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39CF8103" w14:textId="77777777" w:rsidR="00077A85" w:rsidRDefault="003B61DB">
            <w:pPr>
              <w:spacing w:after="20"/>
            </w:pPr>
            <w:r>
              <w:rPr>
                <w:b/>
                <w:bCs/>
                <w:color w:val="FFFFFF"/>
                <w:sz w:val="19"/>
                <w:szCs w:val="19"/>
              </w:rPr>
              <w:t>B: Prometheus-driven</w:t>
            </w:r>
          </w:p>
        </w:tc>
        <w:tc>
          <w:tcPr>
            <w:tcW w:w="2234" w:type="dxa"/>
            <w:tcBorders>
              <w:top w:val="single" w:sz="4" w:space="0" w:color="BFC5CE"/>
              <w:left w:val="single" w:sz="4" w:space="0" w:color="BFC5CE"/>
              <w:bottom w:val="single" w:sz="4" w:space="0" w:color="BFC5CE"/>
              <w:right w:val="single" w:sz="4" w:space="0" w:color="BFC5CE"/>
            </w:tcBorders>
            <w:shd w:val="clear" w:color="auto" w:fill="1F4E79"/>
            <w:tcMar>
              <w:top w:w="60" w:type="dxa"/>
              <w:left w:w="100" w:type="dxa"/>
              <w:bottom w:w="60" w:type="dxa"/>
              <w:right w:w="100" w:type="dxa"/>
            </w:tcMar>
          </w:tcPr>
          <w:p w14:paraId="689535EA" w14:textId="77777777" w:rsidR="00077A85" w:rsidRDefault="003B61DB">
            <w:pPr>
              <w:spacing w:after="20"/>
            </w:pPr>
            <w:r>
              <w:rPr>
                <w:b/>
                <w:bCs/>
                <w:color w:val="FFFFFF"/>
                <w:sz w:val="19"/>
                <w:szCs w:val="19"/>
              </w:rPr>
              <w:t>C: Metrics to CloudWatch</w:t>
            </w:r>
          </w:p>
        </w:tc>
      </w:tr>
      <w:tr w:rsidR="00077A85" w14:paraId="72139933" w14:textId="77777777">
        <w:tblPrEx>
          <w:tblCellMar>
            <w:top w:w="0" w:type="dxa"/>
            <w:bottom w:w="0" w:type="dxa"/>
          </w:tblCellMar>
        </w:tblPrEx>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D7B5D3F" w14:textId="77777777" w:rsidR="00077A85" w:rsidRDefault="003B61DB">
            <w:pPr>
              <w:spacing w:after="20"/>
            </w:pPr>
            <w:r>
              <w:rPr>
                <w:sz w:val="19"/>
                <w:szCs w:val="19"/>
              </w:rPr>
              <w:t>Effort</w:t>
            </w:r>
          </w:p>
        </w:tc>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0B51DB1" w14:textId="77777777" w:rsidR="00077A85" w:rsidRDefault="003B61DB">
            <w:pPr>
              <w:spacing w:after="20"/>
            </w:pPr>
            <w:r>
              <w:rPr>
                <w:sz w:val="19"/>
                <w:szCs w:val="19"/>
              </w:rPr>
              <w:t>Low (1 resource)</w:t>
            </w:r>
          </w:p>
        </w:tc>
        <w:tc>
          <w:tcPr>
            <w:tcW w:w="2792"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F40E70B" w14:textId="77777777" w:rsidR="00077A85" w:rsidRDefault="003B61DB">
            <w:pPr>
              <w:spacing w:after="20"/>
            </w:pPr>
            <w:r>
              <w:rPr>
                <w:sz w:val="19"/>
                <w:szCs w:val="19"/>
              </w:rPr>
              <w:t>High (Alertmanager, SNS, Lambda, policies)</w:t>
            </w:r>
          </w:p>
        </w:tc>
        <w:tc>
          <w:tcPr>
            <w:tcW w:w="223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7EC5F5E" w14:textId="77777777" w:rsidR="00077A85" w:rsidRDefault="003B61DB">
            <w:pPr>
              <w:spacing w:after="20"/>
            </w:pPr>
            <w:r>
              <w:rPr>
                <w:sz w:val="19"/>
                <w:szCs w:val="19"/>
              </w:rPr>
              <w:t>Medium</w:t>
            </w:r>
          </w:p>
        </w:tc>
      </w:tr>
      <w:tr w:rsidR="00077A85" w14:paraId="50C4E98D" w14:textId="77777777">
        <w:tblPrEx>
          <w:tblCellMar>
            <w:top w:w="0" w:type="dxa"/>
            <w:bottom w:w="0" w:type="dxa"/>
          </w:tblCellMar>
        </w:tblPrEx>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4E9239F" w14:textId="77777777" w:rsidR="00077A85" w:rsidRDefault="003B61DB">
            <w:pPr>
              <w:spacing w:after="20"/>
            </w:pPr>
            <w:r>
              <w:rPr>
                <w:sz w:val="19"/>
                <w:szCs w:val="19"/>
              </w:rPr>
              <w:t>Signal</w:t>
            </w:r>
          </w:p>
        </w:tc>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F0892C2" w14:textId="77777777" w:rsidR="00077A85" w:rsidRDefault="003B61DB">
            <w:pPr>
              <w:spacing w:after="20"/>
            </w:pPr>
            <w:r>
              <w:rPr>
                <w:sz w:val="19"/>
                <w:szCs w:val="19"/>
              </w:rPr>
              <w:t>EC2 CPU (CloudWatch)</w:t>
            </w:r>
          </w:p>
        </w:tc>
        <w:tc>
          <w:tcPr>
            <w:tcW w:w="2792"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6F2EA06" w14:textId="77777777" w:rsidR="00077A85" w:rsidRDefault="003B61DB">
            <w:pPr>
              <w:spacing w:after="20"/>
            </w:pPr>
            <w:r>
              <w:rPr>
                <w:sz w:val="19"/>
                <w:szCs w:val="19"/>
              </w:rPr>
              <w:t>Any PromQL expression</w:t>
            </w:r>
          </w:p>
        </w:tc>
        <w:tc>
          <w:tcPr>
            <w:tcW w:w="223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008E84E" w14:textId="77777777" w:rsidR="00077A85" w:rsidRDefault="003B61DB">
            <w:pPr>
              <w:spacing w:after="20"/>
            </w:pPr>
            <w:r>
              <w:rPr>
                <w:sz w:val="19"/>
                <w:szCs w:val="19"/>
              </w:rPr>
              <w:t>Selected Prometheus metrics</w:t>
            </w:r>
          </w:p>
        </w:tc>
      </w:tr>
      <w:tr w:rsidR="00077A85" w14:paraId="32231F7A" w14:textId="77777777">
        <w:tblPrEx>
          <w:tblCellMar>
            <w:top w:w="0" w:type="dxa"/>
            <w:bottom w:w="0" w:type="dxa"/>
          </w:tblCellMar>
        </w:tblPrEx>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D40B1AC" w14:textId="77777777" w:rsidR="00077A85" w:rsidRDefault="003B61DB">
            <w:pPr>
              <w:spacing w:after="20"/>
            </w:pPr>
            <w:r>
              <w:rPr>
                <w:sz w:val="19"/>
                <w:szCs w:val="19"/>
              </w:rPr>
              <w:t>Depends on monitoring server</w:t>
            </w:r>
          </w:p>
        </w:tc>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5ECD918" w14:textId="77777777" w:rsidR="00077A85" w:rsidRDefault="003B61DB">
            <w:pPr>
              <w:spacing w:after="20"/>
            </w:pPr>
            <w:r>
              <w:rPr>
                <w:sz w:val="19"/>
                <w:szCs w:val="19"/>
              </w:rPr>
              <w:t>No</w:t>
            </w:r>
          </w:p>
        </w:tc>
        <w:tc>
          <w:tcPr>
            <w:tcW w:w="2792"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A513DBF" w14:textId="77777777" w:rsidR="00077A85" w:rsidRDefault="003B61DB">
            <w:pPr>
              <w:spacing w:after="20"/>
            </w:pPr>
            <w:r>
              <w:rPr>
                <w:sz w:val="19"/>
                <w:szCs w:val="19"/>
              </w:rPr>
              <w:t>Yes</w:t>
            </w:r>
          </w:p>
        </w:tc>
        <w:tc>
          <w:tcPr>
            <w:tcW w:w="223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9BA7B8F" w14:textId="77777777" w:rsidR="00077A85" w:rsidRDefault="003B61DB">
            <w:pPr>
              <w:spacing w:after="20"/>
            </w:pPr>
            <w:r>
              <w:rPr>
                <w:sz w:val="19"/>
                <w:szCs w:val="19"/>
              </w:rPr>
              <w:t>Yes</w:t>
            </w:r>
          </w:p>
        </w:tc>
      </w:tr>
      <w:tr w:rsidR="00077A85" w14:paraId="0D2D9016" w14:textId="77777777">
        <w:tblPrEx>
          <w:tblCellMar>
            <w:top w:w="0" w:type="dxa"/>
            <w:bottom w:w="0" w:type="dxa"/>
          </w:tblCellMar>
        </w:tblPrEx>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87B4ED6" w14:textId="77777777" w:rsidR="00077A85" w:rsidRDefault="003B61DB">
            <w:pPr>
              <w:spacing w:after="20"/>
            </w:pPr>
            <w:r>
              <w:rPr>
                <w:sz w:val="19"/>
                <w:szCs w:val="19"/>
              </w:rPr>
              <w:t>Extra cost</w:t>
            </w:r>
          </w:p>
        </w:tc>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7D8C0E1A" w14:textId="77777777" w:rsidR="00077A85" w:rsidRDefault="003B61DB">
            <w:pPr>
              <w:spacing w:after="20"/>
            </w:pPr>
            <w:r>
              <w:rPr>
                <w:sz w:val="19"/>
                <w:szCs w:val="19"/>
              </w:rPr>
              <w:t>None</w:t>
            </w:r>
          </w:p>
        </w:tc>
        <w:tc>
          <w:tcPr>
            <w:tcW w:w="2792"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0105FBA7" w14:textId="77777777" w:rsidR="00077A85" w:rsidRDefault="003B61DB">
            <w:pPr>
              <w:spacing w:after="20"/>
            </w:pPr>
            <w:r>
              <w:rPr>
                <w:sz w:val="19"/>
                <w:szCs w:val="19"/>
              </w:rPr>
              <w:t>Minimal (Lambda, SNS)</w:t>
            </w:r>
          </w:p>
        </w:tc>
        <w:tc>
          <w:tcPr>
            <w:tcW w:w="223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D93E10D" w14:textId="77777777" w:rsidR="00077A85" w:rsidRDefault="003B61DB">
            <w:pPr>
              <w:spacing w:after="20"/>
            </w:pPr>
            <w:r>
              <w:rPr>
                <w:sz w:val="19"/>
                <w:szCs w:val="19"/>
              </w:rPr>
              <w:t>Custom metrics</w:t>
            </w:r>
          </w:p>
        </w:tc>
      </w:tr>
      <w:tr w:rsidR="00077A85" w14:paraId="224B83A3" w14:textId="77777777">
        <w:tblPrEx>
          <w:tblCellMar>
            <w:top w:w="0" w:type="dxa"/>
            <w:bottom w:w="0" w:type="dxa"/>
          </w:tblCellMar>
        </w:tblPrEx>
        <w:tc>
          <w:tcPr>
            <w:tcW w:w="2047"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27FD4B33" w14:textId="77777777" w:rsidR="00077A85" w:rsidRDefault="003B61DB">
            <w:pPr>
              <w:spacing w:after="20"/>
            </w:pPr>
            <w:r>
              <w:rPr>
                <w:sz w:val="19"/>
                <w:szCs w:val="19"/>
              </w:rPr>
              <w:t>Also gives alerting</w:t>
            </w:r>
          </w:p>
        </w:tc>
        <w:tc>
          <w:tcPr>
            <w:tcW w:w="2233"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3B3AA7A3" w14:textId="77777777" w:rsidR="00077A85" w:rsidRDefault="003B61DB">
            <w:pPr>
              <w:spacing w:after="20"/>
            </w:pPr>
            <w:r>
              <w:rPr>
                <w:sz w:val="19"/>
                <w:szCs w:val="19"/>
              </w:rPr>
              <w:t>No</w:t>
            </w:r>
          </w:p>
        </w:tc>
        <w:tc>
          <w:tcPr>
            <w:tcW w:w="2792"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543DF653" w14:textId="77777777" w:rsidR="00077A85" w:rsidRDefault="003B61DB">
            <w:pPr>
              <w:spacing w:after="20"/>
            </w:pPr>
            <w:r>
              <w:rPr>
                <w:sz w:val="19"/>
                <w:szCs w:val="19"/>
              </w:rPr>
              <w:t>Yes</w:t>
            </w:r>
          </w:p>
        </w:tc>
        <w:tc>
          <w:tcPr>
            <w:tcW w:w="2234" w:type="dxa"/>
            <w:tcBorders>
              <w:top w:val="single" w:sz="4" w:space="0" w:color="BFC5CE"/>
              <w:left w:val="single" w:sz="4" w:space="0" w:color="BFC5CE"/>
              <w:bottom w:val="single" w:sz="4" w:space="0" w:color="BFC5CE"/>
              <w:right w:val="single" w:sz="4" w:space="0" w:color="BFC5CE"/>
            </w:tcBorders>
            <w:tcMar>
              <w:top w:w="60" w:type="dxa"/>
              <w:left w:w="100" w:type="dxa"/>
              <w:bottom w:w="60" w:type="dxa"/>
              <w:right w:w="100" w:type="dxa"/>
            </w:tcMar>
          </w:tcPr>
          <w:p w14:paraId="681FAD62" w14:textId="77777777" w:rsidR="00077A85" w:rsidRDefault="003B61DB">
            <w:pPr>
              <w:spacing w:after="20"/>
            </w:pPr>
            <w:r>
              <w:rPr>
                <w:sz w:val="19"/>
                <w:szCs w:val="19"/>
              </w:rPr>
              <w:t>Via CloudWatch alarms</w:t>
            </w:r>
          </w:p>
        </w:tc>
      </w:tr>
    </w:tbl>
    <w:p w14:paraId="4605C16E" w14:textId="77777777" w:rsidR="00077A85" w:rsidRDefault="003B61DB">
      <w:pPr>
        <w:keepLines/>
        <w:pBdr>
          <w:left w:val="single" w:sz="18" w:space="8" w:color="1F4E79"/>
        </w:pBdr>
        <w:shd w:val="clear" w:color="auto" w:fill="EAF2FB"/>
        <w:spacing w:before="160" w:after="160"/>
        <w:ind w:left="200"/>
      </w:pPr>
      <w:r>
        <w:rPr>
          <w:b/>
          <w:bCs/>
          <w:sz w:val="20"/>
          <w:szCs w:val="20"/>
        </w:rPr>
        <w:t>Recommendation:</w:t>
      </w:r>
      <w:r>
        <w:rPr>
          <w:sz w:val="20"/>
          <w:szCs w:val="20"/>
        </w:rPr>
        <w:t xml:space="preserve"> implement </w:t>
      </w:r>
      <w:r>
        <w:rPr>
          <w:b/>
          <w:bCs/>
          <w:sz w:val="20"/>
          <w:szCs w:val="20"/>
        </w:rPr>
        <w:t>Option A</w:t>
      </w:r>
      <w:r>
        <w:rPr>
          <w:sz w:val="20"/>
          <w:szCs w:val="20"/>
        </w:rPr>
        <w:t xml:space="preserve"> now. It meets the CPU-based scaling requirement with one resource and no new failure points, while Grafana continues to show the scaling events. Move to </w:t>
      </w:r>
      <w:r>
        <w:rPr>
          <w:b/>
          <w:bCs/>
          <w:sz w:val="20"/>
          <w:szCs w:val="20"/>
        </w:rPr>
        <w:t>Option B</w:t>
      </w:r>
      <w:r>
        <w:rPr>
          <w:sz w:val="20"/>
          <w:szCs w:val="20"/>
        </w:rPr>
        <w:t xml:space="preserve"> once Alertmanager is added and scaling should react to application signals such as request rate; the same pipeline then also delivers the alerts from the design document.</w:t>
      </w:r>
    </w:p>
    <w:sectPr w:rsidR="00077A85">
      <w:footerReference w:type="default" r:id="rId7"/>
      <w:pgSz w:w="11906" w:h="16838"/>
      <w:pgMar w:top="1200" w:right="1300" w:bottom="1200" w:left="13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9ABE7" w14:textId="77777777" w:rsidR="003B61DB" w:rsidRDefault="003B61DB">
      <w:r>
        <w:separator/>
      </w:r>
    </w:p>
  </w:endnote>
  <w:endnote w:type="continuationSeparator" w:id="0">
    <w:p w14:paraId="3BDFD93E" w14:textId="77777777" w:rsidR="003B61DB" w:rsidRDefault="003B61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02884" w14:textId="77777777" w:rsidR="00077A85" w:rsidRDefault="003B61DB">
    <w:pPr>
      <w:jc w:val="right"/>
    </w:pPr>
    <w:r>
      <w:rPr>
        <w:color w:val="888888"/>
        <w:sz w:val="16"/>
        <w:szCs w:val="16"/>
      </w:rPr>
      <w:t xml:space="preserve">Innovatech · Monitoring Implementation · </w:t>
    </w:r>
    <w:r>
      <w:rPr>
        <w:color w:val="888888"/>
        <w:sz w:val="16"/>
        <w:szCs w:val="16"/>
      </w:rPr>
      <w:fldChar w:fldCharType="begin"/>
    </w:r>
    <w:r>
      <w:rPr>
        <w:color w:val="888888"/>
        <w:sz w:val="16"/>
        <w:szCs w:val="16"/>
      </w:rPr>
      <w:instrText>PAGE</w:instrText>
    </w:r>
    <w:r>
      <w:rPr>
        <w:color w:val="888888"/>
        <w:sz w:val="16"/>
        <w:szCs w:val="16"/>
      </w:rPr>
      <w:fldChar w:fldCharType="separate"/>
    </w:r>
    <w:r w:rsidR="0071738F">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963B3C" w14:textId="77777777" w:rsidR="003B61DB" w:rsidRDefault="003B61DB">
      <w:r>
        <w:separator/>
      </w:r>
    </w:p>
  </w:footnote>
  <w:footnote w:type="continuationSeparator" w:id="0">
    <w:p w14:paraId="3FC95E25" w14:textId="77777777" w:rsidR="003B61DB" w:rsidRDefault="003B61D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5AF68F1"/>
    <w:multiLevelType w:val="hybridMultilevel"/>
    <w:tmpl w:val="395ABEC6"/>
    <w:lvl w:ilvl="0" w:tplc="447C946A">
      <w:start w:val="1"/>
      <w:numFmt w:val="bullet"/>
      <w:lvlText w:val="●"/>
      <w:lvlJc w:val="left"/>
      <w:pPr>
        <w:ind w:left="720" w:hanging="360"/>
      </w:pPr>
    </w:lvl>
    <w:lvl w:ilvl="1" w:tplc="092C35B2">
      <w:start w:val="1"/>
      <w:numFmt w:val="bullet"/>
      <w:lvlText w:val="○"/>
      <w:lvlJc w:val="left"/>
      <w:pPr>
        <w:ind w:left="1440" w:hanging="360"/>
      </w:pPr>
    </w:lvl>
    <w:lvl w:ilvl="2" w:tplc="4112AF66">
      <w:start w:val="1"/>
      <w:numFmt w:val="bullet"/>
      <w:lvlText w:val="■"/>
      <w:lvlJc w:val="left"/>
      <w:pPr>
        <w:ind w:left="2160" w:hanging="360"/>
      </w:pPr>
    </w:lvl>
    <w:lvl w:ilvl="3" w:tplc="529824C8">
      <w:start w:val="1"/>
      <w:numFmt w:val="bullet"/>
      <w:lvlText w:val="●"/>
      <w:lvlJc w:val="left"/>
      <w:pPr>
        <w:ind w:left="2880" w:hanging="360"/>
      </w:pPr>
    </w:lvl>
    <w:lvl w:ilvl="4" w:tplc="72C8CE7E">
      <w:start w:val="1"/>
      <w:numFmt w:val="bullet"/>
      <w:lvlText w:val="○"/>
      <w:lvlJc w:val="left"/>
      <w:pPr>
        <w:ind w:left="3600" w:hanging="360"/>
      </w:pPr>
    </w:lvl>
    <w:lvl w:ilvl="5" w:tplc="6788275C">
      <w:start w:val="1"/>
      <w:numFmt w:val="bullet"/>
      <w:lvlText w:val="■"/>
      <w:lvlJc w:val="left"/>
      <w:pPr>
        <w:ind w:left="4320" w:hanging="360"/>
      </w:pPr>
    </w:lvl>
    <w:lvl w:ilvl="6" w:tplc="3A9E1A64">
      <w:start w:val="1"/>
      <w:numFmt w:val="bullet"/>
      <w:lvlText w:val="●"/>
      <w:lvlJc w:val="left"/>
      <w:pPr>
        <w:ind w:left="5040" w:hanging="360"/>
      </w:pPr>
    </w:lvl>
    <w:lvl w:ilvl="7" w:tplc="D30AA2E2">
      <w:start w:val="1"/>
      <w:numFmt w:val="bullet"/>
      <w:lvlText w:val="●"/>
      <w:lvlJc w:val="left"/>
      <w:pPr>
        <w:ind w:left="5760" w:hanging="360"/>
      </w:pPr>
    </w:lvl>
    <w:lvl w:ilvl="8" w:tplc="311433F6">
      <w:start w:val="1"/>
      <w:numFmt w:val="bullet"/>
      <w:lvlText w:val="●"/>
      <w:lvlJc w:val="left"/>
      <w:pPr>
        <w:ind w:left="6480" w:hanging="360"/>
      </w:pPr>
    </w:lvl>
  </w:abstractNum>
  <w:abstractNum w:abstractNumId="1" w15:restartNumberingAfterBreak="0">
    <w:nsid w:val="6D967160"/>
    <w:multiLevelType w:val="hybridMultilevel"/>
    <w:tmpl w:val="9DF09F96"/>
    <w:lvl w:ilvl="0" w:tplc="CA6E6FB2">
      <w:start w:val="1"/>
      <w:numFmt w:val="bullet"/>
      <w:lvlText w:val="•"/>
      <w:lvlJc w:val="left"/>
      <w:pPr>
        <w:ind w:left="540" w:hanging="280"/>
      </w:pPr>
    </w:lvl>
    <w:lvl w:ilvl="1" w:tplc="94C61B22">
      <w:start w:val="1"/>
      <w:numFmt w:val="bullet"/>
      <w:lvlText w:val="–"/>
      <w:lvlJc w:val="left"/>
      <w:pPr>
        <w:ind w:left="1000" w:hanging="280"/>
      </w:pPr>
    </w:lvl>
    <w:lvl w:ilvl="2" w:tplc="6C0C8394">
      <w:numFmt w:val="decimal"/>
      <w:lvlText w:val=""/>
      <w:lvlJc w:val="left"/>
    </w:lvl>
    <w:lvl w:ilvl="3" w:tplc="54A22478">
      <w:numFmt w:val="decimal"/>
      <w:lvlText w:val=""/>
      <w:lvlJc w:val="left"/>
    </w:lvl>
    <w:lvl w:ilvl="4" w:tplc="6C4298DE">
      <w:numFmt w:val="decimal"/>
      <w:lvlText w:val=""/>
      <w:lvlJc w:val="left"/>
    </w:lvl>
    <w:lvl w:ilvl="5" w:tplc="EA2C231A">
      <w:numFmt w:val="decimal"/>
      <w:lvlText w:val=""/>
      <w:lvlJc w:val="left"/>
    </w:lvl>
    <w:lvl w:ilvl="6" w:tplc="F1F61206">
      <w:numFmt w:val="decimal"/>
      <w:lvlText w:val=""/>
      <w:lvlJc w:val="left"/>
    </w:lvl>
    <w:lvl w:ilvl="7" w:tplc="BFB03854">
      <w:numFmt w:val="decimal"/>
      <w:lvlText w:val=""/>
      <w:lvlJc w:val="left"/>
    </w:lvl>
    <w:lvl w:ilvl="8" w:tplc="37FACF5E">
      <w:numFmt w:val="decimal"/>
      <w:lvlText w:val=""/>
      <w:lvlJc w:val="left"/>
    </w:lvl>
  </w:abstractNum>
  <w:abstractNum w:abstractNumId="2" w15:restartNumberingAfterBreak="0">
    <w:nsid w:val="791575C9"/>
    <w:multiLevelType w:val="hybridMultilevel"/>
    <w:tmpl w:val="D33ACE3E"/>
    <w:lvl w:ilvl="0" w:tplc="C4E88DD8">
      <w:start w:val="1"/>
      <w:numFmt w:val="decimal"/>
      <w:lvlText w:val="%1."/>
      <w:lvlJc w:val="left"/>
      <w:pPr>
        <w:ind w:left="540" w:hanging="320"/>
      </w:pPr>
    </w:lvl>
    <w:lvl w:ilvl="1" w:tplc="15B8A78C">
      <w:numFmt w:val="decimal"/>
      <w:lvlText w:val=""/>
      <w:lvlJc w:val="left"/>
    </w:lvl>
    <w:lvl w:ilvl="2" w:tplc="2B62C626">
      <w:numFmt w:val="decimal"/>
      <w:lvlText w:val=""/>
      <w:lvlJc w:val="left"/>
    </w:lvl>
    <w:lvl w:ilvl="3" w:tplc="1310C226">
      <w:numFmt w:val="decimal"/>
      <w:lvlText w:val=""/>
      <w:lvlJc w:val="left"/>
    </w:lvl>
    <w:lvl w:ilvl="4" w:tplc="ACA0E3E8">
      <w:numFmt w:val="decimal"/>
      <w:lvlText w:val=""/>
      <w:lvlJc w:val="left"/>
    </w:lvl>
    <w:lvl w:ilvl="5" w:tplc="E984157E">
      <w:numFmt w:val="decimal"/>
      <w:lvlText w:val=""/>
      <w:lvlJc w:val="left"/>
    </w:lvl>
    <w:lvl w:ilvl="6" w:tplc="F4FABAEA">
      <w:numFmt w:val="decimal"/>
      <w:lvlText w:val=""/>
      <w:lvlJc w:val="left"/>
    </w:lvl>
    <w:lvl w:ilvl="7" w:tplc="31109D30">
      <w:numFmt w:val="decimal"/>
      <w:lvlText w:val=""/>
      <w:lvlJc w:val="left"/>
    </w:lvl>
    <w:lvl w:ilvl="8" w:tplc="A4D4D638">
      <w:numFmt w:val="decimal"/>
      <w:lvlText w:val=""/>
      <w:lvlJc w:val="left"/>
    </w:lvl>
  </w:abstractNum>
  <w:num w:numId="1" w16cid:durableId="713773213">
    <w:abstractNumId w:val="0"/>
    <w:lvlOverride w:ilvl="0">
      <w:startOverride w:val="1"/>
    </w:lvlOverride>
  </w:num>
  <w:num w:numId="2" w16cid:durableId="115915662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77A85"/>
    <w:rsid w:val="00077A85"/>
    <w:rsid w:val="003B61DB"/>
    <w:rsid w:val="0071738F"/>
    <w:rsid w:val="00971D26"/>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7640CFD"/>
  <w15:docId w15:val="{7A1102DE-845F-4E3B-96FB-ECB837AE2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40"/>
      <w:outlineLvl w:val="0"/>
    </w:pPr>
    <w:rPr>
      <w:b/>
      <w:bCs/>
      <w:color w:val="1F4E79"/>
      <w:sz w:val="30"/>
      <w:szCs w:val="30"/>
    </w:rPr>
  </w:style>
  <w:style w:type="paragraph" w:styleId="Heading2">
    <w:name w:val="heading 2"/>
    <w:uiPriority w:val="9"/>
    <w:unhideWhenUsed/>
    <w:qFormat/>
    <w:pPr>
      <w:spacing w:before="220" w:after="100"/>
      <w:outlineLvl w:val="1"/>
    </w:pPr>
    <w:rPr>
      <w:b/>
      <w:bCs/>
      <w:color w:val="2E2E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1738F"/>
    <w:pPr>
      <w:spacing w:after="100"/>
    </w:pPr>
  </w:style>
  <w:style w:type="paragraph" w:styleId="TOC2">
    <w:name w:val="toc 2"/>
    <w:basedOn w:val="Normal"/>
    <w:next w:val="Normal"/>
    <w:autoRedefine/>
    <w:uiPriority w:val="39"/>
    <w:unhideWhenUsed/>
    <w:rsid w:val="0071738F"/>
    <w:pPr>
      <w:spacing w:after="100"/>
      <w:ind w:left="2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2744</Words>
  <Characters>15993</Characters>
  <Application>Microsoft Office Word</Application>
  <DocSecurity>0</DocSecurity>
  <Lines>486</Lines>
  <Paragraphs>335</Paragraphs>
  <ScaleCrop>false</ScaleCrop>
  <Company/>
  <LinksUpToDate>false</LinksUpToDate>
  <CharactersWithSpaces>18660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Innovatech Monitoring Implementation</dc:title>
  <dc:creator>Innovatech Solutions</dc:creator>
  <cp:lastModifiedBy>Popov,Spartak S.D.</cp:lastModifiedBy>
  <cp:revision>3</cp:revision>
  <cp:lastPrinted>2026-09-27T20:08:00Z</cp:lastPrinted>
  <dcterms:created xsi:type="dcterms:W3CDTF">2026-09-27T20:08:00Z</dcterms:created>
  <dcterms:modified xsi:type="dcterms:W3CDTF">2026-09-27T20:08:00Z</dcterms:modified>
</cp:coreProperties>
</file>