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200"/>
      </w:pPr>
      <w:r>
        <w:rPr>
          <w:b/>
          <w:bCs/>
          <w:color w:val="0A6B6B"/>
          <w:spacing w:val="60"/>
          <w:sz w:val="24"/>
          <w:szCs w:val="24"/>
        </w:rPr>
        <w:t xml:space="preserve">INNOVATECH SOLUTIONS</w:t>
      </w:r>
    </w:p>
    <w:p>
      <w:pPr>
        <w:spacing w:after="200"/>
      </w:pPr>
      <w:r>
        <w:rPr>
          <w:b/>
          <w:bCs/>
          <w:sz w:val="60"/>
          <w:szCs w:val="60"/>
        </w:rPr>
        <w:t xml:space="preserve">Project Handover</w:t>
      </w:r>
    </w:p>
    <w:p>
      <w:pPr>
        <w:spacing w:after="480"/>
      </w:pPr>
      <w:r>
        <w:rPr>
          <w:color w:val="566173"/>
          <w:sz w:val="26"/>
          <w:szCs w:val="26"/>
        </w:rPr>
        <w:t xml:space="preserve">Everything needed to understand, run, check and continue the Innovatech case study 1 environment: what was built, how to set it up on your own device from GitHub, how to operate it, and what is still open.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6"/>
        <w:gridCol w:w="6860"/>
      </w:tblGrid>
      <w:tr>
        <w:trPr>
          <w:tblHeader/>
        </w:trPr>
        <w:tc>
          <w:tcPr>
            <w:tcW w:type="dxa" w:w="2166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E3EA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686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E3EA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686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Case study 1: resilient, observable, cost-efficient web and data infrastructure on AWS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Repository</w:t>
            </w:r>
          </w:p>
        </w:tc>
        <w:tc>
          <w:tcPr>
            <w:tcW w:type="dxa" w:w="686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https://github.com/SpartakPopov/case-study-1-Innovatech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Cloud</w:t>
            </w:r>
          </w:p>
        </w:tc>
        <w:tc>
          <w:tcPr>
            <w:tcW w:type="dxa" w:w="686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AWS, region eu-central-1 (Frankfurt), account 453809273733 (Fontys)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Tooling</w:t>
            </w:r>
          </w:p>
        </w:tc>
        <w:tc>
          <w:tcPr>
            <w:tcW w:type="dxa" w:w="686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Terraform 1.15.6, AWS provider 5.x, GitHub Actions, self-hosted runner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Handed over by</w:t>
            </w:r>
          </w:p>
        </w:tc>
        <w:tc>
          <w:tcPr>
            <w:tcW w:type="dxa" w:w="686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Spartak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tcW w:type="dxa" w:w="686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30 September 2026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State at handover</w:t>
            </w:r>
          </w:p>
        </w:tc>
        <w:tc>
          <w:tcPr>
            <w:tcW w:type="dxa" w:w="686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Deployed and working. The website serves pages from the database, all infrastructure pipeline stages have run successfully, and monitoring is running.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120"/>
      </w:pPr>
      <w:r>
        <w:rPr>
          <w:i/>
          <w:iCs/>
          <w:color w:val="566173"/>
          <w:sz w:val="18"/>
          <w:szCs w:val="18"/>
        </w:rPr>
        <w:t xml:space="preserve">If the table of contents is empty, right-click it in Word and choose Update Field.</w:t>
      </w:r>
    </w:p>
    <w:p>
      <w:r>
        <w:br w:type="page"/>
      </w:r>
    </w:p>
    <w:p>
      <w:pPr>
        <w:pStyle w:val="Heading1"/>
      </w:pPr>
      <w:r>
        <w:t xml:space="preserve">01  Summary</w:t>
      </w:r>
    </w:p>
    <w:p>
      <w:pPr>
        <w:spacing w:after="120"/>
      </w:pPr>
      <w:r>
        <w:t xml:space="preserve">Innovatech Solutions needed an environment that is resilient, observable and cost-efficient for a ticket-sales traffic pattern. This project delivers that environment on AWS, fully defined as Terraform code, and deployed through a CI/CD pipeline.</w:t>
      </w:r>
    </w:p>
    <w:p>
      <w:pPr>
        <w:spacing w:after="120"/>
      </w:pPr>
      <w:r>
        <w:t xml:space="preserve">In one paragraph: a </w:t>
      </w:r>
      <w:r>
        <w:rPr>
          <w:b/>
          <w:bCs/>
        </w:rPr>
        <w:t xml:space="preserve">hub-and-spoke network</w:t>
      </w:r>
      <w:r>
        <w:t xml:space="preserve"> (a public DMZ VPC and a private internal VPC joined by a Transit Gateway) hosts a </w:t>
      </w:r>
      <w:r>
        <w:rPr>
          <w:b/>
          <w:bCs/>
        </w:rPr>
        <w:t xml:space="preserve">PHP/nginx web tier</w:t>
      </w:r>
      <w:r>
        <w:t xml:space="preserve"> in an Auto Scaling Group behind an Application Load Balancer, a </w:t>
      </w:r>
      <w:r>
        <w:rPr>
          <w:b/>
          <w:bCs/>
        </w:rPr>
        <w:t xml:space="preserve">MySQL database</w:t>
      </w:r>
      <w:r>
        <w:t xml:space="preserve"> on EC2, and a </w:t>
      </w:r>
      <w:r>
        <w:rPr>
          <w:b/>
          <w:bCs/>
        </w:rPr>
        <w:t xml:space="preserve">Prometheus + Grafana</w:t>
      </w:r>
      <w:r>
        <w:t xml:space="preserve"> monitoring server. Nothing in the internal VPC has a public IP; administrators use SSM Session Manager. Infrastructure changes go through a </w:t>
      </w:r>
      <w:r>
        <w:rPr>
          <w:b/>
          <w:bCs/>
        </w:rPr>
        <w:t xml:space="preserve">GitHub Actions pipeline</w:t>
      </w:r>
      <w:r>
        <w:t xml:space="preserve"> running on a </w:t>
      </w:r>
      <w:r>
        <w:rPr>
          <w:b/>
          <w:bCs/>
        </w:rPr>
        <w:t xml:space="preserve">self-hosted runner</w:t>
      </w:r>
      <w:r>
        <w:t xml:space="preserve"> inside the private network.</w:t>
      </w:r>
    </w:p>
    <w:p>
      <w:pPr>
        <w:pStyle w:val="Heading2"/>
      </w:pPr>
      <w:r>
        <w:t xml:space="preserve">If you only read one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To set it up on your own device, go to section 04.</w:t>
      </w:r>
      <w:r>
        <w:t xml:space="preserve"> That section is written to be followed step by step.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environment costs money while it runs</w:t>
      </w:r>
      <w:r>
        <w:t xml:space="preserve"> (roughly $7–8 per day; see section 07). Tear it down when you're done (section 04, step 14).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website is HTTP only.</w:t>
      </w:r>
      <w:r>
        <w:t xml:space="preserve"> Browsers that auto-upgrade to </w:t>
      </w:r>
      <w:r>
        <w:rPr>
          <w:rFonts w:ascii="Consolas" w:cs="Consolas" w:eastAsia="Consolas" w:hAnsi="Consolas"/>
          <w:color w:val="1B4F72"/>
          <w:sz w:val="19"/>
          <w:szCs w:val="19"/>
        </w:rPr>
        <w:t xml:space="preserve">https://</w:t>
      </w:r>
      <w:r>
        <w:t xml:space="preserve"> show an error; type </w:t>
      </w:r>
      <w:r>
        <w:rPr>
          <w:rFonts w:ascii="Consolas" w:cs="Consolas" w:eastAsia="Consolas" w:hAnsi="Consolas"/>
          <w:color w:val="1B4F72"/>
          <w:sz w:val="19"/>
          <w:szCs w:val="19"/>
        </w:rPr>
        <w:t xml:space="preserve">http://</w:t>
      </w:r>
      <w:r>
        <w:t xml:space="preserve"> explicitly.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Some parts of the Phase 1 design were not built or were changed</w:t>
      </w:r>
      <w:r>
        <w:t xml:space="preserve"> (section 09). The code is the source of truth.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B4F72"/>
          <w:sz w:val="19"/>
          <w:szCs w:val="19"/>
        </w:rPr>
        <w:t xml:space="preserve">Innovatech_CICD_Implementation.docx</w:t>
      </w:r>
      <w:r>
        <w:t xml:space="preserve"> </w:t>
      </w:r>
      <w:r>
        <w:rPr>
          <w:b/>
          <w:bCs/>
        </w:rPr>
        <w:t xml:space="preserve">is outdated.</w:t>
      </w:r>
      <w:r>
        <w:t xml:space="preserve"> It describes an application pipeline that is not in the repository. Use </w:t>
      </w:r>
      <w:r>
        <w:rPr>
          <w:rFonts w:ascii="Consolas" w:cs="Consolas" w:eastAsia="Consolas" w:hAnsi="Consolas"/>
          <w:color w:val="1B4F72"/>
          <w:sz w:val="19"/>
          <w:szCs w:val="19"/>
        </w:rPr>
        <w:t xml:space="preserve">Innovatech_Infrastructure_Pipeline.docx</w:t>
      </w:r>
      <w:r>
        <w:t xml:space="preserve"> instead (section 10).</w:t>
      </w:r>
    </w:p>
    <w:p>
      <w:pPr>
        <w:pStyle w:val="Heading1"/>
      </w:pPr>
      <w:r>
        <w:t xml:space="preserve">02  Requirements status</w:t>
      </w:r>
    </w:p>
    <w:p>
      <w:pPr>
        <w:spacing w:after="120"/>
      </w:pPr>
      <w:r>
        <w:t xml:space="preserve">How each non-functional requirement from the case study is covered by what is actually deployed.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993"/>
        <w:gridCol w:w="3610"/>
        <w:gridCol w:w="2437"/>
      </w:tblGrid>
      <w:tr>
        <w:trPr>
          <w:tblHeader/>
        </w:trPr>
        <w:tc>
          <w:tcPr>
            <w:tcW w:type="dxa" w:w="1986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E3EA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Requirement</w:t>
            </w:r>
          </w:p>
        </w:tc>
        <w:tc>
          <w:tcPr>
            <w:tcW w:type="dxa" w:w="993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E3EA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361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E3EA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What is in place</w:t>
            </w:r>
          </w:p>
        </w:tc>
        <w:tc>
          <w:tcPr>
            <w:tcW w:type="dxa" w:w="2437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E3EA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Gap</w:t>
            </w:r>
          </w:p>
        </w:tc>
      </w:tr>
      <w:tr>
        <w:trPr>
          <w:cantSplit/>
        </w:trPr>
        <w:tc>
          <w:tcPr>
            <w:tcW w:type="dxa" w:w="1986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REQ-NCA-P1-01 Network segmentation</w:t>
            </w:r>
          </w:p>
        </w:tc>
        <w:tc>
          <w:tcPr>
            <w:tcW w:type="dxa" w:w="993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E1F2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Done</w:t>
            </w:r>
          </w:p>
        </w:tc>
        <w:tc>
          <w:tcPr>
            <w:tcW w:type="dxa" w:w="361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DMZ VPC </w:t>
            </w:r>
            <w:r>
              <w:rPr>
                <w:rFonts w:ascii="Consolas" w:cs="Consolas" w:eastAsia="Consolas" w:hAnsi="Consolas"/>
                <w:color w:val="1B4F72"/>
                <w:sz w:val="19"/>
                <w:szCs w:val="19"/>
              </w:rPr>
              <w:t xml:space="preserve">10.0.1.0/24</w:t>
            </w:r>
            <w:r>
              <w:rPr>
                <w:sz w:val="19"/>
                <w:szCs w:val="19"/>
              </w:rPr>
              <w:t xml:space="preserve"> and internal VPC </w:t>
            </w:r>
            <w:r>
              <w:rPr>
                <w:rFonts w:ascii="Consolas" w:cs="Consolas" w:eastAsia="Consolas" w:hAnsi="Consolas"/>
                <w:color w:val="1B4F72"/>
                <w:sz w:val="19"/>
                <w:szCs w:val="19"/>
              </w:rPr>
              <w:t xml:space="preserve">10.0.2.0/23</w:t>
            </w:r>
            <w:r>
              <w:rPr>
                <w:sz w:val="19"/>
                <w:szCs w:val="19"/>
              </w:rPr>
              <w:t xml:space="preserve"> joined by a Transit Gateway; separate subnets for web, data and monitoring</w:t>
            </w:r>
          </w:p>
        </w:tc>
        <w:tc>
          <w:tcPr>
            <w:tcW w:type="dxa" w:w="2437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BGP over a simulated site-to-site VPN was planned but not built</w:t>
            </w:r>
          </w:p>
        </w:tc>
      </w:tr>
      <w:tr>
        <w:trPr>
          <w:cantSplit/>
        </w:trPr>
        <w:tc>
          <w:tcPr>
            <w:tcW w:type="dxa" w:w="1986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REQ-NCA-P1-02 Secure resource access</w:t>
            </w:r>
          </w:p>
        </w:tc>
        <w:tc>
          <w:tcPr>
            <w:tcW w:type="dxa" w:w="993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FAEF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Partial</w:t>
            </w:r>
          </w:p>
        </w:tc>
        <w:tc>
          <w:tcPr>
            <w:tcW w:type="dxa" w:w="361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 public IPs in the internal VPC; no SSH anywhere; admin access through SSM Session Manager; DB port 3306 open only to the web security group</w:t>
            </w:r>
          </w:p>
        </w:tc>
        <w:tc>
          <w:tcPr>
            <w:tcW w:type="dxa" w:w="2437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Data subnet has an outbound internet route (via TGW and NAT); no SSM VPC endpoints</w:t>
            </w:r>
          </w:p>
        </w:tc>
      </w:tr>
      <w:tr>
        <w:trPr>
          <w:cantSplit/>
        </w:trPr>
        <w:tc>
          <w:tcPr>
            <w:tcW w:type="dxa" w:w="1986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REQ-NCA-P1-03 Webservice deployment</w:t>
            </w:r>
          </w:p>
        </w:tc>
        <w:tc>
          <w:tcPr>
            <w:tcW w:type="dxa" w:w="993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E1F2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Done</w:t>
            </w:r>
          </w:p>
        </w:tc>
        <w:tc>
          <w:tcPr>
            <w:tcW w:type="dxa" w:w="361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EC2 instances provisioned by Terraform and configured on first boot by user_data (cloud-init)</w:t>
            </w:r>
          </w:p>
        </w:tc>
        <w:tc>
          <w:tcPr>
            <w:tcW w:type="dxa" w:w="2437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Ansible was planned but not used</w:t>
            </w:r>
          </w:p>
        </w:tc>
      </w:tr>
      <w:tr>
        <w:trPr>
          <w:cantSplit/>
        </w:trPr>
        <w:tc>
          <w:tcPr>
            <w:tcW w:type="dxa" w:w="1986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REQ-NCA-P1-04 Scalability</w:t>
            </w:r>
          </w:p>
        </w:tc>
        <w:tc>
          <w:tcPr>
            <w:tcW w:type="dxa" w:w="993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FAEF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Partial</w:t>
            </w:r>
          </w:p>
        </w:tc>
        <w:tc>
          <w:tcPr>
            <w:tcW w:type="dxa" w:w="361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ASG of 2–4 web servers in two AZs behind an ALB; ELB health checks replace unhealthy servers</w:t>
            </w:r>
          </w:p>
        </w:tc>
        <w:tc>
          <w:tcPr>
            <w:tcW w:type="dxa" w:w="2437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 scaling policy: the fleet stays at 2 unless changed by hand</w:t>
            </w:r>
          </w:p>
        </w:tc>
      </w:tr>
      <w:tr>
        <w:trPr>
          <w:cantSplit/>
        </w:trPr>
        <w:tc>
          <w:tcPr>
            <w:tcW w:type="dxa" w:w="1986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REQ-NCA-P1-05 Observability</w:t>
            </w:r>
          </w:p>
        </w:tc>
        <w:tc>
          <w:tcPr>
            <w:tcW w:type="dxa" w:w="993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FAEF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Partial</w:t>
            </w:r>
          </w:p>
        </w:tc>
        <w:tc>
          <w:tcPr>
            <w:tcW w:type="dxa" w:w="361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node_exporter on every web and DB server; Prometheus with EC2 auto-discovery; Grafana</w:t>
            </w:r>
          </w:p>
        </w:tc>
        <w:tc>
          <w:tcPr>
            <w:tcW w:type="dxa" w:w="2437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Alertmanager (alerting) not deployed; dashboards not provisioned as code</w:t>
            </w:r>
          </w:p>
        </w:tc>
      </w:tr>
      <w:tr>
        <w:trPr>
          <w:cantSplit/>
        </w:trPr>
        <w:tc>
          <w:tcPr>
            <w:tcW w:type="dxa" w:w="1986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REQ-NCA-P1-06 Infrastructure as Code</w:t>
            </w:r>
          </w:p>
        </w:tc>
        <w:tc>
          <w:tcPr>
            <w:tcW w:type="dxa" w:w="993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E1F2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Done</w:t>
            </w:r>
          </w:p>
        </w:tc>
        <w:tc>
          <w:tcPr>
            <w:tcW w:type="dxa" w:w="361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Everything in Terraform, remote state in S3 with locking, three separate stacks</w:t>
            </w:r>
          </w:p>
        </w:tc>
        <w:tc>
          <w:tcPr>
            <w:tcW w:type="dxa" w:w="2437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1986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REQ-NCA-P1-07 CI/CD</w:t>
            </w:r>
          </w:p>
        </w:tc>
        <w:tc>
          <w:tcPr>
            <w:tcW w:type="dxa" w:w="993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FAEF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Partial</w:t>
            </w:r>
          </w:p>
        </w:tc>
        <w:tc>
          <w:tcPr>
            <w:tcW w:type="dxa" w:w="361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Infrastructure pipeline: validate, lint, security scan, plan, approval, apply, verify, nightly drift check; self-hosted runner</w:t>
            </w:r>
          </w:p>
        </w:tc>
        <w:tc>
          <w:tcPr>
            <w:tcW w:type="dxa" w:w="2437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 separate application pipeline: the PHP page is part of the launch template</w:t>
            </w:r>
          </w:p>
        </w:tc>
      </w:tr>
      <w:tr>
        <w:trPr>
          <w:cantSplit/>
        </w:trPr>
        <w:tc>
          <w:tcPr>
            <w:tcW w:type="dxa" w:w="1986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REQ-NCA-P1-08 DevOps platform</w:t>
            </w:r>
          </w:p>
        </w:tc>
        <w:tc>
          <w:tcPr>
            <w:tcW w:type="dxa" w:w="993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E1F2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Done</w:t>
            </w:r>
          </w:p>
        </w:tc>
        <w:tc>
          <w:tcPr>
            <w:tcW w:type="dxa" w:w="361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GitHub for source control, pull requests, Actions and deployment history</w:t>
            </w:r>
          </w:p>
        </w:tc>
        <w:tc>
          <w:tcPr>
            <w:tcW w:type="dxa" w:w="2437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–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03  Architecture</w:t>
      </w:r>
    </w:p>
    <w:p>
      <w:pPr>
        <w:pStyle w:val="Heading2"/>
      </w:pPr>
      <w:r>
        <w:t xml:space="preserve">Network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2347"/>
        <w:gridCol w:w="903"/>
        <w:gridCol w:w="3068"/>
      </w:tblGrid>
      <w:tr>
        <w:trPr>
          <w:tblHeader/>
        </w:trPr>
        <w:tc>
          <w:tcPr>
            <w:tcW w:type="dxa" w:w="2708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E3EA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VPC / subnet</w:t>
            </w:r>
          </w:p>
        </w:tc>
        <w:tc>
          <w:tcPr>
            <w:tcW w:type="dxa" w:w="2347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E3EA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CIDR</w:t>
            </w:r>
          </w:p>
        </w:tc>
        <w:tc>
          <w:tcPr>
            <w:tcW w:type="dxa" w:w="903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E3EA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AZ</w:t>
            </w:r>
          </w:p>
        </w:tc>
        <w:tc>
          <w:tcPr>
            <w:tcW w:type="dxa" w:w="3068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E3EA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Contains</w:t>
            </w:r>
          </w:p>
        </w:tc>
      </w:tr>
      <w:tr>
        <w:trPr>
          <w:cantSplit/>
        </w:trPr>
        <w:tc>
          <w:tcPr>
            <w:tcW w:type="dxa" w:w="2708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DMZ VPC </w:t>
            </w:r>
            <w:r>
              <w:rPr>
                <w:rFonts w:ascii="Consolas" w:cs="Consolas" w:eastAsia="Consolas" w:hAnsi="Consolas"/>
                <w:color w:val="1B4F72"/>
                <w:sz w:val="19"/>
                <w:szCs w:val="19"/>
              </w:rPr>
              <w:t xml:space="preserve">innovatech-dmz</w:t>
            </w:r>
          </w:p>
        </w:tc>
        <w:tc>
          <w:tcPr>
            <w:tcW w:type="dxa" w:w="2347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10.0.1.0/24</w:t>
            </w:r>
          </w:p>
        </w:tc>
        <w:tc>
          <w:tcPr>
            <w:tcW w:type="dxa" w:w="903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–</w:t>
            </w:r>
          </w:p>
        </w:tc>
        <w:tc>
          <w:tcPr>
            <w:tcW w:type="dxa" w:w="3068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The only VPC with an Internet Gateway</w:t>
            </w:r>
          </w:p>
        </w:tc>
      </w:tr>
      <w:tr>
        <w:trPr>
          <w:cantSplit/>
        </w:trPr>
        <w:tc>
          <w:tcPr>
            <w:tcW w:type="dxa" w:w="2708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DMZ public subnet A / B</w:t>
            </w:r>
          </w:p>
        </w:tc>
        <w:tc>
          <w:tcPr>
            <w:tcW w:type="dxa" w:w="2347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10.0.1.0/26, 10.0.1.64/26</w:t>
            </w:r>
          </w:p>
        </w:tc>
        <w:tc>
          <w:tcPr>
            <w:tcW w:type="dxa" w:w="903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1a / 1b</w:t>
            </w:r>
          </w:p>
        </w:tc>
        <w:tc>
          <w:tcPr>
            <w:tcW w:type="dxa" w:w="3068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Application Load Balancer (public)</w:t>
            </w:r>
          </w:p>
        </w:tc>
      </w:tr>
      <w:tr>
        <w:trPr>
          <w:cantSplit/>
        </w:trPr>
        <w:tc>
          <w:tcPr>
            <w:tcW w:type="dxa" w:w="2708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NAT subnet</w:t>
            </w:r>
          </w:p>
        </w:tc>
        <w:tc>
          <w:tcPr>
            <w:tcW w:type="dxa" w:w="2347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10.0.1.128/26</w:t>
            </w:r>
          </w:p>
        </w:tc>
        <w:tc>
          <w:tcPr>
            <w:tcW w:type="dxa" w:w="903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1a</w:t>
            </w:r>
          </w:p>
        </w:tc>
        <w:tc>
          <w:tcPr>
            <w:tcW w:type="dxa" w:w="3068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NAT Gateway with Elastic IP</w:t>
            </w:r>
          </w:p>
        </w:tc>
      </w:tr>
      <w:tr>
        <w:trPr>
          <w:cantSplit/>
        </w:trPr>
        <w:tc>
          <w:tcPr>
            <w:tcW w:type="dxa" w:w="2708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TGW attachment subnet</w:t>
            </w:r>
          </w:p>
        </w:tc>
        <w:tc>
          <w:tcPr>
            <w:tcW w:type="dxa" w:w="2347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10.0.1.192/26</w:t>
            </w:r>
          </w:p>
        </w:tc>
        <w:tc>
          <w:tcPr>
            <w:tcW w:type="dxa" w:w="903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1a</w:t>
            </w:r>
          </w:p>
        </w:tc>
        <w:tc>
          <w:tcPr>
            <w:tcW w:type="dxa" w:w="3068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Transit Gateway ENI; its own route table sends 0.0.0.0/0 to the NAT</w:t>
            </w:r>
          </w:p>
        </w:tc>
      </w:tr>
      <w:tr>
        <w:trPr>
          <w:cantSplit/>
        </w:trPr>
        <w:tc>
          <w:tcPr>
            <w:tcW w:type="dxa" w:w="2708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Internal VPC </w:t>
            </w:r>
            <w:r>
              <w:rPr>
                <w:rFonts w:ascii="Consolas" w:cs="Consolas" w:eastAsia="Consolas" w:hAnsi="Consolas"/>
                <w:color w:val="1B4F72"/>
                <w:sz w:val="19"/>
                <w:szCs w:val="19"/>
              </w:rPr>
              <w:t xml:space="preserve">innovatech-internal-vpc</w:t>
            </w:r>
          </w:p>
        </w:tc>
        <w:tc>
          <w:tcPr>
            <w:tcW w:type="dxa" w:w="2347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10.0.2.0/23</w:t>
            </w:r>
          </w:p>
        </w:tc>
        <w:tc>
          <w:tcPr>
            <w:tcW w:type="dxa" w:w="903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–</w:t>
            </w:r>
          </w:p>
        </w:tc>
        <w:tc>
          <w:tcPr>
            <w:tcW w:type="dxa" w:w="3068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 Internet Gateway</w:t>
            </w:r>
          </w:p>
        </w:tc>
      </w:tr>
      <w:tr>
        <w:trPr>
          <w:cantSplit/>
        </w:trPr>
        <w:tc>
          <w:tcPr>
            <w:tcW w:type="dxa" w:w="2708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Web subnet A / B</w:t>
            </w:r>
          </w:p>
        </w:tc>
        <w:tc>
          <w:tcPr>
            <w:tcW w:type="dxa" w:w="2347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10.0.2.0/25, 10.0.2.128/25</w:t>
            </w:r>
          </w:p>
        </w:tc>
        <w:tc>
          <w:tcPr>
            <w:tcW w:type="dxa" w:w="903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1a / 1b</w:t>
            </w:r>
          </w:p>
        </w:tc>
        <w:tc>
          <w:tcPr>
            <w:tcW w:type="dxa" w:w="3068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Web servers (ASG)</w:t>
            </w:r>
          </w:p>
        </w:tc>
      </w:tr>
      <w:tr>
        <w:trPr>
          <w:cantSplit/>
        </w:trPr>
        <w:tc>
          <w:tcPr>
            <w:tcW w:type="dxa" w:w="2708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Data subnet</w:t>
            </w:r>
          </w:p>
        </w:tc>
        <w:tc>
          <w:tcPr>
            <w:tcW w:type="dxa" w:w="2347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10.0.3.0/25</w:t>
            </w:r>
          </w:p>
        </w:tc>
        <w:tc>
          <w:tcPr>
            <w:tcW w:type="dxa" w:w="903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1a</w:t>
            </w:r>
          </w:p>
        </w:tc>
        <w:tc>
          <w:tcPr>
            <w:tcW w:type="dxa" w:w="3068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MySQL server</w:t>
            </w:r>
          </w:p>
        </w:tc>
      </w:tr>
      <w:tr>
        <w:trPr>
          <w:cantSplit/>
        </w:trPr>
        <w:tc>
          <w:tcPr>
            <w:tcW w:type="dxa" w:w="2708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Monitoring subnet</w:t>
            </w:r>
          </w:p>
        </w:tc>
        <w:tc>
          <w:tcPr>
            <w:tcW w:type="dxa" w:w="2347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10.0.3.128/25</w:t>
            </w:r>
          </w:p>
        </w:tc>
        <w:tc>
          <w:tcPr>
            <w:tcW w:type="dxa" w:w="903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1a</w:t>
            </w:r>
          </w:p>
        </w:tc>
        <w:tc>
          <w:tcPr>
            <w:tcW w:type="dxa" w:w="3068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Prometheus + Grafana server, and the CI runner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How traffic flows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Visitors → website:</w:t>
      </w:r>
      <w:r>
        <w:t xml:space="preserve"> Internet → ALB (DMZ) → Transit Gateway → web server in the internal VPC. Because the ALB and the servers are in different VPCs, the target group uses </w:t>
      </w:r>
      <w:r>
        <w:rPr>
          <w:b/>
          <w:bCs/>
        </w:rPr>
        <w:t xml:space="preserve">IP targets</w:t>
      </w:r>
      <w:r>
        <w:t xml:space="preserve">, which the ASG can't register automatically (see below).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Internal servers → internet</w:t>
      </w:r>
      <w:r>
        <w:t xml:space="preserve"> (package installs, AWS APIs, GitHub): internal VPC default route → Transit Gateway → TGW attachment subnet in the DMZ → NAT Gateway → Internet Gateway. Return traffic follows the same path back.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Web → database:</w:t>
      </w:r>
      <w:r>
        <w:t xml:space="preserve"> directly inside the internal VPC on port 3306.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Prometheus → servers:</w:t>
      </w:r>
      <w:r>
        <w:t xml:space="preserve"> port 9100 inside the internal VPC, allowed only from the monitoring security group.</w:t>
      </w:r>
    </w:p>
    <w:p>
      <w:pPr>
        <w:pStyle w:val="Heading2"/>
      </w:pPr>
      <w:r>
        <w:t xml:space="preserve">Compute and services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5"/>
        <w:gridCol w:w="5055"/>
        <w:gridCol w:w="2346"/>
      </w:tblGrid>
      <w:tr>
        <w:trPr>
          <w:tblHeader/>
        </w:trPr>
        <w:tc>
          <w:tcPr>
            <w:tcW w:type="dxa" w:w="1625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E3EA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Component</w:t>
            </w:r>
          </w:p>
        </w:tc>
        <w:tc>
          <w:tcPr>
            <w:tcW w:type="dxa" w:w="5055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E3EA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Implementation</w:t>
            </w:r>
          </w:p>
        </w:tc>
        <w:tc>
          <w:tcPr>
            <w:tcW w:type="dxa" w:w="2346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E3EA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Key files</w:t>
            </w:r>
          </w:p>
        </w:tc>
      </w:tr>
      <w:tr>
        <w:trPr>
          <w:cantSplit/>
        </w:trPr>
        <w:tc>
          <w:tcPr>
            <w:tcW w:type="dxa" w:w="1625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Web tier</w:t>
            </w:r>
          </w:p>
        </w:tc>
        <w:tc>
          <w:tcPr>
            <w:tcW w:type="dxa" w:w="5055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Launch template (</w:t>
            </w:r>
            <w:r>
              <w:rPr>
                <w:rFonts w:ascii="Consolas" w:cs="Consolas" w:eastAsia="Consolas" w:hAnsi="Consolas"/>
                <w:color w:val="1B4F72"/>
                <w:sz w:val="19"/>
                <w:szCs w:val="19"/>
              </w:rPr>
              <w:t xml:space="preserve">t3.micro</w:t>
            </w:r>
            <w:r>
              <w:rPr>
                <w:sz w:val="19"/>
                <w:szCs w:val="19"/>
              </w:rPr>
              <w:t xml:space="preserve">, Amazon Linux 2023, nginx + php-fpm), ASG min 2 / max 4 across two AZs, ELB health checks, rolling instance refresh when the template changes</w:t>
            </w:r>
          </w:p>
        </w:tc>
        <w:tc>
          <w:tcPr>
            <w:tcW w:type="dxa" w:w="2346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B4F72"/>
                <w:sz w:val="19"/>
                <w:szCs w:val="19"/>
              </w:rPr>
              <w:t xml:space="preserve">web-launch-template.tf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B4F72"/>
                <w:sz w:val="19"/>
                <w:szCs w:val="19"/>
              </w:rPr>
              <w:t xml:space="preserve">web-asg.tf</w:t>
            </w:r>
          </w:p>
        </w:tc>
      </w:tr>
      <w:tr>
        <w:trPr>
          <w:cantSplit/>
        </w:trPr>
        <w:tc>
          <w:tcPr>
            <w:tcW w:type="dxa" w:w="1625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Target registration</w:t>
            </w:r>
          </w:p>
        </w:tc>
        <w:tc>
          <w:tcPr>
            <w:tcW w:type="dxa" w:w="5055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ASG lifecycle hooks → EventBridge rule → Lambda (Python 3.12) looks up the instance IP and calls RegisterTargets / DeregisterTargets with </w:t>
            </w:r>
            <w:r>
              <w:rPr>
                <w:rFonts w:ascii="Consolas" w:cs="Consolas" w:eastAsia="Consolas" w:hAnsi="Consolas"/>
                <w:color w:val="1B4F72"/>
                <w:sz w:val="19"/>
                <w:szCs w:val="19"/>
              </w:rPr>
              <w:t xml:space="preserve">AvailabilityZone: 'all'</w:t>
            </w:r>
          </w:p>
        </w:tc>
        <w:tc>
          <w:tcPr>
            <w:tcW w:type="dxa" w:w="2346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B4F72"/>
                <w:sz w:val="19"/>
                <w:szCs w:val="19"/>
              </w:rPr>
              <w:t xml:space="preserve">web-target-events.tf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B4F72"/>
                <w:sz w:val="19"/>
                <w:szCs w:val="19"/>
              </w:rPr>
              <w:t xml:space="preserve">web-target-lambda.tf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B4F72"/>
                <w:sz w:val="19"/>
                <w:szCs w:val="19"/>
              </w:rPr>
              <w:t xml:space="preserve">lambda_src/target_registration.py</w:t>
            </w:r>
          </w:p>
        </w:tc>
      </w:tr>
      <w:tr>
        <w:trPr>
          <w:cantSplit/>
        </w:trPr>
        <w:tc>
          <w:tcPr>
            <w:tcW w:type="dxa" w:w="1625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Load balancer</w:t>
            </w:r>
          </w:p>
        </w:tc>
        <w:tc>
          <w:tcPr>
            <w:tcW w:type="dxa" w:w="5055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Public ALB in two DMZ subnets, HTTP listener on port 80, target group health check on </w:t>
            </w:r>
            <w:r>
              <w:rPr>
                <w:rFonts w:ascii="Consolas" w:cs="Consolas" w:eastAsia="Consolas" w:hAnsi="Consolas"/>
                <w:color w:val="1B4F72"/>
                <w:sz w:val="19"/>
                <w:szCs w:val="19"/>
              </w:rPr>
              <w:t xml:space="preserve">/</w:t>
            </w:r>
          </w:p>
        </w:tc>
        <w:tc>
          <w:tcPr>
            <w:tcW w:type="dxa" w:w="2346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B4F72"/>
                <w:sz w:val="19"/>
                <w:szCs w:val="19"/>
              </w:rPr>
              <w:t xml:space="preserve">alb-sg.tf</w:t>
            </w:r>
          </w:p>
        </w:tc>
      </w:tr>
      <w:tr>
        <w:trPr>
          <w:cantSplit/>
        </w:trPr>
        <w:tc>
          <w:tcPr>
            <w:tcW w:type="dxa" w:w="1625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Database</w:t>
            </w:r>
          </w:p>
        </w:tc>
        <w:tc>
          <w:tcPr>
            <w:tcW w:type="dxa" w:w="5055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Single </w:t>
            </w:r>
            <w:r>
              <w:rPr>
                <w:rFonts w:ascii="Consolas" w:cs="Consolas" w:eastAsia="Consolas" w:hAnsi="Consolas"/>
                <w:color w:val="1B4F72"/>
                <w:sz w:val="19"/>
                <w:szCs w:val="19"/>
              </w:rPr>
              <w:t xml:space="preserve">t3.small</w:t>
            </w:r>
            <w:r>
              <w:rPr>
                <w:sz w:val="19"/>
                <w:szCs w:val="19"/>
              </w:rPr>
              <w:t xml:space="preserve"> EC2 with MySQL 8 Community, installed and initialised by user_data; database </w:t>
            </w:r>
            <w:r>
              <w:rPr>
                <w:rFonts w:ascii="Consolas" w:cs="Consolas" w:eastAsia="Consolas" w:hAnsi="Consolas"/>
                <w:color w:val="1B4F72"/>
                <w:sz w:val="19"/>
                <w:szCs w:val="19"/>
              </w:rPr>
              <w:t xml:space="preserve">innovatech</w:t>
            </w:r>
            <w:r>
              <w:rPr>
                <w:sz w:val="19"/>
                <w:szCs w:val="19"/>
              </w:rPr>
              <w:t xml:space="preserve">, table </w:t>
            </w:r>
            <w:r>
              <w:rPr>
                <w:rFonts w:ascii="Consolas" w:cs="Consolas" w:eastAsia="Consolas" w:hAnsi="Consolas"/>
                <w:color w:val="1B4F72"/>
                <w:sz w:val="19"/>
                <w:szCs w:val="19"/>
              </w:rPr>
              <w:t xml:space="preserve">visits</w:t>
            </w:r>
          </w:p>
        </w:tc>
        <w:tc>
          <w:tcPr>
            <w:tcW w:type="dxa" w:w="2346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B4F72"/>
                <w:sz w:val="19"/>
                <w:szCs w:val="19"/>
              </w:rPr>
              <w:t xml:space="preserve">db.tf</w:t>
            </w:r>
          </w:p>
        </w:tc>
      </w:tr>
      <w:tr>
        <w:trPr>
          <w:cantSplit/>
        </w:trPr>
        <w:tc>
          <w:tcPr>
            <w:tcW w:type="dxa" w:w="1625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Secrets</w:t>
            </w:r>
          </w:p>
        </w:tc>
        <w:tc>
          <w:tcPr>
            <w:tcW w:type="dxa" w:w="5055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DB root and app passwords generated by Terraform (</w:t>
            </w:r>
            <w:r>
              <w:rPr>
                <w:rFonts w:ascii="Consolas" w:cs="Consolas" w:eastAsia="Consolas" w:hAnsi="Consolas"/>
                <w:color w:val="1B4F72"/>
                <w:sz w:val="19"/>
                <w:szCs w:val="19"/>
              </w:rPr>
              <w:t xml:space="preserve">random_password</w:t>
            </w:r>
            <w:r>
              <w:rPr>
                <w:sz w:val="19"/>
                <w:szCs w:val="19"/>
              </w:rPr>
              <w:t xml:space="preserve">) and stored as SSM SecureString; instances read them at boot</w:t>
            </w:r>
          </w:p>
        </w:tc>
        <w:tc>
          <w:tcPr>
            <w:tcW w:type="dxa" w:w="2346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B4F72"/>
                <w:sz w:val="19"/>
                <w:szCs w:val="19"/>
              </w:rPr>
              <w:t xml:space="preserve">secrets.tf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B4F72"/>
                <w:sz w:val="19"/>
                <w:szCs w:val="19"/>
              </w:rPr>
              <w:t xml:space="preserve">IAM.tf</w:t>
            </w:r>
          </w:p>
        </w:tc>
      </w:tr>
      <w:tr>
        <w:trPr>
          <w:cantSplit/>
        </w:trPr>
        <w:tc>
          <w:tcPr>
            <w:tcW w:type="dxa" w:w="1625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Monitoring</w:t>
            </w:r>
          </w:p>
        </w:tc>
        <w:tc>
          <w:tcPr>
            <w:tcW w:type="dxa" w:w="5055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B4F72"/>
                <w:sz w:val="19"/>
                <w:szCs w:val="19"/>
              </w:rPr>
              <w:t xml:space="preserve">t3.small</w:t>
            </w:r>
            <w:r>
              <w:rPr>
                <w:sz w:val="19"/>
                <w:szCs w:val="19"/>
              </w:rPr>
              <w:t xml:space="preserve"> with Prometheus 3.15.0 (EC2 service discovery on tags </w:t>
            </w:r>
            <w:r>
              <w:rPr>
                <w:rFonts w:ascii="Consolas" w:cs="Consolas" w:eastAsia="Consolas" w:hAnsi="Consolas"/>
                <w:color w:val="1B4F72"/>
                <w:sz w:val="19"/>
                <w:szCs w:val="19"/>
              </w:rPr>
              <w:t xml:space="preserve">innovatech-web</w:t>
            </w:r>
            <w:r>
              <w:rPr>
                <w:sz w:val="19"/>
                <w:szCs w:val="19"/>
              </w:rPr>
              <w:t xml:space="preserve"> and </w:t>
            </w:r>
            <w:r>
              <w:rPr>
                <w:rFonts w:ascii="Consolas" w:cs="Consolas" w:eastAsia="Consolas" w:hAnsi="Consolas"/>
                <w:color w:val="1B4F72"/>
                <w:sz w:val="19"/>
                <w:szCs w:val="19"/>
              </w:rPr>
              <w:t xml:space="preserve">innovatech-db</w:t>
            </w:r>
            <w:r>
              <w:rPr>
                <w:sz w:val="19"/>
                <w:szCs w:val="19"/>
              </w:rPr>
              <w:t xml:space="preserve">, 15-day retention) and Grafana; node_exporter 1.8.2 on every web and DB server</w:t>
            </w:r>
          </w:p>
        </w:tc>
        <w:tc>
          <w:tcPr>
            <w:tcW w:type="dxa" w:w="2346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B4F72"/>
                <w:sz w:val="19"/>
                <w:szCs w:val="19"/>
              </w:rPr>
              <w:t xml:space="preserve">monitoring.tf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B4F72"/>
                <w:sz w:val="19"/>
                <w:szCs w:val="19"/>
              </w:rPr>
              <w:t xml:space="preserve">prometheus.yml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B4F72"/>
                <w:sz w:val="19"/>
                <w:szCs w:val="19"/>
              </w:rPr>
              <w:t xml:space="preserve">grafana.yml</w:t>
            </w:r>
          </w:p>
        </w:tc>
      </w:tr>
      <w:tr>
        <w:trPr>
          <w:cantSplit/>
        </w:trPr>
        <w:tc>
          <w:tcPr>
            <w:tcW w:type="dxa" w:w="1625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Admin access</w:t>
            </w:r>
          </w:p>
        </w:tc>
        <w:tc>
          <w:tcPr>
            <w:tcW w:type="dxa" w:w="5055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SSM Session Manager on every instance; no key pairs, no SSH, no bastion</w:t>
            </w:r>
          </w:p>
        </w:tc>
        <w:tc>
          <w:tcPr>
            <w:tcW w:type="dxa" w:w="2346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B4F72"/>
                <w:sz w:val="19"/>
                <w:szCs w:val="19"/>
              </w:rPr>
              <w:t xml:space="preserve">IAM.tf</w:t>
            </w:r>
          </w:p>
        </w:tc>
      </w:tr>
      <w:tr>
        <w:trPr>
          <w:cantSplit/>
        </w:trPr>
        <w:tc>
          <w:tcPr>
            <w:tcW w:type="dxa" w:w="1625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State</w:t>
            </w:r>
          </w:p>
        </w:tc>
        <w:tc>
          <w:tcPr>
            <w:tcW w:type="dxa" w:w="5055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S3 bucket </w:t>
            </w:r>
            <w:r>
              <w:rPr>
                <w:rFonts w:ascii="Consolas" w:cs="Consolas" w:eastAsia="Consolas" w:hAnsi="Consolas"/>
                <w:color w:val="1B4F72"/>
                <w:sz w:val="19"/>
                <w:szCs w:val="19"/>
              </w:rPr>
              <w:t xml:space="preserve">innovatech-tfstate-453809273733</w:t>
            </w:r>
            <w:r>
              <w:rPr>
                <w:sz w:val="19"/>
                <w:szCs w:val="19"/>
              </w:rPr>
              <w:t xml:space="preserve">: versioned, encrypted, public access blocked, native lock files</w:t>
            </w:r>
          </w:p>
        </w:tc>
        <w:tc>
          <w:tcPr>
            <w:tcW w:type="dxa" w:w="2346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B4F72"/>
                <w:sz w:val="19"/>
                <w:szCs w:val="19"/>
              </w:rPr>
              <w:t xml:space="preserve">bootstrap/main.tf</w:t>
            </w:r>
          </w:p>
        </w:tc>
      </w:tr>
      <w:tr>
        <w:trPr>
          <w:cantSplit/>
        </w:trPr>
        <w:tc>
          <w:tcPr>
            <w:tcW w:type="dxa" w:w="1625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CI/CD</w:t>
            </w:r>
          </w:p>
        </w:tc>
        <w:tc>
          <w:tcPr>
            <w:tcW w:type="dxa" w:w="5055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GitHub Actions: </w:t>
            </w:r>
            <w:r>
              <w:rPr>
                <w:rFonts w:ascii="Consolas" w:cs="Consolas" w:eastAsia="Consolas" w:hAnsi="Consolas"/>
                <w:color w:val="1B4F72"/>
                <w:sz w:val="19"/>
                <w:szCs w:val="19"/>
              </w:rPr>
              <w:t xml:space="preserve">infra.yml</w:t>
            </w:r>
            <w:r>
              <w:rPr>
                <w:sz w:val="19"/>
                <w:szCs w:val="19"/>
              </w:rPr>
              <w:t xml:space="preserve"> (validate → security scan → plan → approval → apply → verify) and </w:t>
            </w:r>
            <w:r>
              <w:rPr>
                <w:rFonts w:ascii="Consolas" w:cs="Consolas" w:eastAsia="Consolas" w:hAnsi="Consolas"/>
                <w:color w:val="1B4F72"/>
                <w:sz w:val="19"/>
                <w:szCs w:val="19"/>
              </w:rPr>
              <w:t xml:space="preserve">drift.yml</w:t>
            </w:r>
            <w:r>
              <w:rPr>
                <w:sz w:val="19"/>
                <w:szCs w:val="19"/>
              </w:rPr>
              <w:t xml:space="preserve"> (nightly); runner EC2 in the monitoring subnet</w:t>
            </w:r>
          </w:p>
        </w:tc>
        <w:tc>
          <w:tcPr>
            <w:tcW w:type="dxa" w:w="2346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B4F72"/>
                <w:sz w:val="19"/>
                <w:szCs w:val="19"/>
              </w:rPr>
              <w:t xml:space="preserve">.github/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B4F72"/>
                <w:sz w:val="19"/>
                <w:szCs w:val="19"/>
              </w:rPr>
              <w:t xml:space="preserve">runner/main.tf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The pipeline is documented in full in </w:t>
      </w:r>
      <w:r>
        <w:rPr>
          <w:rFonts w:ascii="Consolas" w:cs="Consolas" w:eastAsia="Consolas" w:hAnsi="Consolas"/>
          <w:color w:val="1B4F72"/>
          <w:sz w:val="19"/>
          <w:szCs w:val="19"/>
        </w:rPr>
        <w:t xml:space="preserve">Innovatech_Infrastructure_Pipeline.docx</w:t>
      </w:r>
      <w:r>
        <w:t xml:space="preserve">. The monitoring stack is documented in </w:t>
      </w:r>
      <w:r>
        <w:rPr>
          <w:rFonts w:ascii="Consolas" w:cs="Consolas" w:eastAsia="Consolas" w:hAnsi="Consolas"/>
          <w:color w:val="1B4F72"/>
          <w:sz w:val="19"/>
          <w:szCs w:val="19"/>
        </w:rPr>
        <w:t xml:space="preserve">Innovatech_Monitoring_Implementation.docx</w:t>
      </w:r>
      <w:r>
        <w:t xml:space="preserve">.</w:t>
      </w:r>
    </w:p>
    <w:p>
      <w:pPr>
        <w:pStyle w:val="Heading1"/>
      </w:pPr>
      <w:r>
        <w:t xml:space="preserve">04  Setting up the project on your device</w:t>
      </w:r>
    </w:p>
    <w:p>
      <w:pPr>
        <w:spacing w:after="120"/>
      </w:pPr>
      <w:r>
        <w:t xml:space="preserve">Follow these steps in order. They take you from nothing to a running environment, and optionally a working pipeline. Commands are shown for </w:t>
      </w:r>
      <w:r>
        <w:rPr>
          <w:b/>
          <w:bCs/>
        </w:rPr>
        <w:t xml:space="preserve">Windows PowerShell</w:t>
      </w:r>
      <w:r>
        <w:t xml:space="preserve">; macOS and Linux equivalents are given where they differ.</w:t>
      </w:r>
    </w:p>
    <w:p>
      <w:pPr>
        <w:pBdr>
          <w:left w:val="single" w:color="0A6B6B" w:sz="24" w:space="8"/>
        </w:pBdr>
        <w:shd w:fill="DCEFED" w:color="auto" w:val="clear"/>
        <w:spacing w:after="0" w:before="80"/>
        <w:ind w:left="200"/>
      </w:pPr>
      <w:r>
        <w:rPr>
          <w:b/>
          <w:bCs/>
          <w:color w:val="0A6B6B"/>
          <w:spacing w:val="20"/>
          <w:sz w:val="18"/>
          <w:szCs w:val="18"/>
        </w:rPr>
        <w:t xml:space="preserve">BEFORE YOU START: WHICH PATH ARE YOU ON?</w:t>
      </w:r>
    </w:p>
    <w:p>
      <w:pPr>
        <w:pBdr>
          <w:left w:val="single" w:color="0A6B6B" w:sz="24" w:space="8"/>
        </w:pBdr>
        <w:shd w:fill="DCEFED" w:color="auto" w:val="clear"/>
        <w:spacing w:after="180"/>
        <w:ind w:left="200"/>
      </w:pPr>
      <w:r>
        <w:rPr>
          <w:b/>
          <w:bCs/>
        </w:rPr>
        <w:t xml:space="preserve">Path A</w:t>
      </w:r>
      <w:r>
        <w:t xml:space="preserve">: you have access to the original Fontys AWS account (453809273733) and to the original GitHub repository. You reuse the existing state bucket and runner token. </w:t>
      </w:r>
      <w:r>
        <w:rPr>
          <w:b/>
          <w:bCs/>
        </w:rPr>
        <w:t xml:space="preserve">Path B</w:t>
      </w:r>
      <w:r>
        <w:t xml:space="preserve">: you use your own AWS account and your own fork of the repository. Everything works the same, but you create your own state bucket and change a few names (step 6). Each step says when it applies to only one path.</w:t>
      </w:r>
    </w:p>
    <w:p>
      <w:pPr>
        <w:pStyle w:val="Heading2"/>
      </w:pPr>
      <w:r>
        <w:t xml:space="preserve">Step 1 · Accounts you need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4"/>
        <w:gridCol w:w="3971"/>
        <w:gridCol w:w="3611"/>
      </w:tblGrid>
      <w:tr>
        <w:trPr>
          <w:tblHeader/>
        </w:trPr>
        <w:tc>
          <w:tcPr>
            <w:tcW w:type="dxa" w:w="1444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E3EA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Account</w:t>
            </w:r>
          </w:p>
        </w:tc>
        <w:tc>
          <w:tcPr>
            <w:tcW w:type="dxa" w:w="3971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E3EA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Why</w:t>
            </w:r>
          </w:p>
        </w:tc>
        <w:tc>
          <w:tcPr>
            <w:tcW w:type="dxa" w:w="3611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E3EA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444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GitHub</w:t>
            </w:r>
          </w:p>
        </w:tc>
        <w:tc>
          <w:tcPr>
            <w:tcW w:type="dxa" w:w="3971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Clone the repository; for the pipeline, also fork it (Path B) and create a token</w:t>
            </w:r>
          </w:p>
        </w:tc>
        <w:tc>
          <w:tcPr>
            <w:tcW w:type="dxa" w:w="3611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Free account is enough</w:t>
            </w:r>
          </w:p>
        </w:tc>
      </w:tr>
      <w:tr>
        <w:trPr>
          <w:cantSplit/>
        </w:trPr>
        <w:tc>
          <w:tcPr>
            <w:tcW w:type="dxa" w:w="1444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AWS</w:t>
            </w:r>
          </w:p>
        </w:tc>
        <w:tc>
          <w:tcPr>
            <w:tcW w:type="dxa" w:w="3971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Deploy the environment</w:t>
            </w:r>
          </w:p>
        </w:tc>
        <w:tc>
          <w:tcPr>
            <w:tcW w:type="dxa" w:w="3611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Path A: Fontys SSO access to account 453809273733. Path B: your own account with permission to create VPCs, EC2, IAM roles, Lambda, S3, SSM, ELB and Transit Gateways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Step 2 · Install the tools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2166"/>
        <w:gridCol w:w="2437"/>
        <w:gridCol w:w="2437"/>
      </w:tblGrid>
      <w:tr>
        <w:trPr>
          <w:tblHeader/>
        </w:trPr>
        <w:tc>
          <w:tcPr>
            <w:tcW w:type="dxa" w:w="1986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E3EA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Tool</w:t>
            </w:r>
          </w:p>
        </w:tc>
        <w:tc>
          <w:tcPr>
            <w:tcW w:type="dxa" w:w="2166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E3EA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Version</w:t>
            </w:r>
          </w:p>
        </w:tc>
        <w:tc>
          <w:tcPr>
            <w:tcW w:type="dxa" w:w="2437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E3EA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Windows</w:t>
            </w:r>
          </w:p>
        </w:tc>
        <w:tc>
          <w:tcPr>
            <w:tcW w:type="dxa" w:w="2437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E3EA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macOS</w:t>
            </w:r>
          </w:p>
        </w:tc>
      </w:tr>
      <w:tr>
        <w:trPr>
          <w:cantSplit/>
        </w:trPr>
        <w:tc>
          <w:tcPr>
            <w:tcW w:type="dxa" w:w="1986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Git</w:t>
            </w:r>
          </w:p>
        </w:tc>
        <w:tc>
          <w:tcPr>
            <w:tcW w:type="dxa" w:w="2166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any recent</w:t>
            </w:r>
          </w:p>
        </w:tc>
        <w:tc>
          <w:tcPr>
            <w:tcW w:type="dxa" w:w="2437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B4F72"/>
                <w:sz w:val="19"/>
                <w:szCs w:val="19"/>
              </w:rPr>
              <w:t xml:space="preserve">winget install Git.Git</w:t>
            </w:r>
          </w:p>
        </w:tc>
        <w:tc>
          <w:tcPr>
            <w:tcW w:type="dxa" w:w="2437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B4F72"/>
                <w:sz w:val="19"/>
                <w:szCs w:val="19"/>
              </w:rPr>
              <w:t xml:space="preserve">brew install git</w:t>
            </w:r>
          </w:p>
        </w:tc>
      </w:tr>
      <w:tr>
        <w:trPr>
          <w:cantSplit/>
        </w:trPr>
        <w:tc>
          <w:tcPr>
            <w:tcW w:type="dxa" w:w="1986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Terraform</w:t>
            </w:r>
          </w:p>
        </w:tc>
        <w:tc>
          <w:tcPr>
            <w:tcW w:type="dxa" w:w="2166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1.10 or newer; </w:t>
            </w:r>
            <w:r>
              <w:rPr>
                <w:b/>
                <w:bCs/>
                <w:sz w:val="19"/>
                <w:szCs w:val="19"/>
              </w:rPr>
              <w:t xml:space="preserve">1.15.6 recommended</w:t>
            </w:r>
            <w:r>
              <w:rPr>
                <w:sz w:val="19"/>
                <w:szCs w:val="19"/>
              </w:rPr>
              <w:t xml:space="preserve"> (same as the pipeline)</w:t>
            </w:r>
          </w:p>
        </w:tc>
        <w:tc>
          <w:tcPr>
            <w:tcW w:type="dxa" w:w="2437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B4F72"/>
                <w:sz w:val="19"/>
                <w:szCs w:val="19"/>
              </w:rPr>
              <w:t xml:space="preserve">winget install Hashicorp.Terraform</w:t>
            </w:r>
          </w:p>
        </w:tc>
        <w:tc>
          <w:tcPr>
            <w:tcW w:type="dxa" w:w="2437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B4F72"/>
                <w:sz w:val="19"/>
                <w:szCs w:val="19"/>
              </w:rPr>
              <w:t xml:space="preserve">brew tap hashicorp/tap</w:t>
            </w:r>
            <w:r>
              <w:rPr>
                <w:sz w:val="19"/>
                <w:szCs w:val="19"/>
              </w:rPr>
              <w:t xml:space="preserve"> then </w:t>
            </w:r>
            <w:r>
              <w:rPr>
                <w:rFonts w:ascii="Consolas" w:cs="Consolas" w:eastAsia="Consolas" w:hAnsi="Consolas"/>
                <w:color w:val="1B4F72"/>
                <w:sz w:val="19"/>
                <w:szCs w:val="19"/>
              </w:rPr>
              <w:t xml:space="preserve">brew install hashicorp/tap/terraform</w:t>
            </w:r>
          </w:p>
        </w:tc>
      </w:tr>
      <w:tr>
        <w:trPr>
          <w:cantSplit/>
        </w:trPr>
        <w:tc>
          <w:tcPr>
            <w:tcW w:type="dxa" w:w="1986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AWS CLI</w:t>
            </w:r>
          </w:p>
        </w:tc>
        <w:tc>
          <w:tcPr>
            <w:tcW w:type="dxa" w:w="2166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v2</w:t>
            </w:r>
          </w:p>
        </w:tc>
        <w:tc>
          <w:tcPr>
            <w:tcW w:type="dxa" w:w="2437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B4F72"/>
                <w:sz w:val="19"/>
                <w:szCs w:val="19"/>
              </w:rPr>
              <w:t xml:space="preserve">winget install Amazon.AWSCLI</w:t>
            </w:r>
          </w:p>
        </w:tc>
        <w:tc>
          <w:tcPr>
            <w:tcW w:type="dxa" w:w="2437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B4F72"/>
                <w:sz w:val="19"/>
                <w:szCs w:val="19"/>
              </w:rPr>
              <w:t xml:space="preserve">brew install awscli</w:t>
            </w:r>
          </w:p>
        </w:tc>
      </w:tr>
      <w:tr>
        <w:trPr>
          <w:cantSplit/>
        </w:trPr>
        <w:tc>
          <w:tcPr>
            <w:tcW w:type="dxa" w:w="1986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Session Manager plugin</w:t>
            </w:r>
          </w:p>
        </w:tc>
        <w:tc>
          <w:tcPr>
            <w:tcW w:type="dxa" w:w="2166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any recent</w:t>
            </w:r>
          </w:p>
        </w:tc>
        <w:tc>
          <w:tcPr>
            <w:tcW w:type="dxa" w:w="2437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B4F72"/>
                <w:sz w:val="19"/>
                <w:szCs w:val="19"/>
              </w:rPr>
              <w:t xml:space="preserve">winget install Amazon.SessionManagerPlugin</w:t>
            </w:r>
          </w:p>
        </w:tc>
        <w:tc>
          <w:tcPr>
            <w:tcW w:type="dxa" w:w="2437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B4F72"/>
                <w:sz w:val="19"/>
                <w:szCs w:val="19"/>
              </w:rPr>
              <w:t xml:space="preserve">brew install --cask session-manager-plugin</w:t>
            </w:r>
          </w:p>
        </w:tc>
      </w:tr>
      <w:tr>
        <w:trPr>
          <w:cantSplit/>
        </w:trPr>
        <w:tc>
          <w:tcPr>
            <w:tcW w:type="dxa" w:w="1986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VS Code (optional)</w:t>
            </w:r>
          </w:p>
        </w:tc>
        <w:tc>
          <w:tcPr>
            <w:tcW w:type="dxa" w:w="2166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any</w:t>
            </w:r>
          </w:p>
        </w:tc>
        <w:tc>
          <w:tcPr>
            <w:tcW w:type="dxa" w:w="2437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B4F72"/>
                <w:sz w:val="19"/>
                <w:szCs w:val="19"/>
              </w:rPr>
              <w:t xml:space="preserve">winget install Microsoft.VisualStudioCode</w:t>
            </w:r>
          </w:p>
        </w:tc>
        <w:tc>
          <w:tcPr>
            <w:tcW w:type="dxa" w:w="2437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B4F72"/>
                <w:sz w:val="19"/>
                <w:szCs w:val="19"/>
              </w:rPr>
              <w:t xml:space="preserve">brew install --cask visual-studio-code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Close and reopen the terminal after installing, then check:</w:t>
      </w:r>
    </w:p>
    <w:p>
      <w:pPr>
        <w:pBdr>
          <w:top w:val="single" w:color="D6DCE4" w:sz="4" w:space="4"/>
          <w:left w:val="single" w:color="D6DCE4" w:sz="4" w:space="4"/>
          <w:right w:val="single" w:color="D6DCE4" w:sz="4" w:space="4"/>
        </w:pBdr>
        <w:shd w:fill="EEF1F4" w:color="auto" w:val="clear"/>
        <w:spacing w:after="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git --version</w:t>
      </w:r>
    </w:p>
    <w:p>
      <w:pPr>
        <w:pBdr>
          <w:left w:val="single" w:color="D6DCE4" w:sz="4" w:space="4"/>
          <w:right w:val="single" w:color="D6DCE4" w:sz="4" w:space="4"/>
        </w:pBdr>
        <w:shd w:fill="EEF1F4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terraform version                  # must be 1.10 or newer</w:t>
      </w:r>
    </w:p>
    <w:p>
      <w:pPr>
        <w:pBdr>
          <w:left w:val="single" w:color="D6DCE4" w:sz="4" w:space="4"/>
          <w:right w:val="single" w:color="D6DCE4" w:sz="4" w:space="4"/>
        </w:pBdr>
        <w:shd w:fill="EEF1F4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aws --version                      # aws-cli/2.x</w:t>
      </w:r>
    </w:p>
    <w:p>
      <w:pPr>
        <w:pBdr>
          <w:left w:val="single" w:color="D6DCE4" w:sz="4" w:space="4"/>
          <w:bottom w:val="single" w:color="D6DCE4" w:sz="4" w:space="4"/>
          <w:right w:val="single" w:color="D6DCE4" w:sz="4" w:space="4"/>
        </w:pBdr>
        <w:shd w:fill="EEF1F4" w:color="auto" w:val="clear"/>
        <w:spacing w:after="16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session-manager-plugin --version</w:t>
      </w:r>
    </w:p>
    <w:p>
      <w:pPr>
        <w:spacing w:after="120"/>
      </w:pPr>
      <w:r>
        <w:t xml:space="preserve">On Linux, install from the official pages: Terraform (developer.hashicorp.com/terraform/install), AWS CLI v2 and the Session Manager plugin (docs.aws.amazon.com).</w:t>
      </w:r>
    </w:p>
    <w:p>
      <w:pPr>
        <w:pStyle w:val="Heading2"/>
      </w:pPr>
      <w:r>
        <w:t xml:space="preserve">Step 3 · Clone the repository</w:t>
      </w:r>
    </w:p>
    <w:p>
      <w:pPr>
        <w:pBdr>
          <w:top w:val="single" w:color="D6DCE4" w:sz="4" w:space="4"/>
          <w:left w:val="single" w:color="D6DCE4" w:sz="4" w:space="4"/>
          <w:right w:val="single" w:color="D6DCE4" w:sz="4" w:space="4"/>
        </w:pBdr>
        <w:shd w:fill="EEF1F4" w:color="auto" w:val="clear"/>
        <w:spacing w:after="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# Path A: the original repository</w:t>
      </w:r>
    </w:p>
    <w:p>
      <w:pPr>
        <w:pBdr>
          <w:left w:val="single" w:color="D6DCE4" w:sz="4" w:space="4"/>
          <w:right w:val="single" w:color="D6DCE4" w:sz="4" w:space="4"/>
        </w:pBdr>
        <w:shd w:fill="EEF1F4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git clone https://github.com/SpartakPopov/case-study-1-Innovatech.git</w:t>
      </w:r>
    </w:p>
    <w:p>
      <w:pPr>
        <w:pBdr>
          <w:left w:val="single" w:color="D6DCE4" w:sz="4" w:space="4"/>
          <w:right w:val="single" w:color="D6DCE4" w:sz="4" w:space="4"/>
        </w:pBdr>
        <w:shd w:fill="EEF1F4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cd case-study-1-Innovatech</w:t>
      </w:r>
    </w:p>
    <w:p>
      <w:pPr>
        <w:pBdr>
          <w:left w:val="single" w:color="D6DCE4" w:sz="4" w:space="4"/>
          <w:right w:val="single" w:color="D6DCE4" w:sz="4" w:space="4"/>
        </w:pBdr>
        <w:shd w:fill="EEF1F4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6DCE4" w:sz="4" w:space="4"/>
          <w:right w:val="single" w:color="D6DCE4" w:sz="4" w:space="4"/>
        </w:pBdr>
        <w:shd w:fill="EEF1F4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# Path B: fork it on GitHub first (Fork button), then clone YOUR fork</w:t>
      </w:r>
    </w:p>
    <w:p>
      <w:pPr>
        <w:pBdr>
          <w:left w:val="single" w:color="D6DCE4" w:sz="4" w:space="4"/>
          <w:right w:val="single" w:color="D6DCE4" w:sz="4" w:space="4"/>
        </w:pBdr>
        <w:shd w:fill="EEF1F4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git clone https://github.com/&lt;your-username&gt;/case-study-1-Innovatech.git</w:t>
      </w:r>
    </w:p>
    <w:p>
      <w:pPr>
        <w:pBdr>
          <w:left w:val="single" w:color="D6DCE4" w:sz="4" w:space="4"/>
          <w:bottom w:val="single" w:color="D6DCE4" w:sz="4" w:space="4"/>
          <w:right w:val="single" w:color="D6DCE4" w:sz="4" w:space="4"/>
        </w:pBdr>
        <w:shd w:fill="EEF1F4" w:color="auto" w:val="clear"/>
        <w:spacing w:after="16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cd case-study-1-Innovatech</w:t>
      </w:r>
    </w:p>
    <w:p>
      <w:pPr>
        <w:spacing w:after="120"/>
      </w:pPr>
      <w:r>
        <w:t xml:space="preserve">All commands below are run from this repository root folder.</w:t>
      </w:r>
    </w:p>
    <w:p>
      <w:pPr>
        <w:pStyle w:val="Heading2"/>
      </w:pPr>
      <w:r>
        <w:t xml:space="preserve">Step 4 · Connect the AWS CLI to your account</w:t>
      </w:r>
    </w:p>
    <w:p>
      <w:pPr>
        <w:spacing w:after="120"/>
      </w:pPr>
      <w:r>
        <w:t xml:space="preserve">Terraform uses whatever AWS login the AWS CLI has. Create a profile named </w:t>
      </w:r>
      <w:r>
        <w:rPr>
          <w:rFonts w:ascii="Consolas" w:cs="Consolas" w:eastAsia="Consolas" w:hAnsi="Consolas"/>
          <w:color w:val="1B4F72"/>
          <w:sz w:val="19"/>
          <w:szCs w:val="19"/>
        </w:rPr>
        <w:t xml:space="preserve">innovatech</w:t>
      </w:r>
      <w:r>
        <w:t xml:space="preserve"> so the commands in this document work as written.</w:t>
      </w:r>
    </w:p>
    <w:p>
      <w:pPr>
        <w:pStyle w:val="Heading3"/>
      </w:pPr>
      <w:r>
        <w:t xml:space="preserve">Path A: Fontys SSO</w:t>
      </w:r>
    </w:p>
    <w:p>
      <w:pPr>
        <w:pBdr>
          <w:top w:val="single" w:color="D6DCE4" w:sz="4" w:space="4"/>
          <w:left w:val="single" w:color="D6DCE4" w:sz="4" w:space="4"/>
          <w:right w:val="single" w:color="D6DCE4" w:sz="4" w:space="4"/>
        </w:pBdr>
        <w:shd w:fill="EEF1F4" w:color="auto" w:val="clear"/>
        <w:spacing w:after="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aws configure sso</w:t>
      </w:r>
    </w:p>
    <w:p>
      <w:pPr>
        <w:pBdr>
          <w:left w:val="single" w:color="D6DCE4" w:sz="4" w:space="4"/>
          <w:right w:val="single" w:color="D6DCE4" w:sz="4" w:space="4"/>
        </w:pBdr>
        <w:shd w:fill="EEF1F4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#   SSO session name:      innovatech</w:t>
      </w:r>
    </w:p>
    <w:p>
      <w:pPr>
        <w:pBdr>
          <w:left w:val="single" w:color="D6DCE4" w:sz="4" w:space="4"/>
          <w:right w:val="single" w:color="D6DCE4" w:sz="4" w:space="4"/>
        </w:pBdr>
        <w:shd w:fill="EEF1F4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#   SSO start URL:         (the Fontys AWS access portal URL)</w:t>
      </w:r>
    </w:p>
    <w:p>
      <w:pPr>
        <w:pBdr>
          <w:left w:val="single" w:color="D6DCE4" w:sz="4" w:space="4"/>
          <w:right w:val="single" w:color="D6DCE4" w:sz="4" w:space="4"/>
        </w:pBdr>
        <w:shd w:fill="EEF1F4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#   SSO region:            (as given by the portal)</w:t>
      </w:r>
    </w:p>
    <w:p>
      <w:pPr>
        <w:pBdr>
          <w:left w:val="single" w:color="D6DCE4" w:sz="4" w:space="4"/>
          <w:right w:val="single" w:color="D6DCE4" w:sz="4" w:space="4"/>
        </w:pBdr>
        <w:shd w:fill="EEF1F4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#   -&gt; a browser opens; log in and allow access</w:t>
      </w:r>
    </w:p>
    <w:p>
      <w:pPr>
        <w:pBdr>
          <w:left w:val="single" w:color="D6DCE4" w:sz="4" w:space="4"/>
          <w:right w:val="single" w:color="D6DCE4" w:sz="4" w:space="4"/>
        </w:pBdr>
        <w:shd w:fill="EEF1F4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#   choose account 453809273733 and your role</w:t>
      </w:r>
    </w:p>
    <w:p>
      <w:pPr>
        <w:pBdr>
          <w:left w:val="single" w:color="D6DCE4" w:sz="4" w:space="4"/>
          <w:right w:val="single" w:color="D6DCE4" w:sz="4" w:space="4"/>
        </w:pBdr>
        <w:shd w:fill="EEF1F4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#   CLI default region:    eu-central-1</w:t>
      </w:r>
    </w:p>
    <w:p>
      <w:pPr>
        <w:pBdr>
          <w:left w:val="single" w:color="D6DCE4" w:sz="4" w:space="4"/>
          <w:bottom w:val="single" w:color="D6DCE4" w:sz="4" w:space="4"/>
          <w:right w:val="single" w:color="D6DCE4" w:sz="4" w:space="4"/>
        </w:pBdr>
        <w:shd w:fill="EEF1F4" w:color="auto" w:val="clear"/>
        <w:spacing w:after="16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#   CLI profile name:      innovatech</w:t>
      </w:r>
    </w:p>
    <w:p>
      <w:pPr>
        <w:pStyle w:val="Heading3"/>
      </w:pPr>
      <w:r>
        <w:t xml:space="preserve">Path B: your own account</w:t>
      </w:r>
    </w:p>
    <w:p>
      <w:pPr>
        <w:spacing w:after="120"/>
      </w:pPr>
      <w:r>
        <w:t xml:space="preserve">Use IAM Identity Center with </w:t>
      </w:r>
      <w:r>
        <w:rPr>
          <w:rFonts w:ascii="Consolas" w:cs="Consolas" w:eastAsia="Consolas" w:hAnsi="Consolas"/>
          <w:color w:val="1B4F72"/>
          <w:sz w:val="19"/>
          <w:szCs w:val="19"/>
        </w:rPr>
        <w:t xml:space="preserve">aws configure sso</w:t>
      </w:r>
      <w:r>
        <w:t xml:space="preserve"> as above, or, for a personal test account, access keys:</w:t>
      </w:r>
    </w:p>
    <w:p>
      <w:pPr>
        <w:pBdr>
          <w:top w:val="single" w:color="D6DCE4" w:sz="4" w:space="4"/>
          <w:left w:val="single" w:color="D6DCE4" w:sz="4" w:space="4"/>
          <w:right w:val="single" w:color="D6DCE4" w:sz="4" w:space="4"/>
        </w:pBdr>
        <w:shd w:fill="EEF1F4" w:color="auto" w:val="clear"/>
        <w:spacing w:after="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aws configure --profile innovatech</w:t>
      </w:r>
    </w:p>
    <w:p>
      <w:pPr>
        <w:pBdr>
          <w:left w:val="single" w:color="D6DCE4" w:sz="4" w:space="4"/>
          <w:right w:val="single" w:color="D6DCE4" w:sz="4" w:space="4"/>
        </w:pBdr>
        <w:shd w:fill="EEF1F4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#   AWS Access Key ID / Secret:  from IAM -&gt; Users -&gt; Security credentials</w:t>
      </w:r>
    </w:p>
    <w:p>
      <w:pPr>
        <w:pBdr>
          <w:left w:val="single" w:color="D6DCE4" w:sz="4" w:space="4"/>
          <w:bottom w:val="single" w:color="D6DCE4" w:sz="4" w:space="4"/>
          <w:right w:val="single" w:color="D6DCE4" w:sz="4" w:space="4"/>
        </w:pBdr>
        <w:shd w:fill="EEF1F4" w:color="auto" w:val="clear"/>
        <w:spacing w:after="16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#   Default region:              eu-central-1</w:t>
      </w:r>
    </w:p>
    <w:p>
      <w:pPr>
        <w:pStyle w:val="Heading3"/>
      </w:pPr>
      <w:r>
        <w:t xml:space="preserve">Both paths: select the profile and check it</w:t>
      </w:r>
    </w:p>
    <w:p>
      <w:pPr>
        <w:pBdr>
          <w:top w:val="single" w:color="D6DCE4" w:sz="4" w:space="4"/>
          <w:left w:val="single" w:color="D6DCE4" w:sz="4" w:space="4"/>
          <w:right w:val="single" w:color="D6DCE4" w:sz="4" w:space="4"/>
        </w:pBdr>
        <w:shd w:fill="EEF1F4" w:color="auto" w:val="clear"/>
        <w:spacing w:after="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# PowerShell (per terminal)</w:t>
      </w:r>
    </w:p>
    <w:p>
      <w:pPr>
        <w:pBdr>
          <w:left w:val="single" w:color="D6DCE4" w:sz="4" w:space="4"/>
          <w:right w:val="single" w:color="D6DCE4" w:sz="4" w:space="4"/>
        </w:pBdr>
        <w:shd w:fill="EEF1F4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$env:AWS_PROFILE = "innovatech"</w:t>
      </w:r>
    </w:p>
    <w:p>
      <w:pPr>
        <w:pBdr>
          <w:left w:val="single" w:color="D6DCE4" w:sz="4" w:space="4"/>
          <w:right w:val="single" w:color="D6DCE4" w:sz="4" w:space="4"/>
        </w:pBdr>
        <w:shd w:fill="EEF1F4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# macOS / Linux</w:t>
      </w:r>
    </w:p>
    <w:p>
      <w:pPr>
        <w:pBdr>
          <w:left w:val="single" w:color="D6DCE4" w:sz="4" w:space="4"/>
          <w:right w:val="single" w:color="D6DCE4" w:sz="4" w:space="4"/>
        </w:pBdr>
        <w:shd w:fill="EEF1F4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export AWS_PROFILE=innovatech</w:t>
      </w:r>
    </w:p>
    <w:p>
      <w:pPr>
        <w:pBdr>
          <w:left w:val="single" w:color="D6DCE4" w:sz="4" w:space="4"/>
          <w:right w:val="single" w:color="D6DCE4" w:sz="4" w:space="4"/>
        </w:pBdr>
        <w:shd w:fill="EEF1F4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6DCE4" w:sz="4" w:space="4"/>
          <w:bottom w:val="single" w:color="D6DCE4" w:sz="4" w:space="4"/>
          <w:right w:val="single" w:color="D6DCE4" w:sz="4" w:space="4"/>
        </w:pBdr>
        <w:shd w:fill="EEF1F4" w:color="auto" w:val="clear"/>
        <w:spacing w:after="16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aws sts get-caller-identity        # shows the account number you are about to use</w:t>
      </w:r>
    </w:p>
    <w:p>
      <w:pPr>
        <w:pBdr>
          <w:left w:val="single" w:color="0A6B6B" w:sz="24" w:space="8"/>
        </w:pBdr>
        <w:shd w:fill="DCEFED" w:color="auto" w:val="clear"/>
        <w:spacing w:after="0" w:before="80"/>
        <w:ind w:left="200"/>
      </w:pPr>
      <w:r>
        <w:rPr>
          <w:b/>
          <w:bCs/>
          <w:color w:val="0A6B6B"/>
          <w:spacing w:val="20"/>
          <w:sz w:val="18"/>
          <w:szCs w:val="18"/>
        </w:rPr>
        <w:t xml:space="preserve">WHY A PROFILE AND NOT A LINE IN THE CODE</w:t>
      </w:r>
    </w:p>
    <w:p>
      <w:pPr>
        <w:pBdr>
          <w:left w:val="single" w:color="0A6B6B" w:sz="24" w:space="8"/>
        </w:pBdr>
        <w:shd w:fill="DCEFED" w:color="auto" w:val="clear"/>
        <w:spacing w:after="180"/>
        <w:ind w:left="200"/>
      </w:pPr>
      <w:r>
        <w:t xml:space="preserve">The Terraform code deliberately has no </w:t>
      </w:r>
      <w:r>
        <w:rPr>
          <w:rFonts w:ascii="Consolas" w:cs="Consolas" w:eastAsia="Consolas" w:hAnsi="Consolas"/>
          <w:color w:val="1B4F72"/>
          <w:sz w:val="19"/>
          <w:szCs w:val="19"/>
        </w:rPr>
        <w:t xml:space="preserve">profile</w:t>
      </w:r>
      <w:r>
        <w:t xml:space="preserve"> setting, because the pipeline runner logs in with an IAM role instead. Your laptop gets its login from the </w:t>
      </w:r>
      <w:r>
        <w:rPr>
          <w:rFonts w:ascii="Consolas" w:cs="Consolas" w:eastAsia="Consolas" w:hAnsi="Consolas"/>
          <w:color w:val="1B4F72"/>
          <w:sz w:val="19"/>
          <w:szCs w:val="19"/>
        </w:rPr>
        <w:t xml:space="preserve">AWS_PROFILE</w:t>
      </w:r>
      <w:r>
        <w:t xml:space="preserve"> variable. SSO sessions expire after a few hours; when you see </w:t>
      </w:r>
      <w:r>
        <w:rPr>
          <w:rFonts w:ascii="Consolas" w:cs="Consolas" w:eastAsia="Consolas" w:hAnsi="Consolas"/>
          <w:color w:val="1B4F72"/>
          <w:sz w:val="19"/>
          <w:szCs w:val="19"/>
        </w:rPr>
        <w:t xml:space="preserve">ExpiredToken</w:t>
      </w:r>
      <w:r>
        <w:t xml:space="preserve">, run </w:t>
      </w:r>
      <w:r>
        <w:rPr>
          <w:rFonts w:ascii="Consolas" w:cs="Consolas" w:eastAsia="Consolas" w:hAnsi="Consolas"/>
          <w:color w:val="1B4F72"/>
          <w:sz w:val="19"/>
          <w:szCs w:val="19"/>
        </w:rPr>
        <w:t xml:space="preserve">aws sso login --profile innovatech</w:t>
      </w:r>
      <w:r>
        <w:t xml:space="preserve">.</w:t>
      </w:r>
    </w:p>
    <w:p>
      <w:pPr>
        <w:pStyle w:val="Heading2"/>
      </w:pPr>
      <w:r>
        <w:t xml:space="preserve">Step 5 · Check the region and cost</w:t>
      </w:r>
    </w:p>
    <w:p>
      <w:pPr>
        <w:spacing w:after="120"/>
      </w:pPr>
      <w:r>
        <w:t xml:space="preserve">Everything is hard-wired to </w:t>
      </w:r>
      <w:r>
        <w:rPr>
          <w:b/>
          <w:bCs/>
        </w:rPr>
        <w:t xml:space="preserve">eu-central-1</w:t>
      </w:r>
      <w:r>
        <w:t xml:space="preserve">, including the web and DB AMI ID </w:t>
      </w:r>
      <w:r>
        <w:rPr>
          <w:rFonts w:ascii="Consolas" w:cs="Consolas" w:eastAsia="Consolas" w:hAnsi="Consolas"/>
          <w:color w:val="1B4F72"/>
          <w:sz w:val="19"/>
          <w:szCs w:val="19"/>
        </w:rPr>
        <w:t xml:space="preserve">ami-0669b163befffbdfc</w:t>
      </w:r>
      <w:r>
        <w:t xml:space="preserve"> (Amazon Linux 2023 in that region). Stay in eu-central-1 unless you also change the AMI IDs. Running the environment costs roughly $7–8 per day (section 07).</w:t>
      </w:r>
    </w:p>
    <w:p>
      <w:pPr>
        <w:pStyle w:val="Heading2"/>
      </w:pPr>
      <w:r>
        <w:t xml:space="preserve">Step 6 · Path B only: adapt names to your account</w:t>
      </w:r>
    </w:p>
    <w:p>
      <w:pPr>
        <w:spacing w:after="120"/>
      </w:pPr>
      <w:r>
        <w:t xml:space="preserve">The state bucket name and the GitHub repository are written into the code. Change these before running anything: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8"/>
        <w:gridCol w:w="3430"/>
        <w:gridCol w:w="2708"/>
      </w:tblGrid>
      <w:tr>
        <w:trPr>
          <w:tblHeader/>
        </w:trPr>
        <w:tc>
          <w:tcPr>
            <w:tcW w:type="dxa" w:w="2888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E3EA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File</w:t>
            </w:r>
          </w:p>
        </w:tc>
        <w:tc>
          <w:tcPr>
            <w:tcW w:type="dxa" w:w="343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E3EA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What to change</w:t>
            </w:r>
          </w:p>
        </w:tc>
        <w:tc>
          <w:tcPr>
            <w:tcW w:type="dxa" w:w="2708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E3EA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To</w:t>
            </w:r>
          </w:p>
        </w:tc>
      </w:tr>
      <w:tr>
        <w:trPr>
          <w:cantSplit/>
        </w:trPr>
        <w:tc>
          <w:tcPr>
            <w:tcW w:type="dxa" w:w="2888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B4F72"/>
                <w:sz w:val="19"/>
                <w:szCs w:val="19"/>
              </w:rPr>
              <w:t xml:space="preserve">terraform/main.tf</w:t>
            </w:r>
            <w:r>
              <w:rPr>
                <w:sz w:val="19"/>
                <w:szCs w:val="19"/>
              </w:rPr>
              <w:t xml:space="preserve"> (backend block)</w:t>
            </w:r>
          </w:p>
        </w:tc>
        <w:tc>
          <w:tcPr>
            <w:tcW w:type="dxa" w:w="343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B4F72"/>
                <w:sz w:val="19"/>
                <w:szCs w:val="19"/>
              </w:rPr>
              <w:t xml:space="preserve">bucket = "innovatech-tfstate-453809273733"</w:t>
            </w:r>
          </w:p>
        </w:tc>
        <w:tc>
          <w:tcPr>
            <w:tcW w:type="dxa" w:w="2708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B4F72"/>
                <w:sz w:val="19"/>
                <w:szCs w:val="19"/>
              </w:rPr>
              <w:t xml:space="preserve">innovatech-tfstate-&lt;your account ID&gt;</w:t>
            </w:r>
          </w:p>
        </w:tc>
      </w:tr>
      <w:tr>
        <w:trPr>
          <w:cantSplit/>
        </w:trPr>
        <w:tc>
          <w:tcPr>
            <w:tcW w:type="dxa" w:w="2888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B4F72"/>
                <w:sz w:val="19"/>
                <w:szCs w:val="19"/>
              </w:rPr>
              <w:t xml:space="preserve">runner/main.tf</w:t>
            </w:r>
            <w:r>
              <w:rPr>
                <w:sz w:val="19"/>
                <w:szCs w:val="19"/>
              </w:rPr>
              <w:t xml:space="preserve"> (backend block)</w:t>
            </w:r>
          </w:p>
        </w:tc>
        <w:tc>
          <w:tcPr>
            <w:tcW w:type="dxa" w:w="343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same bucket name</w:t>
            </w:r>
          </w:p>
        </w:tc>
        <w:tc>
          <w:tcPr>
            <w:tcW w:type="dxa" w:w="2708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same new name</w:t>
            </w:r>
          </w:p>
        </w:tc>
      </w:tr>
      <w:tr>
        <w:trPr>
          <w:cantSplit/>
        </w:trPr>
        <w:tc>
          <w:tcPr>
            <w:tcW w:type="dxa" w:w="2888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B4F72"/>
                <w:sz w:val="19"/>
                <w:szCs w:val="19"/>
              </w:rPr>
              <w:t xml:space="preserve">runner/main.tf</w:t>
            </w:r>
            <w:r>
              <w:rPr>
                <w:sz w:val="19"/>
                <w:szCs w:val="19"/>
              </w:rPr>
              <w:t xml:space="preserve"> (user_data, 2 places)</w:t>
            </w:r>
          </w:p>
        </w:tc>
        <w:tc>
          <w:tcPr>
            <w:tcW w:type="dxa" w:w="343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B4F72"/>
                <w:sz w:val="19"/>
                <w:szCs w:val="19"/>
              </w:rPr>
              <w:t xml:space="preserve">SpartakPopov/case-study-1-Innovatech</w:t>
            </w:r>
          </w:p>
        </w:tc>
        <w:tc>
          <w:tcPr>
            <w:tcW w:type="dxa" w:w="2708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B4F72"/>
                <w:sz w:val="19"/>
                <w:szCs w:val="19"/>
              </w:rPr>
              <w:t xml:space="preserve">&lt;your-username&gt;/case-study-1-Innovatech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Your account ID is the </w:t>
      </w:r>
      <w:r>
        <w:rPr>
          <w:rFonts w:ascii="Consolas" w:cs="Consolas" w:eastAsia="Consolas" w:hAnsi="Consolas"/>
          <w:color w:val="1B4F72"/>
          <w:sz w:val="19"/>
          <w:szCs w:val="19"/>
        </w:rPr>
        <w:t xml:space="preserve">Account</w:t>
      </w:r>
      <w:r>
        <w:t xml:space="preserve"> value from </w:t>
      </w:r>
      <w:r>
        <w:rPr>
          <w:rFonts w:ascii="Consolas" w:cs="Consolas" w:eastAsia="Consolas" w:hAnsi="Consolas"/>
          <w:color w:val="1B4F72"/>
          <w:sz w:val="19"/>
          <w:szCs w:val="19"/>
        </w:rPr>
        <w:t xml:space="preserve">aws sts get-caller-identity</w:t>
      </w:r>
      <w:r>
        <w:t xml:space="preserve">. The bootstrap project builds the bucket name from it automatically, so it only has to be typed in the two backend blocks.</w:t>
      </w:r>
    </w:p>
    <w:p>
      <w:pPr>
        <w:pStyle w:val="Heading2"/>
      </w:pPr>
      <w:r>
        <w:t xml:space="preserve">Step 7 · Create the state bucket</w:t>
      </w:r>
    </w:p>
    <w:p>
      <w:pPr>
        <w:spacing w:after="120"/>
      </w:pPr>
      <w:r>
        <w:rPr>
          <w:b/>
          <w:bCs/>
        </w:rPr>
        <w:t xml:space="preserve">Path A: skip this step.</w:t>
      </w:r>
      <w:r>
        <w:t xml:space="preserve"> The bucket already exists and must not be recreated.</w:t>
      </w:r>
    </w:p>
    <w:p>
      <w:pPr>
        <w:spacing w:after="120"/>
      </w:pPr>
      <w:r>
        <w:rPr>
          <w:b/>
          <w:bCs/>
        </w:rPr>
        <w:t xml:space="preserve">Path B:</w:t>
      </w:r>
      <w:r>
        <w:t xml:space="preserve"> create it once. It keeps its own small state file locally in </w:t>
      </w:r>
      <w:r>
        <w:rPr>
          <w:rFonts w:ascii="Consolas" w:cs="Consolas" w:eastAsia="Consolas" w:hAnsi="Consolas"/>
          <w:color w:val="1B4F72"/>
          <w:sz w:val="19"/>
          <w:szCs w:val="19"/>
        </w:rPr>
        <w:t xml:space="preserve">bootstrap/</w:t>
      </w:r>
      <w:r>
        <w:t xml:space="preserve">; keep that file.</w:t>
      </w:r>
    </w:p>
    <w:p>
      <w:pPr>
        <w:pBdr>
          <w:top w:val="single" w:color="D6DCE4" w:sz="4" w:space="4"/>
          <w:left w:val="single" w:color="D6DCE4" w:sz="4" w:space="4"/>
          <w:right w:val="single" w:color="D6DCE4" w:sz="4" w:space="4"/>
        </w:pBdr>
        <w:shd w:fill="EEF1F4" w:color="auto" w:val="clear"/>
        <w:spacing w:after="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terraform -chdir=bootstrap init</w:t>
      </w:r>
    </w:p>
    <w:p>
      <w:pPr>
        <w:pBdr>
          <w:left w:val="single" w:color="D6DCE4" w:sz="4" w:space="4"/>
          <w:bottom w:val="single" w:color="D6DCE4" w:sz="4" w:space="4"/>
          <w:right w:val="single" w:color="D6DCE4" w:sz="4" w:space="4"/>
        </w:pBdr>
        <w:shd w:fill="EEF1F4" w:color="auto" w:val="clear"/>
        <w:spacing w:after="16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terraform -chdir=bootstrap apply     # 4 to add -&gt; type yes</w:t>
      </w:r>
    </w:p>
    <w:p>
      <w:pPr>
        <w:pStyle w:val="Heading2"/>
      </w:pPr>
      <w:r>
        <w:t xml:space="preserve">Step 8 · Initialise the main project</w:t>
      </w:r>
    </w:p>
    <w:p>
      <w:pPr>
        <w:pBdr>
          <w:top w:val="single" w:color="D6DCE4" w:sz="4" w:space="4"/>
          <w:left w:val="single" w:color="D6DCE4" w:sz="4" w:space="4"/>
          <w:right w:val="single" w:color="D6DCE4" w:sz="4" w:space="4"/>
        </w:pBdr>
        <w:shd w:fill="EEF1F4" w:color="auto" w:val="clear"/>
        <w:spacing w:after="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terraform -chdir=terraform init</w:t>
      </w:r>
    </w:p>
    <w:p>
      <w:pPr>
        <w:pBdr>
          <w:left w:val="single" w:color="D6DCE4" w:sz="4" w:space="4"/>
          <w:bottom w:val="single" w:color="D6DCE4" w:sz="4" w:space="4"/>
          <w:right w:val="single" w:color="D6DCE4" w:sz="4" w:space="4"/>
        </w:pBdr>
        <w:shd w:fill="EEF1F4" w:color="auto" w:val="clear"/>
        <w:spacing w:after="16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terraform -chdir=terraform plan      # read-only preview, costs nothing</w:t>
      </w:r>
    </w:p>
    <w:p>
      <w:pPr>
        <w:spacing w:after="120"/>
      </w:pPr>
      <w:r>
        <w:rPr>
          <w:rFonts w:ascii="Consolas" w:cs="Consolas" w:eastAsia="Consolas" w:hAnsi="Consolas"/>
          <w:color w:val="1B4F72"/>
          <w:sz w:val="19"/>
          <w:szCs w:val="19"/>
        </w:rPr>
        <w:t xml:space="preserve">init</w:t>
      </w:r>
      <w:r>
        <w:t xml:space="preserve"> connects to the S3 state bucket and downloads the providers pinned in </w:t>
      </w:r>
      <w:r>
        <w:rPr>
          <w:rFonts w:ascii="Consolas" w:cs="Consolas" w:eastAsia="Consolas" w:hAnsi="Consolas"/>
          <w:color w:val="1B4F72"/>
          <w:sz w:val="19"/>
          <w:szCs w:val="19"/>
        </w:rPr>
        <w:t xml:space="preserve">.terraform.lock.hcl</w:t>
      </w:r>
      <w:r>
        <w:t xml:space="preserve">. The plan tells you what already exists: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B4F72"/>
          <w:sz w:val="19"/>
          <w:szCs w:val="19"/>
        </w:rPr>
        <w:t xml:space="preserve">Plan: 57 to add</w:t>
      </w:r>
      <w:r>
        <w:t xml:space="preserve"> means the environment is not deployed. Continue with step 9.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B4F72"/>
          <w:sz w:val="19"/>
          <w:szCs w:val="19"/>
        </w:rPr>
        <w:t xml:space="preserve">No changes</w:t>
      </w:r>
      <w:r>
        <w:t xml:space="preserve"> means it is already running (Path A, someone else deployed it). Skip to step 10.</w:t>
      </w:r>
    </w:p>
    <w:p>
      <w:pPr>
        <w:pBdr>
          <w:left w:val="single" w:color="9A6412" w:sz="24" w:space="8"/>
        </w:pBdr>
        <w:shd w:fill="FAEFD9" w:color="auto" w:val="clear"/>
        <w:spacing w:after="0" w:before="80"/>
        <w:ind w:left="200"/>
      </w:pPr>
      <w:r>
        <w:rPr>
          <w:b/>
          <w:bCs/>
          <w:color w:val="9A6412"/>
          <w:spacing w:val="20"/>
          <w:sz w:val="18"/>
          <w:szCs w:val="18"/>
        </w:rPr>
        <w:t xml:space="preserve">PATH A: SOMEONE MAY ALREADY BE RUNNING IT</w:t>
      </w:r>
    </w:p>
    <w:p>
      <w:pPr>
        <w:pBdr>
          <w:left w:val="single" w:color="9A6412" w:sz="24" w:space="8"/>
        </w:pBdr>
        <w:shd w:fill="FAEFD9" w:color="auto" w:val="clear"/>
        <w:spacing w:after="180"/>
        <w:ind w:left="200"/>
      </w:pPr>
      <w:r>
        <w:t xml:space="preserve">The state is shared. If the plan says </w:t>
      </w:r>
      <w:r>
        <w:rPr>
          <w:rFonts w:ascii="Consolas" w:cs="Consolas" w:eastAsia="Consolas" w:hAnsi="Consolas"/>
          <w:color w:val="1B4F72"/>
          <w:sz w:val="19"/>
          <w:szCs w:val="19"/>
        </w:rPr>
        <w:t xml:space="preserve">No changes</w:t>
      </w:r>
      <w:r>
        <w:t xml:space="preserve">, the environment is live and in use. Don't run </w:t>
      </w:r>
      <w:r>
        <w:rPr>
          <w:rFonts w:ascii="Consolas" w:cs="Consolas" w:eastAsia="Consolas" w:hAnsi="Consolas"/>
          <w:color w:val="1B4F72"/>
          <w:sz w:val="19"/>
          <w:szCs w:val="19"/>
        </w:rPr>
        <w:t xml:space="preserve">destroy</w:t>
      </w:r>
      <w:r>
        <w:t xml:space="preserve"> without checking with the owner. If a command waits on </w:t>
      </w:r>
      <w:r>
        <w:rPr>
          <w:rFonts w:ascii="Consolas" w:cs="Consolas" w:eastAsia="Consolas" w:hAnsi="Consolas"/>
          <w:color w:val="1B4F72"/>
          <w:sz w:val="19"/>
          <w:szCs w:val="19"/>
        </w:rPr>
        <w:t xml:space="preserve">Acquiring state lock</w:t>
      </w:r>
      <w:r>
        <w:t xml:space="preserve">, another run (the pipeline or another person) is busy; wait for it.</w:t>
      </w:r>
    </w:p>
    <w:p>
      <w:pPr>
        <w:pStyle w:val="Heading2"/>
      </w:pPr>
      <w:r>
        <w:t xml:space="preserve">Step 9 · Deploy the environment</w:t>
      </w:r>
    </w:p>
    <w:p>
      <w:pPr>
        <w:pBdr>
          <w:top w:val="single" w:color="D6DCE4" w:sz="4" w:space="4"/>
          <w:left w:val="single" w:color="D6DCE4" w:sz="4" w:space="4"/>
          <w:bottom w:val="single" w:color="D6DCE4" w:sz="4" w:space="4"/>
          <w:right w:val="single" w:color="D6DCE4" w:sz="4" w:space="4"/>
        </w:pBdr>
        <w:shd w:fill="EEF1F4" w:color="auto" w:val="clear"/>
        <w:spacing w:after="1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terraform -chdir=terraform apply     # review the plan, type yes (about 5 minutes)</w:t>
      </w:r>
    </w:p>
    <w:p>
      <w:pPr>
        <w:spacing w:after="120"/>
      </w:pPr>
      <w:r>
        <w:t xml:space="preserve">The last lines print the outputs:</w:t>
      </w:r>
    </w:p>
    <w:p>
      <w:pPr>
        <w:pBdr>
          <w:top w:val="single" w:color="D6DCE4" w:sz="4" w:space="4"/>
          <w:left w:val="single" w:color="D6DCE4" w:sz="4" w:space="4"/>
          <w:right w:val="single" w:color="D6DCE4" w:sz="4" w:space="4"/>
        </w:pBdr>
        <w:shd w:fill="EEF1F4" w:color="auto" w:val="clear"/>
        <w:spacing w:after="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alb_dns_name     = "innovatech-web-alb-XXXXXXXXX.eu-central-1.elb.amazonaws.com"</w:t>
      </w:r>
    </w:p>
    <w:p>
      <w:pPr>
        <w:pBdr>
          <w:left w:val="single" w:color="D6DCE4" w:sz="4" w:space="4"/>
          <w:right w:val="single" w:color="D6DCE4" w:sz="4" w:space="4"/>
        </w:pBdr>
        <w:shd w:fill="EEF1F4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asg_min_size     = 2</w:t>
      </w:r>
    </w:p>
    <w:p>
      <w:pPr>
        <w:pBdr>
          <w:left w:val="single" w:color="D6DCE4" w:sz="4" w:space="4"/>
          <w:bottom w:val="single" w:color="D6DCE4" w:sz="4" w:space="4"/>
          <w:right w:val="single" w:color="D6DCE4" w:sz="4" w:space="4"/>
        </w:pBdr>
        <w:shd w:fill="EEF1F4" w:color="auto" w:val="clear"/>
        <w:spacing w:after="16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target_group_arn = "arn:aws:elasticloadbalancing:..."</w:t>
      </w:r>
    </w:p>
    <w:p>
      <w:pPr>
        <w:pStyle w:val="Heading2"/>
      </w:pPr>
      <w:r>
        <w:t xml:space="preserve">Step 10 · Check the website</w:t>
      </w:r>
    </w:p>
    <w:p>
      <w:pPr>
        <w:spacing w:after="120"/>
      </w:pPr>
      <w:r>
        <w:t xml:space="preserve">Wait 5–10 minutes after the apply: the web servers install nginx and PHP, and the database installs MySQL, all on first boot. Then open, </w:t>
      </w:r>
      <w:r>
        <w:rPr>
          <w:b/>
          <w:bCs/>
        </w:rPr>
        <w:t xml:space="preserve">with</w:t>
      </w:r>
      <w:r>
        <w:t xml:space="preserve"> </w:t>
      </w:r>
      <w:r>
        <w:rPr>
          <w:rFonts w:ascii="Consolas" w:cs="Consolas" w:eastAsia="Consolas" w:hAnsi="Consolas"/>
          <w:color w:val="1B4F72"/>
          <w:sz w:val="19"/>
          <w:szCs w:val="19"/>
        </w:rPr>
        <w:t xml:space="preserve">http://</w:t>
      </w:r>
      <w:r>
        <w:t xml:space="preserve">:</w:t>
      </w:r>
    </w:p>
    <w:p>
      <w:pPr>
        <w:pBdr>
          <w:top w:val="single" w:color="D6DCE4" w:sz="4" w:space="4"/>
          <w:left w:val="single" w:color="D6DCE4" w:sz="4" w:space="4"/>
          <w:bottom w:val="single" w:color="D6DCE4" w:sz="4" w:space="4"/>
          <w:right w:val="single" w:color="D6DCE4" w:sz="4" w:space="4"/>
        </w:pBdr>
        <w:shd w:fill="EEF1F4" w:color="auto" w:val="clear"/>
        <w:spacing w:after="1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http://&lt;alb_dns_name&gt;/</w:t>
      </w:r>
    </w:p>
    <w:p>
      <w:pPr>
        <w:spacing w:after="120"/>
      </w:pPr>
      <w:r>
        <w:t xml:space="preserve">Expected page:</w:t>
      </w:r>
    </w:p>
    <w:p>
      <w:pPr>
        <w:pBdr>
          <w:top w:val="single" w:color="D6DCE4" w:sz="4" w:space="4"/>
          <w:left w:val="single" w:color="D6DCE4" w:sz="4" w:space="4"/>
          <w:right w:val="single" w:color="D6DCE4" w:sz="4" w:space="4"/>
        </w:pBdr>
        <w:shd w:fill="EEF1F4" w:color="auto" w:val="clear"/>
        <w:spacing w:after="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Innovatech Web Tier</w:t>
      </w:r>
    </w:p>
    <w:p>
      <w:pPr>
        <w:pBdr>
          <w:left w:val="single" w:color="D6DCE4" w:sz="4" w:space="4"/>
          <w:right w:val="single" w:color="D6DCE4" w:sz="4" w:space="4"/>
        </w:pBdr>
        <w:shd w:fill="EEF1F4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Served by instance: ip-10-0-2-xx.eu-central-1.compute.internal</w:t>
      </w:r>
    </w:p>
    <w:p>
      <w:pPr>
        <w:pBdr>
          <w:left w:val="single" w:color="D6DCE4" w:sz="4" w:space="4"/>
          <w:bottom w:val="single" w:color="D6DCE4" w:sz="4" w:space="4"/>
          <w:right w:val="single" w:color="D6DCE4" w:sz="4" w:space="4"/>
        </w:pBdr>
        <w:shd w:fill="EEF1F4" w:color="auto" w:val="clear"/>
        <w:spacing w:after="16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Total visits recorded in database: &lt;number&gt;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number goes up on every refresh, which proves web → database works.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instance name changes between refreshes: the load balancer spreads requests over both servers.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"Database connection failed" in the first minutes after deploying means MySQL is still installing. Wait and refresh.</w:t>
      </w:r>
    </w:p>
    <w:p>
      <w:pPr>
        <w:pStyle w:val="Heading2"/>
      </w:pPr>
      <w:r>
        <w:t xml:space="preserve">Step 11 · Open Grafana</w:t>
      </w:r>
    </w:p>
    <w:p>
      <w:pPr>
        <w:spacing w:after="120"/>
      </w:pPr>
      <w:r>
        <w:t xml:space="preserve">The monitoring server has no inbound access. Open a tunnel with the Session Manager plugin (from step 2):</w:t>
      </w:r>
    </w:p>
    <w:p>
      <w:pPr>
        <w:pBdr>
          <w:top w:val="single" w:color="D6DCE4" w:sz="4" w:space="4"/>
          <w:left w:val="single" w:color="D6DCE4" w:sz="4" w:space="4"/>
          <w:right w:val="single" w:color="D6DCE4" w:sz="4" w:space="4"/>
        </w:pBdr>
        <w:shd w:fill="EEF1F4" w:color="auto" w:val="clear"/>
        <w:spacing w:after="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# find the monitoring instance ID</w:t>
      </w:r>
    </w:p>
    <w:p>
      <w:pPr>
        <w:pBdr>
          <w:left w:val="single" w:color="D6DCE4" w:sz="4" w:space="4"/>
          <w:right w:val="single" w:color="D6DCE4" w:sz="4" w:space="4"/>
        </w:pBdr>
        <w:shd w:fill="EEF1F4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aws ec2 describe-instances --filters "Name=tag:Name,Values=innovatech-monitoring" "Name=instance-state-name,Values=running" --query "Reservations[].Instances[].InstanceId" --output text</w:t>
      </w:r>
    </w:p>
    <w:p>
      <w:pPr>
        <w:pBdr>
          <w:left w:val="single" w:color="D6DCE4" w:sz="4" w:space="4"/>
          <w:right w:val="single" w:color="D6DCE4" w:sz="4" w:space="4"/>
        </w:pBdr>
        <w:shd w:fill="EEF1F4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6DCE4" w:sz="4" w:space="4"/>
          <w:right w:val="single" w:color="D6DCE4" w:sz="4" w:space="4"/>
        </w:pBdr>
        <w:shd w:fill="EEF1F4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# keep this running while you use Grafana</w:t>
      </w:r>
    </w:p>
    <w:p>
      <w:pPr>
        <w:pBdr>
          <w:left w:val="single" w:color="D6DCE4" w:sz="4" w:space="4"/>
          <w:bottom w:val="single" w:color="D6DCE4" w:sz="4" w:space="4"/>
          <w:right w:val="single" w:color="D6DCE4" w:sz="4" w:space="4"/>
        </w:pBdr>
        <w:shd w:fill="EEF1F4" w:color="auto" w:val="clear"/>
        <w:spacing w:after="16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aws ssm start-session --target &lt;instance-id&gt; --document-name AWS-StartPortForwardingSession --parameters "portNumber=3000,localPortNumber=3000"</w:t>
      </w:r>
    </w:p>
    <w:p>
      <w:pPr>
        <w:spacing w:after="120"/>
      </w:pPr>
      <w:r>
        <w:t xml:space="preserve">Then open http://localhost:3000. On a fresh deployment, Grafana's login is </w:t>
      </w:r>
      <w:r>
        <w:rPr>
          <w:rFonts w:ascii="Consolas" w:cs="Consolas" w:eastAsia="Consolas" w:hAnsi="Consolas"/>
          <w:color w:val="1B4F72"/>
          <w:sz w:val="19"/>
          <w:szCs w:val="19"/>
        </w:rPr>
        <w:t xml:space="preserve">admin</w:t>
      </w:r>
      <w:r>
        <w:t xml:space="preserve"> / </w:t>
      </w:r>
      <w:r>
        <w:rPr>
          <w:rFonts w:ascii="Consolas" w:cs="Consolas" w:eastAsia="Consolas" w:hAnsi="Consolas"/>
          <w:color w:val="1B4F72"/>
          <w:sz w:val="19"/>
          <w:szCs w:val="19"/>
        </w:rPr>
        <w:t xml:space="preserve">admin</w:t>
      </w:r>
      <w:r>
        <w:t xml:space="preserve"> and it asks you to choose a new password. The Prometheus data source is already configured. For the Prometheus UI, forward port 9090 instead; </w:t>
      </w:r>
      <w:r>
        <w:rPr>
          <w:b/>
          <w:bCs/>
        </w:rPr>
        <w:t xml:space="preserve">Status → Targets</w:t>
      </w:r>
      <w:r>
        <w:t xml:space="preserve"> should show 2 web targets and 1 DB target as UP.</w:t>
      </w:r>
    </w:p>
    <w:p>
      <w:pPr>
        <w:pStyle w:val="Heading2"/>
      </w:pPr>
      <w:r>
        <w:t xml:space="preserve">Step 12 · Optional: enable the pipeline</w:t>
      </w:r>
    </w:p>
    <w:p>
      <w:pPr>
        <w:spacing w:after="120"/>
      </w:pPr>
      <w:r>
        <w:t xml:space="preserve">Needed only if you want pushes to GitHub to deploy changes. The runner is a separate Terraform project and needs the main environment to be running.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Create a GitHub token:</w:t>
      </w:r>
      <w:r>
        <w:t xml:space="preserve"> GitHub → Settings → Developer settings → Personal access tokens → Fine-grained → Generate. Repository access: only this repository (your fork on Path B). Permission: </w:t>
      </w:r>
      <w:r>
        <w:rPr>
          <w:b/>
          <w:bCs/>
        </w:rPr>
        <w:t xml:space="preserve">Administration: Read and write</w:t>
      </w:r>
      <w:r>
        <w:t xml:space="preserve">. Copy it.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Store it in AWS</w:t>
      </w:r>
      <w:r>
        <w:t xml:space="preserve"> (Path A: skip if </w:t>
      </w:r>
      <w:r>
        <w:rPr>
          <w:rFonts w:ascii="Consolas" w:cs="Consolas" w:eastAsia="Consolas" w:hAnsi="Consolas"/>
          <w:color w:val="1B4F72"/>
          <w:sz w:val="19"/>
          <w:szCs w:val="19"/>
        </w:rPr>
        <w:t xml:space="preserve">/innovatech/ci/github-pat</w:t>
      </w:r>
      <w:r>
        <w:t xml:space="preserve"> already exists and hasn't expired):</w:t>
      </w:r>
    </w:p>
    <w:p>
      <w:pPr>
        <w:pBdr>
          <w:top w:val="single" w:color="D6DCE4" w:sz="4" w:space="4"/>
          <w:left w:val="single" w:color="D6DCE4" w:sz="4" w:space="4"/>
          <w:bottom w:val="single" w:color="D6DCE4" w:sz="4" w:space="4"/>
          <w:right w:val="single" w:color="D6DCE4" w:sz="4" w:space="4"/>
        </w:pBdr>
        <w:shd w:fill="EEF1F4" w:color="auto" w:val="clear"/>
        <w:spacing w:after="1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aws ssm put-parameter --region eu-central-1 --name /innovatech/ci/github-pat --type SecureString --value "&lt;token&gt;" --overwrite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Create the runner:</w:t>
      </w:r>
    </w:p>
    <w:p>
      <w:pPr>
        <w:pBdr>
          <w:top w:val="single" w:color="D6DCE4" w:sz="4" w:space="4"/>
          <w:left w:val="single" w:color="D6DCE4" w:sz="4" w:space="4"/>
          <w:right w:val="single" w:color="D6DCE4" w:sz="4" w:space="4"/>
        </w:pBdr>
        <w:shd w:fill="EEF1F4" w:color="auto" w:val="clear"/>
        <w:spacing w:after="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terraform -chdir=runner init</w:t>
      </w:r>
    </w:p>
    <w:p>
      <w:pPr>
        <w:pBdr>
          <w:left w:val="single" w:color="D6DCE4" w:sz="4" w:space="4"/>
          <w:bottom w:val="single" w:color="D6DCE4" w:sz="4" w:space="4"/>
          <w:right w:val="single" w:color="D6DCE4" w:sz="4" w:space="4"/>
        </w:pBdr>
        <w:shd w:fill="EEF1F4" w:color="auto" w:val="clear"/>
        <w:spacing w:after="16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terraform -chdir=runner apply        # 6 to add (Path A: "No changes" if it is already running)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Check it registered:</w:t>
      </w:r>
      <w:r>
        <w:t xml:space="preserve"> after about 5 minutes, GitHub → repository → Settings → Actions → Runners shows </w:t>
      </w:r>
      <w:r>
        <w:rPr>
          <w:rFonts w:ascii="Consolas" w:cs="Consolas" w:eastAsia="Consolas" w:hAnsi="Consolas"/>
          <w:color w:val="1B4F72"/>
          <w:sz w:val="19"/>
          <w:szCs w:val="19"/>
        </w:rPr>
        <w:t xml:space="preserve">innovatech-runner</w:t>
      </w:r>
      <w:r>
        <w:t xml:space="preserve"> as </w:t>
      </w:r>
      <w:r>
        <w:rPr>
          <w:b/>
          <w:bCs/>
        </w:rPr>
        <w:t xml:space="preserve">Idle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Add the approval gate:</w:t>
      </w:r>
      <w:r>
        <w:t xml:space="preserve"> Settings → Environments → New environment </w:t>
      </w:r>
      <w:r>
        <w:rPr>
          <w:rFonts w:ascii="Consolas" w:cs="Consolas" w:eastAsia="Consolas" w:hAnsi="Consolas"/>
          <w:color w:val="1B4F72"/>
          <w:sz w:val="19"/>
          <w:szCs w:val="19"/>
        </w:rPr>
        <w:t xml:space="preserve">production</w:t>
      </w:r>
      <w:r>
        <w:t xml:space="preserve"> → Required reviewers → add yourself. On a free private repository, reviewers are not enforced.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Path B: enable Actions on your fork:</w:t>
      </w:r>
      <w:r>
        <w:t xml:space="preserve"> the Actions tab → "I understand my workflows, enable them".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Test it:</w:t>
      </w:r>
      <w:r>
        <w:t xml:space="preserve"> change a tag in a </w:t>
      </w:r>
      <w:r>
        <w:rPr>
          <w:rFonts w:ascii="Consolas" w:cs="Consolas" w:eastAsia="Consolas" w:hAnsi="Consolas"/>
          <w:color w:val="1B4F72"/>
          <w:sz w:val="19"/>
          <w:szCs w:val="19"/>
        </w:rPr>
        <w:t xml:space="preserve">.tf</w:t>
      </w:r>
      <w:r>
        <w:t xml:space="preserve"> file on a branch, open a pull request, read the plan on the run's Summary page, merge, approve. Apply and Verify should both turn green.</w:t>
      </w:r>
    </w:p>
    <w:p>
      <w:pPr>
        <w:pStyle w:val="Heading2"/>
      </w:pPr>
      <w:r>
        <w:t xml:space="preserve">Step 13 · Final checklist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6"/>
        <w:gridCol w:w="3971"/>
        <w:gridCol w:w="2889"/>
      </w:tblGrid>
      <w:tr>
        <w:trPr>
          <w:tblHeader/>
        </w:trPr>
        <w:tc>
          <w:tcPr>
            <w:tcW w:type="dxa" w:w="2166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E3EA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Check</w:t>
            </w:r>
          </w:p>
        </w:tc>
        <w:tc>
          <w:tcPr>
            <w:tcW w:type="dxa" w:w="3971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E3EA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How</w:t>
            </w:r>
          </w:p>
        </w:tc>
        <w:tc>
          <w:tcPr>
            <w:tcW w:type="dxa" w:w="2889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E3EA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Expected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Terraform matches AWS</w:t>
            </w:r>
          </w:p>
        </w:tc>
        <w:tc>
          <w:tcPr>
            <w:tcW w:type="dxa" w:w="3971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B4F72"/>
                <w:sz w:val="19"/>
                <w:szCs w:val="19"/>
              </w:rPr>
              <w:t xml:space="preserve">terraform -chdir=terraform plan</w:t>
            </w:r>
          </w:p>
        </w:tc>
        <w:tc>
          <w:tcPr>
            <w:tcW w:type="dxa" w:w="2889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B4F72"/>
                <w:sz w:val="19"/>
                <w:szCs w:val="19"/>
              </w:rPr>
              <w:t xml:space="preserve">No changes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Website works</w:t>
            </w:r>
          </w:p>
        </w:tc>
        <w:tc>
          <w:tcPr>
            <w:tcW w:type="dxa" w:w="3971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Browser: </w:t>
            </w:r>
            <w:r>
              <w:rPr>
                <w:rFonts w:ascii="Consolas" w:cs="Consolas" w:eastAsia="Consolas" w:hAnsi="Consolas"/>
                <w:color w:val="1B4F72"/>
                <w:sz w:val="19"/>
                <w:szCs w:val="19"/>
              </w:rPr>
              <w:t xml:space="preserve">http://&lt;alb_dns_name&gt;/</w:t>
            </w:r>
          </w:p>
        </w:tc>
        <w:tc>
          <w:tcPr>
            <w:tcW w:type="dxa" w:w="2889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Page with a visit counter that increases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Both web servers healthy</w:t>
            </w:r>
          </w:p>
        </w:tc>
        <w:tc>
          <w:tcPr>
            <w:tcW w:type="dxa" w:w="3971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EC2 console → Target groups → </w:t>
            </w:r>
            <w:r>
              <w:rPr>
                <w:rFonts w:ascii="Consolas" w:cs="Consolas" w:eastAsia="Consolas" w:hAnsi="Consolas"/>
                <w:color w:val="1B4F72"/>
                <w:sz w:val="19"/>
                <w:szCs w:val="19"/>
              </w:rPr>
              <w:t xml:space="preserve">innovatech-web-tg</w:t>
            </w:r>
            <w:r>
              <w:rPr>
                <w:sz w:val="19"/>
                <w:szCs w:val="19"/>
              </w:rPr>
              <w:t xml:space="preserve"> → Targets</w:t>
            </w:r>
          </w:p>
        </w:tc>
        <w:tc>
          <w:tcPr>
            <w:tcW w:type="dxa" w:w="2889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2 × healthy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Monitoring works</w:t>
            </w:r>
          </w:p>
        </w:tc>
        <w:tc>
          <w:tcPr>
            <w:tcW w:type="dxa" w:w="3971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Prometheus → Status → Targets (tunnel on 9090)</w:t>
            </w:r>
          </w:p>
        </w:tc>
        <w:tc>
          <w:tcPr>
            <w:tcW w:type="dxa" w:w="2889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web ×2 and db UP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Shell access works</w:t>
            </w:r>
          </w:p>
        </w:tc>
        <w:tc>
          <w:tcPr>
            <w:tcW w:type="dxa" w:w="3971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EC2 console → instance → Connect → Session Manager</w:t>
            </w:r>
          </w:p>
        </w:tc>
        <w:tc>
          <w:tcPr>
            <w:tcW w:type="dxa" w:w="2889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 shell opens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Runner online (optional)</w:t>
            </w:r>
          </w:p>
        </w:tc>
        <w:tc>
          <w:tcPr>
            <w:tcW w:type="dxa" w:w="3971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GitHub → Settings → Actions → Runners</w:t>
            </w:r>
          </w:p>
        </w:tc>
        <w:tc>
          <w:tcPr>
            <w:tcW w:type="dxa" w:w="2889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B4F72"/>
                <w:sz w:val="19"/>
                <w:szCs w:val="19"/>
              </w:rPr>
              <w:t xml:space="preserve">innovatech-runner</w:t>
            </w:r>
            <w:r>
              <w:rPr>
                <w:sz w:val="19"/>
                <w:szCs w:val="19"/>
              </w:rPr>
              <w:t xml:space="preserve"> Idle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Step 14 · Tear down when finished</w:t>
      </w:r>
    </w:p>
    <w:p>
      <w:pPr>
        <w:spacing w:after="120"/>
      </w:pPr>
      <w:r>
        <w:t xml:space="preserve">The order matters: the runner lives inside the main environment's subnet, and AWS won't delete a subnet that still has an instance in it.</w:t>
      </w:r>
    </w:p>
    <w:p>
      <w:pPr>
        <w:pBdr>
          <w:top w:val="single" w:color="D6DCE4" w:sz="4" w:space="4"/>
          <w:left w:val="single" w:color="D6DCE4" w:sz="4" w:space="4"/>
          <w:right w:val="single" w:color="D6DCE4" w:sz="4" w:space="4"/>
        </w:pBdr>
        <w:shd w:fill="EEF1F4" w:color="auto" w:val="clear"/>
        <w:spacing w:after="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terraform -chdir=runner destroy      # 1st, only if you created the runner (6 resources)</w:t>
      </w:r>
    </w:p>
    <w:p>
      <w:pPr>
        <w:pBdr>
          <w:left w:val="single" w:color="D6DCE4" w:sz="4" w:space="4"/>
          <w:bottom w:val="single" w:color="D6DCE4" w:sz="4" w:space="4"/>
          <w:right w:val="single" w:color="D6DCE4" w:sz="4" w:space="4"/>
        </w:pBdr>
        <w:shd w:fill="EEF1F4" w:color="auto" w:val="clear"/>
        <w:spacing w:after="16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terraform -chdir=terraform destroy   # 2nd (57 resources)</w:t>
      </w:r>
    </w:p>
    <w:p>
      <w:pPr>
        <w:spacing w:after="120"/>
      </w:pPr>
      <w:r>
        <w:t xml:space="preserve">The S3 state bucket and the GitHub token in SSM stay behind on purpose. They cost almost nothing and are needed for the next deployment. To rebuild later, repeat steps 9 and 12.</w:t>
      </w:r>
    </w:p>
    <w:p>
      <w:pPr>
        <w:pStyle w:val="Heading1"/>
      </w:pPr>
      <w:r>
        <w:t xml:space="preserve">05  Repository layout</w:t>
      </w:r>
    </w:p>
    <w:p>
      <w:pPr>
        <w:pBdr>
          <w:top w:val="single" w:color="D6DCE4" w:sz="4" w:space="4"/>
          <w:left w:val="single" w:color="D6DCE4" w:sz="4" w:space="4"/>
          <w:right w:val="single" w:color="D6DCE4" w:sz="4" w:space="4"/>
        </w:pBdr>
        <w:shd w:fill="EEF1F4" w:color="auto" w:val="clear"/>
        <w:spacing w:after="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case-study-1-Innovatech/</w:t>
      </w:r>
    </w:p>
    <w:p>
      <w:pPr>
        <w:pBdr>
          <w:left w:val="single" w:color="D6DCE4" w:sz="4" w:space="4"/>
          <w:right w:val="single" w:color="D6DCE4" w:sz="4" w:space="4"/>
        </w:pBdr>
        <w:shd w:fill="EEF1F4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+-- .github/workflows/infra.yml     # infrastructure pipeline</w:t>
      </w:r>
    </w:p>
    <w:p>
      <w:pPr>
        <w:pBdr>
          <w:left w:val="single" w:color="D6DCE4" w:sz="4" w:space="4"/>
          <w:right w:val="single" w:color="D6DCE4" w:sz="4" w:space="4"/>
        </w:pBdr>
        <w:shd w:fill="EEF1F4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+-- .github/workflows/drift.yml     # nightly drift detection</w:t>
      </w:r>
    </w:p>
    <w:p>
      <w:pPr>
        <w:pBdr>
          <w:left w:val="single" w:color="D6DCE4" w:sz="4" w:space="4"/>
          <w:right w:val="single" w:color="D6DCE4" w:sz="4" w:space="4"/>
        </w:pBdr>
        <w:shd w:fill="EEF1F4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+-- .github/scripts/verify.sh       # post-apply health checks</w:t>
      </w:r>
    </w:p>
    <w:p>
      <w:pPr>
        <w:pBdr>
          <w:left w:val="single" w:color="D6DCE4" w:sz="4" w:space="4"/>
          <w:right w:val="single" w:color="D6DCE4" w:sz="4" w:space="4"/>
        </w:pBdr>
        <w:shd w:fill="EEF1F4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+-- bootstrap/main.tf               # S3 state bucket (applied once, local state)</w:t>
      </w:r>
    </w:p>
    <w:p>
      <w:pPr>
        <w:pBdr>
          <w:left w:val="single" w:color="D6DCE4" w:sz="4" w:space="4"/>
          <w:right w:val="single" w:color="D6DCE4" w:sz="4" w:space="4"/>
        </w:pBdr>
        <w:shd w:fill="EEF1F4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+-- runner/main.tf                  # self-hosted GitHub Actions runner</w:t>
      </w:r>
    </w:p>
    <w:p>
      <w:pPr>
        <w:pBdr>
          <w:left w:val="single" w:color="D6DCE4" w:sz="4" w:space="4"/>
          <w:right w:val="single" w:color="D6DCE4" w:sz="4" w:space="4"/>
        </w:pBdr>
        <w:shd w:fill="EEF1F4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+-- terraform/                      # the environment</w:t>
      </w:r>
    </w:p>
    <w:p>
      <w:pPr>
        <w:pBdr>
          <w:left w:val="single" w:color="D6DCE4" w:sz="4" w:space="4"/>
          <w:right w:val="single" w:color="D6DCE4" w:sz="4" w:space="4"/>
        </w:pBdr>
        <w:shd w:fill="EEF1F4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|   +-- main.tf                     # providers, S3 backend</w:t>
      </w:r>
    </w:p>
    <w:p>
      <w:pPr>
        <w:pBdr>
          <w:left w:val="single" w:color="D6DCE4" w:sz="4" w:space="4"/>
          <w:right w:val="single" w:color="D6DCE4" w:sz="4" w:space="4"/>
        </w:pBdr>
        <w:shd w:fill="EEF1F4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|   +-- dmz.tf, aws_route.tf, NAT.tf, TGW.tf, TGWroute.tf, tgw-attach.tf</w:t>
      </w:r>
    </w:p>
    <w:p>
      <w:pPr>
        <w:pBdr>
          <w:left w:val="single" w:color="D6DCE4" w:sz="4" w:space="4"/>
          <w:right w:val="single" w:color="D6DCE4" w:sz="4" w:space="4"/>
        </w:pBdr>
        <w:shd w:fill="EEF1F4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|   +-- internal-vpc.tf             # internal VPC and its subnets</w:t>
      </w:r>
    </w:p>
    <w:p>
      <w:pPr>
        <w:pBdr>
          <w:left w:val="single" w:color="D6DCE4" w:sz="4" w:space="4"/>
          <w:right w:val="single" w:color="D6DCE4" w:sz="4" w:space="4"/>
        </w:pBdr>
        <w:shd w:fill="EEF1F4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|   +-- alb-sg.tf, web-sg.tf, data-sg.tf, monitoring-sg.tf</w:t>
      </w:r>
    </w:p>
    <w:p>
      <w:pPr>
        <w:pBdr>
          <w:left w:val="single" w:color="D6DCE4" w:sz="4" w:space="4"/>
          <w:right w:val="single" w:color="D6DCE4" w:sz="4" w:space="4"/>
        </w:pBdr>
        <w:shd w:fill="EEF1F4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|   +-- web-launch-template.tf, web-asg.tf</w:t>
      </w:r>
    </w:p>
    <w:p>
      <w:pPr>
        <w:pBdr>
          <w:left w:val="single" w:color="D6DCE4" w:sz="4" w:space="4"/>
          <w:right w:val="single" w:color="D6DCE4" w:sz="4" w:space="4"/>
        </w:pBdr>
        <w:shd w:fill="EEF1F4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|   +-- web-target-events.tf, web-target-lambda.tf, lambda_src/</w:t>
      </w:r>
    </w:p>
    <w:p>
      <w:pPr>
        <w:pBdr>
          <w:left w:val="single" w:color="D6DCE4" w:sz="4" w:space="4"/>
          <w:right w:val="single" w:color="D6DCE4" w:sz="4" w:space="4"/>
        </w:pBdr>
        <w:shd w:fill="EEF1F4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|   +-- db.tf, secrets.tf, IAM.tf</w:t>
      </w:r>
    </w:p>
    <w:p>
      <w:pPr>
        <w:pBdr>
          <w:left w:val="single" w:color="D6DCE4" w:sz="4" w:space="4"/>
          <w:right w:val="single" w:color="D6DCE4" w:sz="4" w:space="4"/>
        </w:pBdr>
        <w:shd w:fill="EEF1F4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|   +-- monitoring.tf, prometheus.yml, grafana.yml</w:t>
      </w:r>
    </w:p>
    <w:p>
      <w:pPr>
        <w:pBdr>
          <w:left w:val="single" w:color="D6DCE4" w:sz="4" w:space="4"/>
          <w:right w:val="single" w:color="D6DCE4" w:sz="4" w:space="4"/>
        </w:pBdr>
        <w:shd w:fill="EEF1F4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|   +-- outputs.tf, .tflint.hcl, .terraform.lock.hcl</w:t>
      </w:r>
    </w:p>
    <w:p>
      <w:pPr>
        <w:pBdr>
          <w:left w:val="single" w:color="D6DCE4" w:sz="4" w:space="4"/>
          <w:right w:val="single" w:color="D6DCE4" w:sz="4" w:space="4"/>
        </w:pBdr>
        <w:shd w:fill="EEF1F4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+-- Innovatech_*.docx / .xlsx       # design and implementation documents</w:t>
      </w:r>
    </w:p>
    <w:p>
      <w:pPr>
        <w:pBdr>
          <w:left w:val="single" w:color="D6DCE4" w:sz="4" w:space="4"/>
          <w:bottom w:val="single" w:color="D6DCE4" w:sz="4" w:space="4"/>
          <w:right w:val="single" w:color="D6DCE4" w:sz="4" w:space="4"/>
        </w:pBdr>
        <w:shd w:fill="EEF1F4" w:color="auto" w:val="clear"/>
        <w:spacing w:after="16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+-- Issues so far.txt               # development notes and problems met</w:t>
      </w:r>
    </w:p>
    <w:p>
      <w:pPr>
        <w:spacing w:after="120"/>
      </w:pPr>
      <w:r>
        <w:rPr>
          <w:rFonts w:ascii="Consolas" w:cs="Consolas" w:eastAsia="Consolas" w:hAnsi="Consolas"/>
          <w:color w:val="1B4F72"/>
          <w:sz w:val="19"/>
          <w:szCs w:val="19"/>
        </w:rPr>
        <w:t xml:space="preserve">terraform/params.json</w:t>
      </w:r>
      <w:r>
        <w:t xml:space="preserve"> is a leftover SSM debugging command list, not used by Terraform. </w:t>
      </w:r>
      <w:r>
        <w:rPr>
          <w:rFonts w:ascii="Consolas" w:cs="Consolas" w:eastAsia="Consolas" w:hAnsi="Consolas"/>
          <w:color w:val="1B4F72"/>
          <w:sz w:val="19"/>
          <w:szCs w:val="19"/>
        </w:rPr>
        <w:t xml:space="preserve">terraform.tfstate</w:t>
      </w:r>
      <w:r>
        <w:t xml:space="preserve"> and </w:t>
      </w:r>
      <w:r>
        <w:rPr>
          <w:rFonts w:ascii="Consolas" w:cs="Consolas" w:eastAsia="Consolas" w:hAnsi="Consolas"/>
          <w:color w:val="1B4F72"/>
          <w:sz w:val="19"/>
          <w:szCs w:val="19"/>
        </w:rPr>
        <w:t xml:space="preserve">terraform.tfstate.backup</w:t>
      </w:r>
      <w:r>
        <w:t xml:space="preserve"> in </w:t>
      </w:r>
      <w:r>
        <w:rPr>
          <w:rFonts w:ascii="Consolas" w:cs="Consolas" w:eastAsia="Consolas" w:hAnsi="Consolas"/>
          <w:color w:val="1B4F72"/>
          <w:sz w:val="19"/>
          <w:szCs w:val="19"/>
        </w:rPr>
        <w:t xml:space="preserve">terraform/</w:t>
      </w:r>
      <w:r>
        <w:t xml:space="preserve"> are old local state files from before the move to S3; they are git-ignored and can be deleted.</w:t>
      </w:r>
    </w:p>
    <w:p>
      <w:pPr>
        <w:pStyle w:val="Heading1"/>
      </w:pPr>
      <w:r>
        <w:t xml:space="preserve">06  Operating the environment</w:t>
      </w:r>
    </w:p>
    <w:p>
      <w:pPr>
        <w:pStyle w:val="Heading2"/>
      </w:pPr>
      <w:r>
        <w:t xml:space="preserve">Making changes</w:t>
      </w:r>
    </w:p>
    <w:p>
      <w:pPr>
        <w:spacing w:after="120"/>
      </w:pPr>
      <w:r>
        <w:t xml:space="preserve">Change </w:t>
      </w:r>
      <w:r>
        <w:rPr>
          <w:rFonts w:ascii="Consolas" w:cs="Consolas" w:eastAsia="Consolas" w:hAnsi="Consolas"/>
          <w:color w:val="1B4F72"/>
          <w:sz w:val="19"/>
          <w:szCs w:val="19"/>
        </w:rPr>
        <w:t xml:space="preserve">.tf</w:t>
      </w:r>
      <w:r>
        <w:t xml:space="preserve"> files on a branch and open a pull request. The pipeline validates, scans and plans; merging to </w:t>
      </w:r>
      <w:r>
        <w:rPr>
          <w:rFonts w:ascii="Consolas" w:cs="Consolas" w:eastAsia="Consolas" w:hAnsi="Consolas"/>
          <w:color w:val="1B4F72"/>
          <w:sz w:val="19"/>
          <w:szCs w:val="19"/>
        </w:rPr>
        <w:t xml:space="preserve">main</w:t>
      </w:r>
      <w:r>
        <w:t xml:space="preserve"> applies after approval and then verifies the site. Running </w:t>
      </w:r>
      <w:r>
        <w:rPr>
          <w:rFonts w:ascii="Consolas" w:cs="Consolas" w:eastAsia="Consolas" w:hAnsi="Consolas"/>
          <w:color w:val="1B4F72"/>
          <w:sz w:val="19"/>
          <w:szCs w:val="19"/>
        </w:rPr>
        <w:t xml:space="preserve">terraform apply</w:t>
      </w:r>
      <w:r>
        <w:t xml:space="preserve"> from a laptop still works (it shares the same state and lock), but bypasses the review and verification steps, so use it only for the first build and teardown.</w:t>
      </w:r>
    </w:p>
    <w:p>
      <w:pPr>
        <w:pStyle w:val="Heading2"/>
      </w:pPr>
      <w:r>
        <w:t xml:space="preserve">Access and credentials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6"/>
        <w:gridCol w:w="2888"/>
        <w:gridCol w:w="3972"/>
      </w:tblGrid>
      <w:tr>
        <w:trPr>
          <w:tblHeader/>
        </w:trPr>
        <w:tc>
          <w:tcPr>
            <w:tcW w:type="dxa" w:w="2166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E3EA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What</w:t>
            </w:r>
          </w:p>
        </w:tc>
        <w:tc>
          <w:tcPr>
            <w:tcW w:type="dxa" w:w="2888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E3EA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Where it lives</w:t>
            </w:r>
          </w:p>
        </w:tc>
        <w:tc>
          <w:tcPr>
            <w:tcW w:type="dxa" w:w="3972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E3EA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How to get it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Shell on any server</w:t>
            </w:r>
          </w:p>
        </w:tc>
        <w:tc>
          <w:tcPr>
            <w:tcW w:type="dxa" w:w="2888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SSM Session Manager</w:t>
            </w:r>
          </w:p>
        </w:tc>
        <w:tc>
          <w:tcPr>
            <w:tcW w:type="dxa" w:w="3972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EC2 console → Connect → Session Manager, or </w:t>
            </w:r>
            <w:r>
              <w:rPr>
                <w:rFonts w:ascii="Consolas" w:cs="Consolas" w:eastAsia="Consolas" w:hAnsi="Consolas"/>
                <w:color w:val="1B4F72"/>
                <w:sz w:val="19"/>
                <w:szCs w:val="19"/>
              </w:rPr>
              <w:t xml:space="preserve">aws ssm start-session --target &lt;id&gt;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MySQL root password</w:t>
            </w:r>
          </w:p>
        </w:tc>
        <w:tc>
          <w:tcPr>
            <w:tcW w:type="dxa" w:w="2888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SSM </w:t>
            </w:r>
            <w:r>
              <w:rPr>
                <w:rFonts w:ascii="Consolas" w:cs="Consolas" w:eastAsia="Consolas" w:hAnsi="Consolas"/>
                <w:color w:val="1B4F72"/>
                <w:sz w:val="19"/>
                <w:szCs w:val="19"/>
              </w:rPr>
              <w:t xml:space="preserve">/innovatech/db/root-password</w:t>
            </w:r>
          </w:p>
        </w:tc>
        <w:tc>
          <w:tcPr>
            <w:tcW w:type="dxa" w:w="3972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B4F72"/>
                <w:sz w:val="19"/>
                <w:szCs w:val="19"/>
              </w:rPr>
              <w:t xml:space="preserve">aws ssm get-parameter --name /innovatech/db/root-password --with-decryption --query Parameter.Value --output text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MySQL app user (</w:t>
            </w:r>
            <w:r>
              <w:rPr>
                <w:rFonts w:ascii="Consolas" w:cs="Consolas" w:eastAsia="Consolas" w:hAnsi="Consolas"/>
                <w:color w:val="1B4F72"/>
                <w:sz w:val="19"/>
                <w:szCs w:val="19"/>
              </w:rPr>
              <w:t xml:space="preserve">appuser</w:t>
            </w:r>
            <w:r>
              <w:rPr>
                <w:sz w:val="19"/>
                <w:szCs w:val="19"/>
              </w:rPr>
              <w:t xml:space="preserve">) password</w:t>
            </w:r>
          </w:p>
        </w:tc>
        <w:tc>
          <w:tcPr>
            <w:tcW w:type="dxa" w:w="2888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SSM </w:t>
            </w:r>
            <w:r>
              <w:rPr>
                <w:rFonts w:ascii="Consolas" w:cs="Consolas" w:eastAsia="Consolas" w:hAnsi="Consolas"/>
                <w:color w:val="1B4F72"/>
                <w:sz w:val="19"/>
                <w:szCs w:val="19"/>
              </w:rPr>
              <w:t xml:space="preserve">/innovatech/db/app-password</w:t>
            </w:r>
            <w:r>
              <w:rPr>
                <w:sz w:val="19"/>
                <w:szCs w:val="19"/>
              </w:rPr>
              <w:t xml:space="preserve">; on web servers in </w:t>
            </w:r>
            <w:r>
              <w:rPr>
                <w:rFonts w:ascii="Consolas" w:cs="Consolas" w:eastAsia="Consolas" w:hAnsi="Consolas"/>
                <w:color w:val="1B4F72"/>
                <w:sz w:val="19"/>
                <w:szCs w:val="19"/>
              </w:rPr>
              <w:t xml:space="preserve">/etc/innovatech/db.ini</w:t>
            </w:r>
          </w:p>
        </w:tc>
        <w:tc>
          <w:tcPr>
            <w:tcW w:type="dxa" w:w="3972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Same command with </w:t>
            </w:r>
            <w:r>
              <w:rPr>
                <w:rFonts w:ascii="Consolas" w:cs="Consolas" w:eastAsia="Consolas" w:hAnsi="Consolas"/>
                <w:color w:val="1B4F72"/>
                <w:sz w:val="19"/>
                <w:szCs w:val="19"/>
              </w:rPr>
              <w:t xml:space="preserve">app-password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GitHub runner token</w:t>
            </w:r>
          </w:p>
        </w:tc>
        <w:tc>
          <w:tcPr>
            <w:tcW w:type="dxa" w:w="2888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SSM </w:t>
            </w:r>
            <w:r>
              <w:rPr>
                <w:rFonts w:ascii="Consolas" w:cs="Consolas" w:eastAsia="Consolas" w:hAnsi="Consolas"/>
                <w:color w:val="1B4F72"/>
                <w:sz w:val="19"/>
                <w:szCs w:val="19"/>
              </w:rPr>
              <w:t xml:space="preserve">/innovatech/ci/github-pat</w:t>
            </w:r>
          </w:p>
        </w:tc>
        <w:tc>
          <w:tcPr>
            <w:tcW w:type="dxa" w:w="3972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Created by hand (step 12); expires with the token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Grafana admin</w:t>
            </w:r>
          </w:p>
        </w:tc>
        <w:tc>
          <w:tcPr>
            <w:tcW w:type="dxa" w:w="2888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On the monitoring server only</w:t>
            </w:r>
          </w:p>
        </w:tc>
        <w:tc>
          <w:tcPr>
            <w:tcW w:type="dxa" w:w="3972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B4F72"/>
                <w:sz w:val="19"/>
                <w:szCs w:val="19"/>
              </w:rPr>
              <w:t xml:space="preserve">admin</w:t>
            </w:r>
            <w:r>
              <w:rPr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color w:val="1B4F72"/>
                <w:sz w:val="19"/>
                <w:szCs w:val="19"/>
              </w:rPr>
              <w:t xml:space="preserve">admin</w:t>
            </w:r>
            <w:r>
              <w:rPr>
                <w:sz w:val="19"/>
                <w:szCs w:val="19"/>
              </w:rPr>
              <w:t xml:space="preserve"> after each rebuild, then changed at first login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Terraform state</w:t>
            </w:r>
          </w:p>
        </w:tc>
        <w:tc>
          <w:tcPr>
            <w:tcW w:type="dxa" w:w="2888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S3 </w:t>
            </w:r>
            <w:r>
              <w:rPr>
                <w:rFonts w:ascii="Consolas" w:cs="Consolas" w:eastAsia="Consolas" w:hAnsi="Consolas"/>
                <w:color w:val="1B4F72"/>
                <w:sz w:val="19"/>
                <w:szCs w:val="19"/>
              </w:rPr>
              <w:t xml:space="preserve">innovatech-tfstate-453809273733</w:t>
            </w:r>
          </w:p>
        </w:tc>
        <w:tc>
          <w:tcPr>
            <w:tcW w:type="dxa" w:w="3972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Read through Terraform; never edit by hand</w:t>
            </w:r>
          </w:p>
        </w:tc>
      </w:tr>
    </w:tbl>
    <w:p>
      <w:pPr>
        <w:spacing w:after="120"/>
      </w:pPr>
    </w:p>
    <w:p>
      <w:pPr>
        <w:pBdr>
          <w:left w:val="single" w:color="9A6412" w:sz="24" w:space="8"/>
        </w:pBdr>
        <w:shd w:fill="FAEFD9" w:color="auto" w:val="clear"/>
        <w:spacing w:after="0" w:before="80"/>
        <w:ind w:left="200"/>
      </w:pPr>
      <w:r>
        <w:rPr>
          <w:b/>
          <w:bCs/>
          <w:color w:val="9A6412"/>
          <w:spacing w:val="20"/>
          <w:sz w:val="18"/>
          <w:szCs w:val="18"/>
        </w:rPr>
        <w:t xml:space="preserve">OLD PASSWORDS IN GIT HISTORY</w:t>
      </w:r>
    </w:p>
    <w:p>
      <w:pPr>
        <w:pBdr>
          <w:left w:val="single" w:color="9A6412" w:sz="24" w:space="8"/>
        </w:pBdr>
        <w:shd w:fill="FAEFD9" w:color="auto" w:val="clear"/>
        <w:spacing w:after="180"/>
        <w:ind w:left="200"/>
      </w:pPr>
      <w:r>
        <w:t xml:space="preserve">Early commits contain hardcoded MySQL passwords (</w:t>
      </w:r>
      <w:r>
        <w:rPr>
          <w:rFonts w:ascii="Consolas" w:cs="Consolas" w:eastAsia="Consolas" w:hAnsi="Consolas"/>
          <w:color w:val="1B4F72"/>
          <w:sz w:val="19"/>
          <w:szCs w:val="19"/>
        </w:rPr>
        <w:t xml:space="preserve">Innovatech2025!</w:t>
      </w:r>
      <w:r>
        <w:t xml:space="preserve">, </w:t>
      </w:r>
      <w:r>
        <w:rPr>
          <w:rFonts w:ascii="Consolas" w:cs="Consolas" w:eastAsia="Consolas" w:hAnsi="Consolas"/>
          <w:color w:val="1B4F72"/>
          <w:sz w:val="19"/>
          <w:szCs w:val="19"/>
        </w:rPr>
        <w:t xml:space="preserve">AppUserPass2025!</w:t>
      </w:r>
      <w:r>
        <w:t xml:space="preserve">). They are no longer used: every deployment now generates new random passwords. They should still never be reused anywhere.</w:t>
      </w:r>
    </w:p>
    <w:p>
      <w:pPr>
        <w:pStyle w:val="Heading2"/>
      </w:pPr>
      <w:r>
        <w:t xml:space="preserve">Useful commands on the servers</w:t>
      </w:r>
    </w:p>
    <w:p>
      <w:pPr>
        <w:pBdr>
          <w:top w:val="single" w:color="D6DCE4" w:sz="4" w:space="4"/>
          <w:left w:val="single" w:color="D6DCE4" w:sz="4" w:space="4"/>
          <w:right w:val="single" w:color="D6DCE4" w:sz="4" w:space="4"/>
        </w:pBdr>
        <w:shd w:fill="EEF1F4" w:color="auto" w:val="clear"/>
        <w:spacing w:after="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sudo tail -50 /var/log/cloud-init-output.log   # did the boot script succeed? (all servers)</w:t>
      </w:r>
    </w:p>
    <w:p>
      <w:pPr>
        <w:pBdr>
          <w:left w:val="single" w:color="D6DCE4" w:sz="4" w:space="4"/>
          <w:right w:val="single" w:color="D6DCE4" w:sz="4" w:space="4"/>
        </w:pBdr>
        <w:shd w:fill="EEF1F4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systemctl status nginx php-fpm                  # web servers</w:t>
      </w:r>
    </w:p>
    <w:p>
      <w:pPr>
        <w:pBdr>
          <w:left w:val="single" w:color="D6DCE4" w:sz="4" w:space="4"/>
          <w:right w:val="single" w:color="D6DCE4" w:sz="4" w:space="4"/>
        </w:pBdr>
        <w:shd w:fill="EEF1F4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systemctl status mysqld                         # database</w:t>
      </w:r>
    </w:p>
    <w:p>
      <w:pPr>
        <w:pBdr>
          <w:left w:val="single" w:color="D6DCE4" w:sz="4" w:space="4"/>
          <w:right w:val="single" w:color="D6DCE4" w:sz="4" w:space="4"/>
        </w:pBdr>
        <w:shd w:fill="EEF1F4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systemctl status prometheus grafana-server      # monitoring</w:t>
      </w:r>
    </w:p>
    <w:p>
      <w:pPr>
        <w:pBdr>
          <w:left w:val="single" w:color="D6DCE4" w:sz="4" w:space="4"/>
          <w:right w:val="single" w:color="D6DCE4" w:sz="4" w:space="4"/>
        </w:pBdr>
        <w:shd w:fill="EEF1F4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systemctl status node_exporter                  # web and database</w:t>
      </w:r>
    </w:p>
    <w:p>
      <w:pPr>
        <w:pBdr>
          <w:left w:val="single" w:color="D6DCE4" w:sz="4" w:space="4"/>
          <w:bottom w:val="single" w:color="D6DCE4" w:sz="4" w:space="4"/>
          <w:right w:val="single" w:color="D6DCE4" w:sz="4" w:space="4"/>
        </w:pBdr>
        <w:shd w:fill="EEF1F4" w:color="auto" w:val="clear"/>
        <w:spacing w:after="16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sudo mysql -u root -p innovatech -e "SELECT COUNT(*) FROM visits;"   # database</w:t>
      </w:r>
    </w:p>
    <w:p>
      <w:pPr>
        <w:pStyle w:val="Heading1"/>
      </w:pPr>
      <w:r>
        <w:t xml:space="preserve">07  Running cost</w:t>
      </w:r>
    </w:p>
    <w:p>
      <w:pPr>
        <w:spacing w:after="120"/>
      </w:pPr>
      <w:r>
        <w:t xml:space="preserve">A rough estimate at on-demand prices in eu-central-1 with the environment running 24 hours. Check actual spend in AWS Cost Explorer; the long-term comparison is in </w:t>
      </w:r>
      <w:r>
        <w:rPr>
          <w:rFonts w:ascii="Consolas" w:cs="Consolas" w:eastAsia="Consolas" w:hAnsi="Consolas"/>
          <w:color w:val="1B4F72"/>
          <w:sz w:val="19"/>
          <w:szCs w:val="19"/>
        </w:rPr>
        <w:t xml:space="preserve">Innovatech_TCO_Comparison_2.xlsx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18"/>
        <w:gridCol w:w="2708"/>
      </w:tblGrid>
      <w:tr>
        <w:trPr>
          <w:tblHeader/>
        </w:trPr>
        <w:tc>
          <w:tcPr>
            <w:tcW w:type="dxa" w:w="6318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E3EA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2708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E3EA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Approx. per day</w:t>
            </w:r>
          </w:p>
        </w:tc>
      </w:tr>
      <w:tr>
        <w:trPr>
          <w:cantSplit/>
        </w:trPr>
        <w:tc>
          <w:tcPr>
            <w:tcW w:type="dxa" w:w="6318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Transit Gateway (2 VPC attachments)</w:t>
            </w:r>
          </w:p>
        </w:tc>
        <w:tc>
          <w:tcPr>
            <w:tcW w:type="dxa" w:w="2708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$2.90</w:t>
            </w:r>
          </w:p>
        </w:tc>
      </w:tr>
      <w:tr>
        <w:trPr>
          <w:cantSplit/>
        </w:trPr>
        <w:tc>
          <w:tcPr>
            <w:tcW w:type="dxa" w:w="6318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NAT Gateway (hourly charge, plus data)</w:t>
            </w:r>
          </w:p>
        </w:tc>
        <w:tc>
          <w:tcPr>
            <w:tcW w:type="dxa" w:w="2708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$1.25+</w:t>
            </w:r>
          </w:p>
        </w:tc>
      </w:tr>
      <w:tr>
        <w:trPr>
          <w:cantSplit/>
        </w:trPr>
        <w:tc>
          <w:tcPr>
            <w:tcW w:type="dxa" w:w="6318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Application Load Balancer</w:t>
            </w:r>
          </w:p>
        </w:tc>
        <w:tc>
          <w:tcPr>
            <w:tcW w:type="dxa" w:w="2708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$0.65+</w:t>
            </w:r>
          </w:p>
        </w:tc>
      </w:tr>
      <w:tr>
        <w:trPr>
          <w:cantSplit/>
        </w:trPr>
        <w:tc>
          <w:tcPr>
            <w:tcW w:type="dxa" w:w="6318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EC2: DB, monitoring and runner (3 × t3.small)</w:t>
            </w:r>
          </w:p>
        </w:tc>
        <w:tc>
          <w:tcPr>
            <w:tcW w:type="dxa" w:w="2708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$1.75</w:t>
            </w:r>
          </w:p>
        </w:tc>
      </w:tr>
      <w:tr>
        <w:trPr>
          <w:cantSplit/>
        </w:trPr>
        <w:tc>
          <w:tcPr>
            <w:tcW w:type="dxa" w:w="6318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EC2: web servers (2 × t3.micro)</w:t>
            </w:r>
          </w:p>
        </w:tc>
        <w:tc>
          <w:tcPr>
            <w:tcW w:type="dxa" w:w="2708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$0.60</w:t>
            </w:r>
          </w:p>
        </w:tc>
      </w:tr>
      <w:tr>
        <w:trPr>
          <w:cantSplit/>
        </w:trPr>
        <w:tc>
          <w:tcPr>
            <w:tcW w:type="dxa" w:w="6318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Public IPv4 addresses, EBS volumes, S3, SSM</w:t>
            </w:r>
          </w:p>
        </w:tc>
        <w:tc>
          <w:tcPr>
            <w:tcW w:type="dxa" w:w="2708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$0.50</w:t>
            </w:r>
          </w:p>
        </w:tc>
      </w:tr>
      <w:tr>
        <w:trPr>
          <w:cantSplit/>
        </w:trPr>
        <w:tc>
          <w:tcPr>
            <w:tcW w:type="dxa" w:w="6318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2708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about $7–8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Nearly half the cost is networking (Transit Gateway and NAT) that runs even with no traffic. Tearing down between work sessions is the biggest saving.</w:t>
      </w:r>
    </w:p>
    <w:p>
      <w:pPr>
        <w:pStyle w:val="Heading1"/>
      </w:pPr>
      <w:r>
        <w:t xml:space="preserve">08  Known issues and lessons learned</w:t>
      </w:r>
    </w:p>
    <w:p>
      <w:pPr>
        <w:spacing w:after="120"/>
      </w:pPr>
      <w:r>
        <w:t xml:space="preserve">Problems met during the build, and what they teach anyone continuing the work.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7"/>
        <w:gridCol w:w="3069"/>
        <w:gridCol w:w="3610"/>
      </w:tblGrid>
      <w:tr>
        <w:trPr>
          <w:tblHeader/>
        </w:trPr>
        <w:tc>
          <w:tcPr>
            <w:tcW w:type="dxa" w:w="2347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E3EA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Problem</w:t>
            </w:r>
          </w:p>
        </w:tc>
        <w:tc>
          <w:tcPr>
            <w:tcW w:type="dxa" w:w="3069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E3EA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Cause</w:t>
            </w:r>
          </w:p>
        </w:tc>
        <w:tc>
          <w:tcPr>
            <w:tcW w:type="dxa" w:w="361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E3EA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Resolution / lesson</w:t>
            </w:r>
          </w:p>
        </w:tc>
      </w:tr>
      <w:tr>
        <w:trPr>
          <w:cantSplit/>
        </w:trPr>
        <w:tc>
          <w:tcPr>
            <w:tcW w:type="dxa" w:w="2347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MySQL silently never installed</w:t>
            </w:r>
          </w:p>
        </w:tc>
        <w:tc>
          <w:tcPr>
            <w:tcW w:type="dxa" w:w="3069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The MySQL repo package ships a 2022 GPG key, but packages are signed with the 2023 key</w:t>
            </w:r>
          </w:p>
        </w:tc>
        <w:tc>
          <w:tcPr>
            <w:tcW w:type="dxa" w:w="361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The boot script switches to the 2023 key. </w:t>
            </w:r>
            <w:r>
              <w:rPr>
                <w:b/>
                <w:bCs/>
                <w:sz w:val="19"/>
                <w:szCs w:val="19"/>
              </w:rPr>
              <w:t xml:space="preserve">Lesson:</w:t>
            </w:r>
            <w:r>
              <w:rPr>
                <w:sz w:val="19"/>
                <w:szCs w:val="19"/>
              </w:rPr>
              <w:t xml:space="preserve"> user_data only runs on first boot; a fix needs the instance replaced.</w:t>
            </w:r>
          </w:p>
        </w:tc>
      </w:tr>
      <w:tr>
        <w:trPr>
          <w:cantSplit/>
        </w:trPr>
        <w:tc>
          <w:tcPr>
            <w:tcW w:type="dxa" w:w="2347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Instances launched, failed and got replaced in a loop</w:t>
            </w:r>
          </w:p>
        </w:tc>
        <w:tc>
          <w:tcPr>
            <w:tcW w:type="dxa" w:w="3069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RegisterTargets for an IP outside the target group's VPC requires </w:t>
            </w:r>
            <w:r>
              <w:rPr>
                <w:rFonts w:ascii="Consolas" w:cs="Consolas" w:eastAsia="Consolas" w:hAnsi="Consolas"/>
                <w:color w:val="1B4F72"/>
                <w:sz w:val="19"/>
                <w:szCs w:val="19"/>
              </w:rPr>
              <w:t xml:space="preserve">AvailabilityZone: 'all'</w:t>
            </w:r>
            <w:r>
              <w:rPr>
                <w:sz w:val="19"/>
                <w:szCs w:val="19"/>
              </w:rPr>
              <w:t xml:space="preserve">; the launch hook then defaulted to ABANDON</w:t>
            </w:r>
          </w:p>
        </w:tc>
        <w:tc>
          <w:tcPr>
            <w:tcW w:type="dxa" w:w="361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Lambda passes </w:t>
            </w:r>
            <w:r>
              <w:rPr>
                <w:rFonts w:ascii="Consolas" w:cs="Consolas" w:eastAsia="Consolas" w:hAnsi="Consolas"/>
                <w:color w:val="1B4F72"/>
                <w:sz w:val="19"/>
                <w:szCs w:val="19"/>
              </w:rPr>
              <w:t xml:space="preserve">AvailabilityZone: 'all'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347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ASG never became healthy on a full rebuild</w:t>
            </w:r>
          </w:p>
        </w:tc>
        <w:tc>
          <w:tcPr>
            <w:tcW w:type="dxa" w:w="3069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EventBridge rule depended on the ASG, which waited for healthy instances, which needed the rule</w:t>
            </w:r>
          </w:p>
        </w:tc>
        <w:tc>
          <w:tcPr>
            <w:tcW w:type="dxa" w:w="361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Rule uses the literal ASG name; ASG </w:t>
            </w:r>
            <w:r>
              <w:rPr>
                <w:rFonts w:ascii="Consolas" w:cs="Consolas" w:eastAsia="Consolas" w:hAnsi="Consolas"/>
                <w:color w:val="1B4F72"/>
                <w:sz w:val="19"/>
                <w:szCs w:val="19"/>
              </w:rPr>
              <w:t xml:space="preserve">depends_on</w:t>
            </w:r>
            <w:r>
              <w:rPr>
                <w:sz w:val="19"/>
                <w:szCs w:val="19"/>
              </w:rPr>
              <w:t xml:space="preserve"> the event target and Lambda permission.</w:t>
            </w:r>
          </w:p>
        </w:tc>
      </w:tr>
      <w:tr>
        <w:trPr>
          <w:cantSplit/>
        </w:trPr>
        <w:tc>
          <w:tcPr>
            <w:tcW w:type="dxa" w:w="2347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"Database connection failed" right after deploying</w:t>
            </w:r>
          </w:p>
        </w:tc>
        <w:tc>
          <w:tcPr>
            <w:tcW w:type="dxa" w:w="3069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Web servers boot faster than MySQL installs</w:t>
            </w:r>
          </w:p>
        </w:tc>
        <w:tc>
          <w:tcPr>
            <w:tcW w:type="dxa" w:w="361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Not a bug; it resolves within minutes. Verify in the pipeline waits up to 15 minutes.</w:t>
            </w:r>
          </w:p>
        </w:tc>
      </w:tr>
      <w:tr>
        <w:trPr>
          <w:cantSplit/>
        </w:trPr>
        <w:tc>
          <w:tcPr>
            <w:tcW w:type="dxa" w:w="2347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Prometheus missing after deploy</w:t>
            </w:r>
          </w:p>
        </w:tc>
        <w:tc>
          <w:tcPr>
            <w:tcW w:type="dxa" w:w="3069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Download failed silently (</w:t>
            </w:r>
            <w:r>
              <w:rPr>
                <w:rFonts w:ascii="Consolas" w:cs="Consolas" w:eastAsia="Consolas" w:hAnsi="Consolas"/>
                <w:color w:val="1B4F72"/>
                <w:sz w:val="19"/>
                <w:szCs w:val="19"/>
              </w:rPr>
              <w:t xml:space="preserve">curl -s</w:t>
            </w:r>
            <w:r>
              <w:rPr>
                <w:sz w:val="19"/>
                <w:szCs w:val="19"/>
              </w:rPr>
              <w:t xml:space="preserve">), then a removed </w:t>
            </w:r>
            <w:r>
              <w:rPr>
                <w:rFonts w:ascii="Consolas" w:cs="Consolas" w:eastAsia="Consolas" w:hAnsi="Consolas"/>
                <w:color w:val="1B4F72"/>
                <w:sz w:val="19"/>
                <w:szCs w:val="19"/>
              </w:rPr>
              <w:t xml:space="preserve">tar</w:t>
            </w:r>
            <w:r>
              <w:rPr>
                <w:sz w:val="19"/>
                <w:szCs w:val="19"/>
              </w:rPr>
              <w:t xml:space="preserve"> line</w:t>
            </w:r>
          </w:p>
        </w:tc>
        <w:tc>
          <w:tcPr>
            <w:tcW w:type="dxa" w:w="361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Download uses </w:t>
            </w:r>
            <w:r>
              <w:rPr>
                <w:rFonts w:ascii="Consolas" w:cs="Consolas" w:eastAsia="Consolas" w:hAnsi="Consolas"/>
                <w:color w:val="1B4F72"/>
                <w:sz w:val="19"/>
                <w:szCs w:val="19"/>
              </w:rPr>
              <w:t xml:space="preserve">-sSf</w:t>
            </w:r>
            <w:r>
              <w:rPr>
                <w:sz w:val="19"/>
                <w:szCs w:val="19"/>
              </w:rPr>
              <w:t xml:space="preserve"> with retries. </w:t>
            </w:r>
            <w:r>
              <w:rPr>
                <w:b/>
                <w:bCs/>
                <w:sz w:val="19"/>
                <w:szCs w:val="19"/>
              </w:rPr>
              <w:t xml:space="preserve">Lesson:</w:t>
            </w:r>
            <w:r>
              <w:rPr>
                <w:sz w:val="19"/>
                <w:szCs w:val="19"/>
              </w:rPr>
              <w:t xml:space="preserve"> read </w:t>
            </w:r>
            <w:r>
              <w:rPr>
                <w:rFonts w:ascii="Consolas" w:cs="Consolas" w:eastAsia="Consolas" w:hAnsi="Consolas"/>
                <w:color w:val="1B4F72"/>
                <w:sz w:val="19"/>
                <w:szCs w:val="19"/>
              </w:rPr>
              <w:t xml:space="preserve">cloud-init-output.log</w:t>
            </w:r>
            <w:r>
              <w:rPr>
                <w:sz w:val="19"/>
                <w:szCs w:val="19"/>
              </w:rPr>
              <w:t xml:space="preserve"> through SSM.</w:t>
            </w:r>
          </w:p>
        </w:tc>
      </w:tr>
      <w:tr>
        <w:trPr>
          <w:cantSplit/>
        </w:trPr>
        <w:tc>
          <w:tcPr>
            <w:tcW w:type="dxa" w:w="2347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Website "unreachable" in the browser, fine from PowerShell</w:t>
            </w:r>
          </w:p>
        </w:tc>
        <w:tc>
          <w:tcPr>
            <w:tcW w:type="dxa" w:w="3069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Browser forced </w:t>
            </w:r>
            <w:r>
              <w:rPr>
                <w:rFonts w:ascii="Consolas" w:cs="Consolas" w:eastAsia="Consolas" w:hAnsi="Consolas"/>
                <w:color w:val="1B4F72"/>
                <w:sz w:val="19"/>
                <w:szCs w:val="19"/>
              </w:rPr>
              <w:t xml:space="preserve">https://</w:t>
            </w:r>
            <w:r>
              <w:rPr>
                <w:sz w:val="19"/>
                <w:szCs w:val="19"/>
              </w:rPr>
              <w:t xml:space="preserve">; the ALB only listens on HTTP</w:t>
            </w:r>
          </w:p>
        </w:tc>
        <w:tc>
          <w:tcPr>
            <w:tcW w:type="dxa" w:w="361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Type </w:t>
            </w:r>
            <w:r>
              <w:rPr>
                <w:rFonts w:ascii="Consolas" w:cs="Consolas" w:eastAsia="Consolas" w:hAnsi="Consolas"/>
                <w:color w:val="1B4F72"/>
                <w:sz w:val="19"/>
                <w:szCs w:val="19"/>
              </w:rPr>
              <w:t xml:space="preserve">http://</w:t>
            </w:r>
            <w:r>
              <w:rPr>
                <w:sz w:val="19"/>
                <w:szCs w:val="19"/>
              </w:rPr>
              <w:t xml:space="preserve"> explicitly.</w:t>
            </w:r>
          </w:p>
        </w:tc>
      </w:tr>
      <w:tr>
        <w:trPr>
          <w:cantSplit/>
        </w:trPr>
        <w:tc>
          <w:tcPr>
            <w:tcW w:type="dxa" w:w="2347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Launch template changes didn't reach running servers</w:t>
            </w:r>
          </w:p>
        </w:tc>
        <w:tc>
          <w:tcPr>
            <w:tcW w:type="dxa" w:w="3069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ASG used </w:t>
            </w:r>
            <w:r>
              <w:rPr>
                <w:rFonts w:ascii="Consolas" w:cs="Consolas" w:eastAsia="Consolas" w:hAnsi="Consolas"/>
                <w:color w:val="1B4F72"/>
                <w:sz w:val="19"/>
                <w:szCs w:val="19"/>
              </w:rPr>
              <w:t xml:space="preserve">$Latest</w:t>
            </w:r>
            <w:r>
              <w:rPr>
                <w:sz w:val="19"/>
                <w:szCs w:val="19"/>
              </w:rPr>
              <w:t xml:space="preserve">, so Terraform saw no change to the ASG</w:t>
            </w:r>
          </w:p>
        </w:tc>
        <w:tc>
          <w:tcPr>
            <w:tcW w:type="dxa" w:w="361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ASG pins the template version and has </w:t>
            </w:r>
            <w:r>
              <w:rPr>
                <w:rFonts w:ascii="Consolas" w:cs="Consolas" w:eastAsia="Consolas" w:hAnsi="Consolas"/>
                <w:color w:val="1B4F72"/>
                <w:sz w:val="19"/>
                <w:szCs w:val="19"/>
              </w:rPr>
              <w:t xml:space="preserve">instance_refresh</w:t>
            </w:r>
            <w:r>
              <w:rPr>
                <w:sz w:val="19"/>
                <w:szCs w:val="19"/>
              </w:rPr>
              <w:t xml:space="preserve"> (rolling, 50% healthy).</w:t>
            </w:r>
          </w:p>
        </w:tc>
      </w:tr>
      <w:tr>
        <w:trPr>
          <w:cantSplit/>
        </w:trPr>
        <w:tc>
          <w:tcPr>
            <w:tcW w:type="dxa" w:w="2347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Laptop and runner plans disagreed about the Lambda</w:t>
            </w:r>
          </w:p>
        </w:tc>
        <w:tc>
          <w:tcPr>
            <w:tcW w:type="dxa" w:w="3069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Zip files built on Windows and Linux differ in file modes</w:t>
            </w:r>
          </w:p>
        </w:tc>
        <w:tc>
          <w:tcPr>
            <w:tcW w:type="dxa" w:w="361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B4F72"/>
                <w:sz w:val="19"/>
                <w:szCs w:val="19"/>
              </w:rPr>
              <w:t xml:space="preserve">output_file_mode = "0666"</w:t>
            </w:r>
            <w:r>
              <w:rPr>
                <w:sz w:val="19"/>
                <w:szCs w:val="19"/>
              </w:rPr>
              <w:t xml:space="preserve"> makes them identical.</w:t>
            </w:r>
          </w:p>
        </w:tc>
      </w:tr>
      <w:tr>
        <w:trPr>
          <w:cantSplit/>
        </w:trPr>
        <w:tc>
          <w:tcPr>
            <w:tcW w:type="dxa" w:w="2347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Port forwarding to Grafana failed</w:t>
            </w:r>
          </w:p>
        </w:tc>
        <w:tc>
          <w:tcPr>
            <w:tcW w:type="dxa" w:w="3069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Session Manager plugin not installed</w:t>
            </w:r>
          </w:p>
        </w:tc>
        <w:tc>
          <w:tcPr>
            <w:tcW w:type="dxa" w:w="361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Install the plugin (step 2), restart the terminal.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09  Deviations from the design and open work</w:t>
      </w:r>
    </w:p>
    <w:p>
      <w:pPr>
        <w:pStyle w:val="Heading2"/>
      </w:pPr>
      <w:r>
        <w:t xml:space="preserve">Where the build differs from the Phase 1 design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3069"/>
        <w:gridCol w:w="3430"/>
      </w:tblGrid>
      <w:tr>
        <w:trPr>
          <w:tblHeader/>
        </w:trPr>
        <w:tc>
          <w:tcPr>
            <w:tcW w:type="dxa" w:w="2527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E3EA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Design said</w:t>
            </w:r>
          </w:p>
        </w:tc>
        <w:tc>
          <w:tcPr>
            <w:tcW w:type="dxa" w:w="3069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E3EA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What was built</w:t>
            </w:r>
          </w:p>
        </w:tc>
        <w:tc>
          <w:tcPr>
            <w:tcW w:type="dxa" w:w="343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E3EA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Why / impact</w:t>
            </w:r>
          </w:p>
        </w:tc>
      </w:tr>
      <w:tr>
        <w:trPr>
          <w:cantSplit/>
        </w:trPr>
        <w:tc>
          <w:tcPr>
            <w:tcW w:type="dxa" w:w="2527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Ansible configures the servers</w:t>
            </w:r>
          </w:p>
        </w:tc>
        <w:tc>
          <w:tcPr>
            <w:tcW w:type="dxa" w:w="3069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cloud-init user_data scripts in Terraform</w:t>
            </w:r>
          </w:p>
        </w:tc>
        <w:tc>
          <w:tcPr>
            <w:tcW w:type="dxa" w:w="343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Fewer moving parts; configuration only applies on first boot, so changes mean replacing instances</w:t>
            </w:r>
          </w:p>
        </w:tc>
      </w:tr>
      <w:tr>
        <w:trPr>
          <w:cantSplit/>
        </w:trPr>
        <w:tc>
          <w:tcPr>
            <w:tcW w:type="dxa" w:w="2527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DB subnet has no route to the internet</w:t>
            </w:r>
          </w:p>
        </w:tc>
        <w:tc>
          <w:tcPr>
            <w:tcW w:type="dxa" w:w="3069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The whole internal VPC shares one default route table with 0.0.0.0/0 via the TGW and NAT</w:t>
            </w:r>
          </w:p>
        </w:tc>
        <w:tc>
          <w:tcPr>
            <w:tcW w:type="dxa" w:w="343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Needed to install MySQL and reach SSM; weaker isolation than designed</w:t>
            </w:r>
          </w:p>
        </w:tc>
      </w:tr>
      <w:tr>
        <w:trPr>
          <w:cantSplit/>
        </w:trPr>
        <w:tc>
          <w:tcPr>
            <w:tcW w:type="dxa" w:w="2527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SSM through VPC interface endpoints</w:t>
            </w:r>
          </w:p>
        </w:tc>
        <w:tc>
          <w:tcPr>
            <w:tcW w:type="dxa" w:w="3069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SSM through the NAT Gateway</w:t>
            </w:r>
          </w:p>
        </w:tc>
        <w:tc>
          <w:tcPr>
            <w:tcW w:type="dxa" w:w="343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Works; endpoints would remove the need for internet access for management</w:t>
            </w:r>
          </w:p>
        </w:tc>
      </w:tr>
      <w:tr>
        <w:trPr>
          <w:cantSplit/>
        </w:trPr>
        <w:tc>
          <w:tcPr>
            <w:tcW w:type="dxa" w:w="2527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ASG scales on CloudWatch CPU / request count</w:t>
            </w:r>
          </w:p>
        </w:tc>
        <w:tc>
          <w:tcPr>
            <w:tcW w:type="dxa" w:w="3069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Fixed at 2 instances (max 4), no scaling policy</w:t>
            </w:r>
          </w:p>
        </w:tc>
        <w:tc>
          <w:tcPr>
            <w:tcW w:type="dxa" w:w="343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 automatic scale-out for peak traffic</w:t>
            </w:r>
          </w:p>
        </w:tc>
      </w:tr>
      <w:tr>
        <w:trPr>
          <w:cantSplit/>
        </w:trPr>
        <w:tc>
          <w:tcPr>
            <w:tcW w:type="dxa" w:w="2527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Prometheus + Grafana + Alertmanager</w:t>
            </w:r>
          </w:p>
        </w:tc>
        <w:tc>
          <w:tcPr>
            <w:tcW w:type="dxa" w:w="3069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Prometheus + Grafana only</w:t>
            </w:r>
          </w:p>
        </w:tc>
        <w:tc>
          <w:tcPr>
            <w:tcW w:type="dxa" w:w="343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Problems show on dashboards but nobody is alerted</w:t>
            </w:r>
          </w:p>
        </w:tc>
      </w:tr>
      <w:tr>
        <w:trPr>
          <w:cantSplit/>
        </w:trPr>
        <w:tc>
          <w:tcPr>
            <w:tcW w:type="dxa" w:w="2527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BGP over a simulated site-to-site VPN</w:t>
            </w:r>
          </w:p>
        </w:tc>
        <w:tc>
          <w:tcPr>
            <w:tcW w:type="dxa" w:w="3069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Static TGW routes only</w:t>
            </w:r>
          </w:p>
        </w:tc>
        <w:tc>
          <w:tcPr>
            <w:tcW w:type="dxa" w:w="343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Dynamic routing not demonstrated</w:t>
            </w:r>
          </w:p>
        </w:tc>
      </w:tr>
      <w:tr>
        <w:trPr>
          <w:cantSplit/>
        </w:trPr>
        <w:tc>
          <w:tcPr>
            <w:tcW w:type="dxa" w:w="2527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Application and infrastructure pipelines</w:t>
            </w:r>
          </w:p>
        </w:tc>
        <w:tc>
          <w:tcPr>
            <w:tcW w:type="dxa" w:w="3069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Infrastructure pipeline only</w:t>
            </w:r>
          </w:p>
        </w:tc>
        <w:tc>
          <w:tcPr>
            <w:tcW w:type="dxa" w:w="343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The PHP page is deployed through the launch template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Suggested next steps, in priority order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Scaling policy:</w:t>
      </w:r>
      <w:r>
        <w:t xml:space="preserve"> target tracking on average CPU (for example 50%) for the ASG. Small change, and it closes the most visible requirement gap (REQ-NCA-P1-04). Options are compared in section 9 of the monitoring implementation document.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Alerting:</w:t>
      </w:r>
      <w:r>
        <w:t xml:space="preserve"> Alertmanager with the alert rules already defined in the monitoring design (service down, high CPU, disk above 85%).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Isolate the data subnet:</w:t>
      </w:r>
      <w:r>
        <w:t xml:space="preserve"> give it its own route table without a default route, after MySQL is installed from an AMI or through VPC endpoints.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HTTPS:</w:t>
      </w:r>
      <w:r>
        <w:t xml:space="preserve"> an ACM certificate and a 443 listener on the ALB, with 80 redirecting to 443.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Make the security scan blocking:</w:t>
      </w:r>
      <w:r>
        <w:t xml:space="preserve"> triage the checkov findings in the pipeline, then remove </w:t>
      </w:r>
      <w:r>
        <w:rPr>
          <w:rFonts w:ascii="Consolas" w:cs="Consolas" w:eastAsia="Consolas" w:hAnsi="Consolas"/>
          <w:color w:val="1B4F72"/>
          <w:sz w:val="19"/>
          <w:szCs w:val="19"/>
        </w:rPr>
        <w:t xml:space="preserve">--soft-fail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Separate IAM role for the database</w:t>
      </w:r>
      <w:r>
        <w:t xml:space="preserve">, so web servers can't read the MySQL root password.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Provision Grafana dashboards as code</w:t>
      </w:r>
      <w:r>
        <w:t xml:space="preserve">, so they survive a rebuild.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Application pipeline:</w:t>
      </w:r>
      <w:r>
        <w:t xml:space="preserve"> move the PHP out of the launch template into its own folder and deploy it with its own workflow.</w:t>
      </w:r>
    </w:p>
    <w:p>
      <w:pPr>
        <w:pStyle w:val="Heading1"/>
      </w:pPr>
      <w:r>
        <w:t xml:space="preserve">10  Documentation index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9"/>
        <w:gridCol w:w="3791"/>
        <w:gridCol w:w="2166"/>
      </w:tblGrid>
      <w:tr>
        <w:trPr>
          <w:tblHeader/>
        </w:trPr>
        <w:tc>
          <w:tcPr>
            <w:tcW w:type="dxa" w:w="3069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E3EA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Document</w:t>
            </w:r>
          </w:p>
        </w:tc>
        <w:tc>
          <w:tcPr>
            <w:tcW w:type="dxa" w:w="3791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E3EA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Contents</w:t>
            </w:r>
          </w:p>
        </w:tc>
        <w:tc>
          <w:tcPr>
            <w:tcW w:type="dxa" w:w="2166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E3EA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3069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B4F72"/>
                <w:sz w:val="19"/>
                <w:szCs w:val="19"/>
              </w:rPr>
              <w:t xml:space="preserve">Innovatech_Phase1_Design_Document.docx</w:t>
            </w:r>
          </w:p>
        </w:tc>
        <w:tc>
          <w:tcPr>
            <w:tcW w:type="dxa" w:w="3791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Architecture and technology decisions, requirement traceability</w:t>
            </w:r>
          </w:p>
        </w:tc>
        <w:tc>
          <w:tcPr>
            <w:tcW w:type="dxa" w:w="2166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Design intent; see section 09 for deviations</w:t>
            </w:r>
          </w:p>
        </w:tc>
      </w:tr>
      <w:tr>
        <w:trPr>
          <w:cantSplit/>
        </w:trPr>
        <w:tc>
          <w:tcPr>
            <w:tcW w:type="dxa" w:w="3069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B4F72"/>
                <w:sz w:val="19"/>
                <w:szCs w:val="19"/>
              </w:rPr>
              <w:t xml:space="preserve">Innovatech_Monitoring_Design_1.docx</w:t>
            </w:r>
          </w:p>
        </w:tc>
        <w:tc>
          <w:tcPr>
            <w:tcW w:type="dxa" w:w="3791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Monitoring stack choice, open-source vs. commercial comparison, metrics and alert plan</w:t>
            </w:r>
          </w:p>
        </w:tc>
        <w:tc>
          <w:tcPr>
            <w:tcW w:type="dxa" w:w="2166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Current as design; alerting not built</w:t>
            </w:r>
          </w:p>
        </w:tc>
      </w:tr>
      <w:tr>
        <w:trPr>
          <w:cantSplit/>
        </w:trPr>
        <w:tc>
          <w:tcPr>
            <w:tcW w:type="dxa" w:w="3069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B4F72"/>
                <w:sz w:val="19"/>
                <w:szCs w:val="19"/>
              </w:rPr>
              <w:t xml:space="preserve">Innovatech_Monitoring_Implementation.docx</w:t>
            </w:r>
          </w:p>
        </w:tc>
        <w:tc>
          <w:tcPr>
            <w:tcW w:type="dxa" w:w="3791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How Prometheus, Grafana and node_exporter are deployed and accessed; scaling options</w:t>
            </w:r>
          </w:p>
        </w:tc>
        <w:tc>
          <w:tcPr>
            <w:tcW w:type="dxa" w:w="2166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Current</w:t>
            </w:r>
          </w:p>
        </w:tc>
      </w:tr>
      <w:tr>
        <w:trPr>
          <w:cantSplit/>
        </w:trPr>
        <w:tc>
          <w:tcPr>
            <w:tcW w:type="dxa" w:w="3069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B4F72"/>
                <w:sz w:val="19"/>
                <w:szCs w:val="19"/>
              </w:rPr>
              <w:t xml:space="preserve">Innovatech_Infrastructure_Pipeline.docx</w:t>
            </w:r>
          </w:p>
        </w:tc>
        <w:tc>
          <w:tcPr>
            <w:tcW w:type="dxa" w:w="3791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The CI/CD pipeline in full: state, runner, every stage, safety, troubleshooting</w:t>
            </w:r>
          </w:p>
        </w:tc>
        <w:tc>
          <w:tcPr>
            <w:tcW w:type="dxa" w:w="2166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Current, authoritative for CI/CD</w:t>
            </w:r>
          </w:p>
        </w:tc>
      </w:tr>
      <w:tr>
        <w:trPr>
          <w:cantSplit/>
        </w:trPr>
        <w:tc>
          <w:tcPr>
            <w:tcW w:type="dxa" w:w="3069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B4F72"/>
                <w:sz w:val="19"/>
                <w:szCs w:val="19"/>
              </w:rPr>
              <w:t xml:space="preserve">Innovatech_CICD_Implementation.docx</w:t>
            </w:r>
          </w:p>
        </w:tc>
        <w:tc>
          <w:tcPr>
            <w:tcW w:type="dxa" w:w="3791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An earlier CI/CD design including an application pipeline, S3 release artifacts and rollback</w:t>
            </w:r>
          </w:p>
        </w:tc>
        <w:tc>
          <w:tcPr>
            <w:tcW w:type="dxa" w:w="2166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Outdated:</w:t>
            </w:r>
            <w:r>
              <w:rPr>
                <w:sz w:val="19"/>
                <w:szCs w:val="19"/>
              </w:rPr>
              <w:t xml:space="preserve"> most of what it describes is not in the repository</w:t>
            </w:r>
          </w:p>
        </w:tc>
      </w:tr>
      <w:tr>
        <w:trPr>
          <w:cantSplit/>
        </w:trPr>
        <w:tc>
          <w:tcPr>
            <w:tcW w:type="dxa" w:w="3069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B4F72"/>
                <w:sz w:val="19"/>
                <w:szCs w:val="19"/>
              </w:rPr>
              <w:t xml:space="preserve">Innovatech_TCO_Comparison_2.xlsx</w:t>
            </w:r>
          </w:p>
        </w:tc>
        <w:tc>
          <w:tcPr>
            <w:tcW w:type="dxa" w:w="3791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Total cost of ownership comparison</w:t>
            </w:r>
          </w:p>
        </w:tc>
        <w:tc>
          <w:tcPr>
            <w:tcW w:type="dxa" w:w="2166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Reference</w:t>
            </w:r>
          </w:p>
        </w:tc>
      </w:tr>
      <w:tr>
        <w:trPr>
          <w:cantSplit/>
        </w:trPr>
        <w:tc>
          <w:tcPr>
            <w:tcW w:type="dxa" w:w="3069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B4F72"/>
                <w:sz w:val="19"/>
                <w:szCs w:val="19"/>
              </w:rPr>
              <w:t xml:space="preserve">Issues so far.txt</w:t>
            </w:r>
          </w:p>
        </w:tc>
        <w:tc>
          <w:tcPr>
            <w:tcW w:type="dxa" w:w="3791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Developer notes on problems met during the build</w:t>
            </w:r>
          </w:p>
        </w:tc>
        <w:tc>
          <w:tcPr>
            <w:tcW w:type="dxa" w:w="2166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Informal; summarised in section 08</w:t>
            </w:r>
          </w:p>
        </w:tc>
      </w:tr>
      <w:tr>
        <w:trPr>
          <w:cantSplit/>
        </w:trPr>
        <w:tc>
          <w:tcPr>
            <w:tcW w:type="dxa" w:w="3069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This document</w:t>
            </w:r>
          </w:p>
        </w:tc>
        <w:tc>
          <w:tcPr>
            <w:tcW w:type="dxa" w:w="3791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Handover, setup and status</w:t>
            </w:r>
          </w:p>
        </w:tc>
        <w:tc>
          <w:tcPr>
            <w:tcW w:type="dxa" w:w="2166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Current</w:t>
            </w:r>
          </w:p>
        </w:tc>
      </w:tr>
    </w:tbl>
    <w:p>
      <w:pPr>
        <w:spacing w:after="120"/>
      </w:pP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66173"/>
        <w:sz w:val="16"/>
        <w:szCs w:val="16"/>
      </w:rPr>
      <w:t xml:space="preserve">Innovatech Project Handover  ·  </w:t>
    </w:r>
    <w:r>
      <w:rPr>
        <w:color w:val="5661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0A6B6B"/>
      </w:r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0A6B6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8202B"/>
        <w:sz w:val="21"/>
        <w:szCs w:val="21"/>
      </w:rPr>
    </w:rPrDefault>
    <w:pPrDefault>
      <w:pPr>
        <w:spacing w:line="288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0A6B6B" w:sz="6" w:space="4"/>
      </w:pBdr>
      <w:spacing w:after="160" w:before="480"/>
      <w:outlineLvl w:val="0"/>
    </w:pPr>
    <w:rPr>
      <w:rFonts w:ascii="Calibri" w:cs="Calibri" w:eastAsia="Calibri" w:hAnsi="Calibri"/>
      <w:b/>
      <w:bCs/>
      <w:color w:val="18202B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00" w:before="300"/>
      <w:outlineLvl w:val="1"/>
    </w:pPr>
    <w:rPr>
      <w:rFonts w:ascii="Calibri" w:cs="Calibri" w:eastAsia="Calibri" w:hAnsi="Calibri"/>
      <w:b/>
      <w:bCs/>
      <w:color w:val="0A6B6B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220"/>
      <w:outlineLvl w:val="2"/>
    </w:pPr>
    <w:rPr>
      <w:rFonts w:ascii="Calibri" w:cs="Calibri" w:eastAsia="Calibri" w:hAnsi="Calibri"/>
      <w:b/>
      <w:bCs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Innovatech Project Handover</dc:title>
  <dc:creator>Spartak</dc:creator>
  <cp:lastModifiedBy>Un-named</cp:lastModifiedBy>
  <cp:revision>1</cp:revision>
  <dcterms:created xsi:type="dcterms:W3CDTF">2026-09-29T22:25:17.887Z</dcterms:created>
  <dcterms:modified xsi:type="dcterms:W3CDTF">2026-09-29T22:25:17.888Z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