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AB" w:rsidRDefault="005659AB" w:rsidP="005659AB">
      <w:pPr>
        <w:jc w:val="center"/>
        <w:rPr>
          <w:rFonts w:ascii="Arial" w:hAnsi="Arial" w:cs="Arial"/>
          <w:b/>
          <w:sz w:val="32"/>
          <w:lang w:val="es-MX"/>
        </w:rPr>
      </w:pPr>
      <w:bookmarkStart w:id="0" w:name="_GoBack"/>
      <w:bookmarkEnd w:id="0"/>
      <w:r>
        <w:rPr>
          <w:noProof/>
          <w:lang w:val="es-MX" w:eastAsia="es-MX"/>
        </w:rPr>
        <w:drawing>
          <wp:anchor distT="0" distB="0" distL="114300" distR="114300" simplePos="0" relativeHeight="251659264" behindDoc="0" locked="0" layoutInCell="1" allowOverlap="1" wp14:anchorId="24048EAE" wp14:editId="5DE27629">
            <wp:simplePos x="0" y="0"/>
            <wp:positionH relativeFrom="column">
              <wp:posOffset>177165</wp:posOffset>
            </wp:positionH>
            <wp:positionV relativeFrom="paragraph">
              <wp:posOffset>-328295</wp:posOffset>
            </wp:positionV>
            <wp:extent cx="627380" cy="866775"/>
            <wp:effectExtent l="0" t="0" r="1270" b="9525"/>
            <wp:wrapNone/>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8667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60288" behindDoc="0" locked="0" layoutInCell="1" allowOverlap="1" wp14:anchorId="53DBF1A3" wp14:editId="37D1E5E3">
            <wp:simplePos x="0" y="0"/>
            <wp:positionH relativeFrom="margin">
              <wp:align>right</wp:align>
            </wp:positionH>
            <wp:positionV relativeFrom="paragraph">
              <wp:posOffset>-185420</wp:posOffset>
            </wp:positionV>
            <wp:extent cx="847725" cy="593725"/>
            <wp:effectExtent l="0" t="0" r="9525" b="0"/>
            <wp:wrapNone/>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5937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32"/>
          <w:lang w:val="es-MX"/>
        </w:rPr>
        <w:t>INSTITUTO POLITÉCNICO NACIONAL</w:t>
      </w:r>
    </w:p>
    <w:p w:rsidR="005659AB" w:rsidRDefault="005659AB" w:rsidP="005659AB">
      <w:pPr>
        <w:jc w:val="center"/>
        <w:rPr>
          <w:rFonts w:ascii="Arial" w:hAnsi="Arial" w:cs="Arial"/>
          <w:b/>
          <w:sz w:val="28"/>
          <w:lang w:val="es-MX"/>
        </w:rPr>
      </w:pPr>
      <w:r>
        <w:rPr>
          <w:rFonts w:ascii="Arial" w:hAnsi="Arial" w:cs="Arial"/>
          <w:b/>
          <w:sz w:val="28"/>
          <w:lang w:val="es-MX"/>
        </w:rPr>
        <w:t xml:space="preserve">Escuela Superior de Cómputo </w:t>
      </w:r>
    </w:p>
    <w:p w:rsidR="005659AB" w:rsidRDefault="005659AB" w:rsidP="005659AB">
      <w:pPr>
        <w:jc w:val="center"/>
        <w:rPr>
          <w:rFonts w:ascii="Arial" w:hAnsi="Arial" w:cs="Arial"/>
          <w:b/>
          <w:sz w:val="24"/>
          <w:lang w:val="es-MX"/>
        </w:rPr>
      </w:pPr>
      <w:r>
        <w:rPr>
          <w:rFonts w:ascii="Arial" w:hAnsi="Arial" w:cs="Arial"/>
          <w:b/>
          <w:sz w:val="24"/>
          <w:lang w:val="es-MX"/>
        </w:rPr>
        <w:t>Ing. en sistemas computacionales</w:t>
      </w: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r>
        <w:rPr>
          <w:rFonts w:ascii="Arial" w:hAnsi="Arial" w:cs="Arial"/>
          <w:b/>
          <w:sz w:val="24"/>
          <w:lang w:val="es-MX"/>
        </w:rPr>
        <w:t>Integrantes:</w:t>
      </w:r>
    </w:p>
    <w:p w:rsidR="005659AB" w:rsidRDefault="005659AB" w:rsidP="005659AB">
      <w:pPr>
        <w:jc w:val="center"/>
        <w:rPr>
          <w:rFonts w:ascii="Arial" w:hAnsi="Arial" w:cs="Arial"/>
          <w:b/>
          <w:sz w:val="24"/>
          <w:lang w:val="es-MX"/>
        </w:rPr>
      </w:pPr>
      <w:r>
        <w:rPr>
          <w:rFonts w:ascii="Arial" w:hAnsi="Arial" w:cs="Arial"/>
          <w:b/>
          <w:sz w:val="24"/>
          <w:lang w:val="es-MX"/>
        </w:rPr>
        <w:t xml:space="preserve"> Josue Macias Castillo</w:t>
      </w:r>
    </w:p>
    <w:p w:rsidR="005659AB" w:rsidRDefault="005659AB" w:rsidP="005659AB">
      <w:pPr>
        <w:jc w:val="center"/>
        <w:rPr>
          <w:rFonts w:ascii="Arial" w:hAnsi="Arial" w:cs="Arial"/>
          <w:b/>
          <w:sz w:val="24"/>
          <w:lang w:val="es-MX"/>
        </w:rPr>
      </w:pPr>
      <w:r>
        <w:rPr>
          <w:rFonts w:ascii="Arial" w:hAnsi="Arial" w:cs="Arial"/>
          <w:b/>
          <w:sz w:val="24"/>
          <w:lang w:val="es-MX"/>
        </w:rPr>
        <w:t xml:space="preserve">Irving Arturo </w:t>
      </w:r>
      <w:r w:rsidR="002577E3">
        <w:rPr>
          <w:rFonts w:ascii="Arial" w:hAnsi="Arial" w:cs="Arial"/>
          <w:b/>
          <w:sz w:val="24"/>
          <w:lang w:val="es-MX"/>
        </w:rPr>
        <w:t>Aguiar Hernández</w:t>
      </w: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r>
        <w:rPr>
          <w:rFonts w:ascii="Arial" w:hAnsi="Arial" w:cs="Arial"/>
          <w:b/>
          <w:sz w:val="24"/>
          <w:lang w:val="es-MX"/>
        </w:rPr>
        <w:t>Profesora:</w:t>
      </w:r>
    </w:p>
    <w:p w:rsidR="005659AB" w:rsidRDefault="005659AB" w:rsidP="005659AB">
      <w:pPr>
        <w:jc w:val="center"/>
        <w:rPr>
          <w:rFonts w:ascii="Arial" w:hAnsi="Arial" w:cs="Arial"/>
          <w:b/>
          <w:sz w:val="24"/>
          <w:lang w:val="es-MX"/>
        </w:rPr>
      </w:pPr>
      <w:r>
        <w:rPr>
          <w:rFonts w:ascii="Arial" w:hAnsi="Arial" w:cs="Arial"/>
          <w:b/>
          <w:sz w:val="24"/>
          <w:lang w:val="es-MX"/>
        </w:rPr>
        <w:t xml:space="preserve">Luz María Sánchez García </w:t>
      </w: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r>
        <w:rPr>
          <w:rFonts w:ascii="Arial" w:hAnsi="Arial" w:cs="Arial"/>
          <w:b/>
          <w:sz w:val="24"/>
          <w:lang w:val="es-MX"/>
        </w:rPr>
        <w:t>Grupo:</w:t>
      </w:r>
    </w:p>
    <w:p w:rsidR="005659AB" w:rsidRDefault="005659AB" w:rsidP="005659AB">
      <w:pPr>
        <w:jc w:val="center"/>
        <w:rPr>
          <w:rFonts w:ascii="Arial" w:hAnsi="Arial" w:cs="Arial"/>
          <w:b/>
          <w:sz w:val="24"/>
          <w:lang w:val="es-MX"/>
        </w:rPr>
      </w:pPr>
      <w:r>
        <w:rPr>
          <w:rFonts w:ascii="Arial" w:hAnsi="Arial" w:cs="Arial"/>
          <w:b/>
          <w:sz w:val="24"/>
          <w:lang w:val="es-MX"/>
        </w:rPr>
        <w:t>2CM1</w:t>
      </w: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r>
        <w:rPr>
          <w:rFonts w:ascii="Arial" w:hAnsi="Arial" w:cs="Arial"/>
          <w:b/>
          <w:sz w:val="24"/>
          <w:lang w:val="es-MX"/>
        </w:rPr>
        <w:t>Boleta:</w:t>
      </w:r>
    </w:p>
    <w:p w:rsidR="005659AB" w:rsidRDefault="005659AB" w:rsidP="005659AB">
      <w:pPr>
        <w:jc w:val="center"/>
        <w:rPr>
          <w:rFonts w:ascii="Arial" w:hAnsi="Arial" w:cs="Arial"/>
          <w:b/>
          <w:sz w:val="24"/>
          <w:lang w:val="es-MX"/>
        </w:rPr>
      </w:pPr>
      <w:r>
        <w:rPr>
          <w:rFonts w:ascii="Arial" w:hAnsi="Arial" w:cs="Arial"/>
          <w:b/>
          <w:sz w:val="24"/>
          <w:lang w:val="es-MX"/>
        </w:rPr>
        <w:t xml:space="preserve">Josue: 2015301058 </w:t>
      </w:r>
    </w:p>
    <w:p w:rsidR="005659AB" w:rsidRDefault="005659AB" w:rsidP="005659AB">
      <w:pPr>
        <w:jc w:val="center"/>
        <w:rPr>
          <w:rFonts w:ascii="Arial" w:hAnsi="Arial" w:cs="Arial"/>
          <w:b/>
          <w:sz w:val="24"/>
          <w:lang w:val="es-MX"/>
        </w:rPr>
      </w:pPr>
      <w:r>
        <w:rPr>
          <w:rFonts w:ascii="Arial" w:hAnsi="Arial" w:cs="Arial"/>
          <w:b/>
          <w:sz w:val="24"/>
          <w:lang w:val="es-MX"/>
        </w:rPr>
        <w:t xml:space="preserve">Irving: </w:t>
      </w:r>
      <w:r w:rsidRPr="005659AB">
        <w:rPr>
          <w:rStyle w:val="5yl5"/>
          <w:rFonts w:ascii="Arial" w:hAnsi="Arial" w:cs="Arial"/>
          <w:b/>
          <w:sz w:val="24"/>
        </w:rPr>
        <w:t>2016630418</w:t>
      </w: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r>
        <w:rPr>
          <w:rFonts w:ascii="Arial" w:hAnsi="Arial" w:cs="Arial"/>
          <w:b/>
          <w:sz w:val="24"/>
          <w:lang w:val="es-MX"/>
        </w:rPr>
        <w:t xml:space="preserve">Materia: </w:t>
      </w:r>
    </w:p>
    <w:p w:rsidR="005659AB" w:rsidRDefault="005659AB" w:rsidP="005659AB">
      <w:pPr>
        <w:jc w:val="center"/>
        <w:rPr>
          <w:rFonts w:ascii="Arial" w:hAnsi="Arial" w:cs="Arial"/>
          <w:b/>
          <w:sz w:val="24"/>
          <w:lang w:val="es-MX"/>
        </w:rPr>
      </w:pPr>
      <w:r>
        <w:rPr>
          <w:rFonts w:ascii="Arial" w:hAnsi="Arial" w:cs="Arial"/>
          <w:b/>
          <w:sz w:val="24"/>
          <w:lang w:val="es-MX"/>
        </w:rPr>
        <w:t>Teoría Computacional</w:t>
      </w:r>
    </w:p>
    <w:p w:rsidR="005659AB" w:rsidRDefault="005659AB" w:rsidP="005659AB">
      <w:pPr>
        <w:jc w:val="center"/>
        <w:rPr>
          <w:rFonts w:ascii="Arial" w:hAnsi="Arial" w:cs="Arial"/>
          <w:b/>
          <w:sz w:val="24"/>
          <w:lang w:val="es-MX"/>
        </w:rPr>
      </w:pPr>
    </w:p>
    <w:p w:rsidR="005659AB" w:rsidRDefault="005659AB" w:rsidP="005659AB">
      <w:pPr>
        <w:jc w:val="center"/>
        <w:rPr>
          <w:rFonts w:ascii="Arial" w:hAnsi="Arial" w:cs="Arial"/>
          <w:b/>
          <w:sz w:val="24"/>
          <w:lang w:val="es-MX"/>
        </w:rPr>
      </w:pPr>
      <w:r>
        <w:rPr>
          <w:rFonts w:ascii="Arial" w:hAnsi="Arial" w:cs="Arial"/>
          <w:b/>
          <w:sz w:val="24"/>
          <w:lang w:val="es-MX"/>
        </w:rPr>
        <w:t>Fecha de entrega:</w:t>
      </w:r>
    </w:p>
    <w:p w:rsidR="005659AB" w:rsidRDefault="005659AB" w:rsidP="005659AB">
      <w:pPr>
        <w:jc w:val="center"/>
        <w:rPr>
          <w:rFonts w:ascii="Arial" w:hAnsi="Arial" w:cs="Arial"/>
          <w:b/>
          <w:sz w:val="24"/>
          <w:lang w:val="es-MX"/>
        </w:rPr>
      </w:pPr>
      <w:r>
        <w:rPr>
          <w:rFonts w:ascii="Arial" w:hAnsi="Arial" w:cs="Arial"/>
          <w:b/>
          <w:sz w:val="24"/>
          <w:lang w:val="es-MX"/>
        </w:rPr>
        <w:t>19 de mayo del 2017</w:t>
      </w:r>
    </w:p>
    <w:p w:rsidR="002577E3" w:rsidRDefault="002577E3"/>
    <w:p w:rsidR="005659AB" w:rsidRDefault="005659AB"/>
    <w:p w:rsidR="005659AB" w:rsidRDefault="005659AB"/>
    <w:p w:rsidR="005659AB" w:rsidRDefault="005659AB" w:rsidP="005659AB">
      <w:pPr>
        <w:jc w:val="center"/>
        <w:rPr>
          <w:rFonts w:ascii="Arial" w:hAnsi="Arial" w:cs="Arial"/>
          <w:b/>
          <w:sz w:val="28"/>
        </w:rPr>
      </w:pPr>
      <w:r>
        <w:rPr>
          <w:rFonts w:ascii="Arial" w:hAnsi="Arial" w:cs="Arial"/>
          <w:b/>
          <w:sz w:val="28"/>
        </w:rPr>
        <w:lastRenderedPageBreak/>
        <w:t>Introducción:</w:t>
      </w:r>
    </w:p>
    <w:p w:rsidR="005659AB" w:rsidRPr="00B33E45" w:rsidRDefault="005659AB" w:rsidP="005659AB">
      <w:pPr>
        <w:rPr>
          <w:rFonts w:ascii="Arial" w:hAnsi="Arial" w:cs="Arial"/>
          <w:sz w:val="24"/>
          <w:szCs w:val="24"/>
        </w:rPr>
      </w:pPr>
      <w:r w:rsidRPr="00B33E45">
        <w:rPr>
          <w:rFonts w:ascii="Arial" w:hAnsi="Arial" w:cs="Arial"/>
          <w:sz w:val="24"/>
          <w:szCs w:val="24"/>
        </w:rPr>
        <w:t>El objetivo de esta práctica es poder entender mejor el funcionamiento acerca de las GLC, así como también tener un mejor conocimiento sobre las mismas, para esto también debemos de entender muy bien las Formas Normales que existen, por ejemplo, la Forma Normal de Chomsky y Forma Normal de Greibach, las cuales nos servirán para resolver problemas relacionados con la programación, para esto debemos de recordar que es una GLC, así como también sus características principales y sus reglas</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¿Qué es una GLC?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Modelo de estructuras recursivas.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Definición de reglas para representar las expresiones de los lenguajes. </w:t>
      </w:r>
    </w:p>
    <w:p w:rsidR="005659AB" w:rsidRPr="00B33E45" w:rsidRDefault="005659AB" w:rsidP="005659AB">
      <w:pPr>
        <w:rPr>
          <w:rFonts w:ascii="Arial" w:hAnsi="Arial" w:cs="Arial"/>
          <w:sz w:val="24"/>
          <w:szCs w:val="24"/>
        </w:rPr>
      </w:pPr>
      <w:r w:rsidRPr="00B33E45">
        <w:rPr>
          <w:rFonts w:ascii="Arial" w:hAnsi="Arial" w:cs="Arial"/>
          <w:sz w:val="24"/>
          <w:szCs w:val="24"/>
        </w:rPr>
        <w:t>• Especificación rigurosa y explicita de estructura de un lenguaje.</w:t>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r w:rsidRPr="00B33E45">
        <w:rPr>
          <w:rFonts w:ascii="Arial" w:hAnsi="Arial" w:cs="Arial"/>
          <w:sz w:val="24"/>
          <w:szCs w:val="24"/>
        </w:rPr>
        <w:t xml:space="preserve"> Características: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Ausencia de ambigüedad, por tanto, bien definidas.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Rigurosas (claridad, explicitud).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Facilitan evaluación: comprobar, conclusiones, derivar.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Hacer predicciones: generalización. </w:t>
      </w:r>
    </w:p>
    <w:p w:rsidR="005659AB" w:rsidRPr="00B33E45" w:rsidRDefault="005659AB" w:rsidP="005659AB">
      <w:pPr>
        <w:rPr>
          <w:rFonts w:ascii="Arial" w:hAnsi="Arial" w:cs="Arial"/>
          <w:sz w:val="24"/>
          <w:szCs w:val="24"/>
        </w:rPr>
      </w:pPr>
      <w:r w:rsidRPr="00B33E45">
        <w:rPr>
          <w:rFonts w:ascii="Arial" w:hAnsi="Arial" w:cs="Arial"/>
          <w:sz w:val="24"/>
          <w:szCs w:val="24"/>
        </w:rPr>
        <w:t xml:space="preserve">• Desarrollo de aplicaciones. Existen varios tipos de Gramáticas, las que más se usan en computación son las gramáticas generativas, definidas por Noam Chomsky. </w:t>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r w:rsidRPr="00B33E45">
        <w:rPr>
          <w:rFonts w:ascii="Arial" w:hAnsi="Arial" w:cs="Arial"/>
          <w:sz w:val="24"/>
          <w:szCs w:val="24"/>
        </w:rPr>
        <w:t>Un problema que existe es que, si tenemos una gramática muy general, no parece viable otra posibilidad que probar con todas las combinaciones de reglas gramaticales. Por lo tanto, hay que utilizar otro tipo de gramáticas, que sean menos generales que las propias, para esto podemos ocupar las siguientes formas.</w:t>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p>
    <w:p w:rsidR="005659AB" w:rsidRDefault="005659AB" w:rsidP="005659AB">
      <w:pPr>
        <w:rPr>
          <w:rFonts w:ascii="Arial" w:hAnsi="Arial" w:cs="Arial"/>
          <w:b/>
          <w:sz w:val="24"/>
          <w:szCs w:val="24"/>
        </w:rPr>
      </w:pPr>
    </w:p>
    <w:p w:rsidR="005659AB" w:rsidRPr="00B33E45" w:rsidRDefault="005659AB" w:rsidP="005659AB">
      <w:pPr>
        <w:rPr>
          <w:rFonts w:ascii="Arial" w:hAnsi="Arial" w:cs="Arial"/>
          <w:b/>
          <w:sz w:val="24"/>
          <w:szCs w:val="24"/>
        </w:rPr>
      </w:pPr>
      <w:r w:rsidRPr="00B33E45">
        <w:rPr>
          <w:rFonts w:ascii="Arial" w:hAnsi="Arial" w:cs="Arial"/>
          <w:b/>
          <w:sz w:val="24"/>
          <w:szCs w:val="24"/>
        </w:rPr>
        <w:lastRenderedPageBreak/>
        <w:t>FORMA NORMAL DE CHOMSKY</w:t>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r w:rsidRPr="00B33E45">
        <w:rPr>
          <w:rFonts w:ascii="Arial" w:hAnsi="Arial" w:cs="Arial"/>
          <w:noProof/>
          <w:sz w:val="24"/>
          <w:szCs w:val="24"/>
          <w:lang w:val="es-MX" w:eastAsia="es-MX"/>
        </w:rPr>
        <w:drawing>
          <wp:inline distT="0" distB="0" distL="0" distR="0" wp14:anchorId="1AA9F74D" wp14:editId="05810DE2">
            <wp:extent cx="4077269" cy="16861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ng 1.PNG"/>
                    <pic:cNvPicPr/>
                  </pic:nvPicPr>
                  <pic:blipFill>
                    <a:blip r:embed="rId7">
                      <a:extLst>
                        <a:ext uri="{28A0092B-C50C-407E-A947-70E740481C1C}">
                          <a14:useLocalDpi xmlns:a14="http://schemas.microsoft.com/office/drawing/2010/main" val="0"/>
                        </a:ext>
                      </a:extLst>
                    </a:blip>
                    <a:stretch>
                      <a:fillRect/>
                    </a:stretch>
                  </pic:blipFill>
                  <pic:spPr>
                    <a:xfrm>
                      <a:off x="0" y="0"/>
                      <a:ext cx="4077269" cy="1686160"/>
                    </a:xfrm>
                    <a:prstGeom prst="rect">
                      <a:avLst/>
                    </a:prstGeom>
                  </pic:spPr>
                </pic:pic>
              </a:graphicData>
            </a:graphic>
          </wp:inline>
        </w:drawing>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r w:rsidRPr="00B33E45">
        <w:rPr>
          <w:rFonts w:ascii="Arial" w:hAnsi="Arial" w:cs="Arial"/>
          <w:noProof/>
          <w:sz w:val="24"/>
          <w:szCs w:val="24"/>
          <w:lang w:val="es-MX" w:eastAsia="es-MX"/>
        </w:rPr>
        <w:drawing>
          <wp:inline distT="0" distB="0" distL="0" distR="0" wp14:anchorId="42FE4076" wp14:editId="2EFBD2E6">
            <wp:extent cx="4086795" cy="90500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ng 2.PNG"/>
                    <pic:cNvPicPr/>
                  </pic:nvPicPr>
                  <pic:blipFill>
                    <a:blip r:embed="rId8">
                      <a:extLst>
                        <a:ext uri="{28A0092B-C50C-407E-A947-70E740481C1C}">
                          <a14:useLocalDpi xmlns:a14="http://schemas.microsoft.com/office/drawing/2010/main" val="0"/>
                        </a:ext>
                      </a:extLst>
                    </a:blip>
                    <a:stretch>
                      <a:fillRect/>
                    </a:stretch>
                  </pic:blipFill>
                  <pic:spPr>
                    <a:xfrm>
                      <a:off x="0" y="0"/>
                      <a:ext cx="4086795" cy="905001"/>
                    </a:xfrm>
                    <a:prstGeom prst="rect">
                      <a:avLst/>
                    </a:prstGeom>
                  </pic:spPr>
                </pic:pic>
              </a:graphicData>
            </a:graphic>
          </wp:inline>
        </w:drawing>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b/>
          <w:sz w:val="24"/>
          <w:szCs w:val="24"/>
        </w:rPr>
      </w:pPr>
      <w:r w:rsidRPr="00B33E45">
        <w:rPr>
          <w:rFonts w:ascii="Arial" w:hAnsi="Arial" w:cs="Arial"/>
          <w:b/>
          <w:sz w:val="24"/>
          <w:szCs w:val="24"/>
        </w:rPr>
        <w:t>FORMA NORMAL DE GREIBACH</w:t>
      </w:r>
    </w:p>
    <w:p w:rsidR="005659AB" w:rsidRPr="00B33E45" w:rsidRDefault="005659AB" w:rsidP="005659AB">
      <w:pPr>
        <w:rPr>
          <w:rFonts w:ascii="Arial" w:hAnsi="Arial" w:cs="Arial"/>
          <w:sz w:val="24"/>
          <w:szCs w:val="24"/>
        </w:rPr>
      </w:pPr>
    </w:p>
    <w:p w:rsidR="005659AB" w:rsidRPr="00B33E45" w:rsidRDefault="005659AB" w:rsidP="005659AB">
      <w:pPr>
        <w:rPr>
          <w:rFonts w:ascii="Arial" w:hAnsi="Arial" w:cs="Arial"/>
          <w:sz w:val="24"/>
          <w:szCs w:val="24"/>
        </w:rPr>
      </w:pPr>
      <w:r w:rsidRPr="00B33E45">
        <w:rPr>
          <w:rFonts w:ascii="Arial" w:hAnsi="Arial" w:cs="Arial"/>
          <w:noProof/>
          <w:sz w:val="24"/>
          <w:szCs w:val="24"/>
          <w:lang w:val="es-MX" w:eastAsia="es-MX"/>
        </w:rPr>
        <w:drawing>
          <wp:inline distT="0" distB="0" distL="0" distR="0" wp14:anchorId="0DD687D7" wp14:editId="7A26051D">
            <wp:extent cx="5382376" cy="238158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ng 3.PNG"/>
                    <pic:cNvPicPr/>
                  </pic:nvPicPr>
                  <pic:blipFill>
                    <a:blip r:embed="rId9">
                      <a:extLst>
                        <a:ext uri="{28A0092B-C50C-407E-A947-70E740481C1C}">
                          <a14:useLocalDpi xmlns:a14="http://schemas.microsoft.com/office/drawing/2010/main" val="0"/>
                        </a:ext>
                      </a:extLst>
                    </a:blip>
                    <a:stretch>
                      <a:fillRect/>
                    </a:stretch>
                  </pic:blipFill>
                  <pic:spPr>
                    <a:xfrm>
                      <a:off x="0" y="0"/>
                      <a:ext cx="5382376" cy="2381582"/>
                    </a:xfrm>
                    <a:prstGeom prst="rect">
                      <a:avLst/>
                    </a:prstGeom>
                  </pic:spPr>
                </pic:pic>
              </a:graphicData>
            </a:graphic>
          </wp:inline>
        </w:drawing>
      </w:r>
    </w:p>
    <w:p w:rsidR="005659AB" w:rsidRDefault="005659AB" w:rsidP="005659AB">
      <w:pPr>
        <w:rPr>
          <w:rFonts w:ascii="Arial" w:hAnsi="Arial" w:cs="Arial"/>
          <w:sz w:val="24"/>
          <w:szCs w:val="24"/>
        </w:rPr>
      </w:pPr>
    </w:p>
    <w:p w:rsidR="005659AB" w:rsidRDefault="005659AB" w:rsidP="005659AB">
      <w:pPr>
        <w:rPr>
          <w:rFonts w:ascii="Arial" w:hAnsi="Arial" w:cs="Arial"/>
          <w:sz w:val="24"/>
          <w:szCs w:val="24"/>
        </w:rPr>
      </w:pPr>
    </w:p>
    <w:p w:rsidR="005659AB" w:rsidRDefault="005659AB" w:rsidP="005659AB">
      <w:pPr>
        <w:rPr>
          <w:rFonts w:ascii="Arial" w:hAnsi="Arial" w:cs="Arial"/>
          <w:sz w:val="24"/>
          <w:szCs w:val="24"/>
        </w:rPr>
      </w:pPr>
    </w:p>
    <w:p w:rsidR="005659AB" w:rsidRDefault="005659AB" w:rsidP="005659AB">
      <w:pPr>
        <w:rPr>
          <w:rFonts w:ascii="Arial" w:hAnsi="Arial" w:cs="Arial"/>
          <w:sz w:val="24"/>
          <w:szCs w:val="24"/>
        </w:rPr>
      </w:pPr>
    </w:p>
    <w:p w:rsidR="005659AB" w:rsidRDefault="005659AB" w:rsidP="005659AB">
      <w:pPr>
        <w:jc w:val="center"/>
        <w:rPr>
          <w:rFonts w:ascii="Arial" w:hAnsi="Arial" w:cs="Arial"/>
          <w:b/>
          <w:sz w:val="28"/>
          <w:szCs w:val="24"/>
        </w:rPr>
      </w:pPr>
      <w:r>
        <w:rPr>
          <w:rFonts w:ascii="Arial" w:hAnsi="Arial" w:cs="Arial"/>
          <w:b/>
          <w:sz w:val="28"/>
          <w:szCs w:val="24"/>
        </w:rPr>
        <w:lastRenderedPageBreak/>
        <w:t>Planteamiento del problema:</w:t>
      </w:r>
    </w:p>
    <w:p w:rsidR="005659AB" w:rsidRDefault="005659AB" w:rsidP="005659AB">
      <w:pPr>
        <w:rPr>
          <w:rFonts w:ascii="Arial" w:hAnsi="Arial" w:cs="Arial"/>
          <w:sz w:val="24"/>
          <w:szCs w:val="24"/>
        </w:rPr>
      </w:pPr>
      <w:r w:rsidRPr="00B33E45">
        <w:rPr>
          <w:rFonts w:ascii="Arial" w:hAnsi="Arial" w:cs="Arial"/>
          <w:sz w:val="24"/>
          <w:szCs w:val="24"/>
        </w:rPr>
        <w:t xml:space="preserve">EL problema que se debe de resolver es el siguiente, se debe de proponer una GLC en FNC (Formato Normal de Chomsky) en donde se validara que efectivamente se encuentre en dicho formato, contando con eso ahora lo convertiremos a FNG (Formato Normal de Greibach), para esto deberemos de seguir las reglas que  para poder tener una conversión exitosa, este programa se realizara en el lenguaje C# el cual es un lenguaje muy útil que facilita la solución de dicho problema, ya que con ayuda de algunas librerías podremos llegar a una solución </w:t>
      </w:r>
      <w:r w:rsidR="002577E3" w:rsidRPr="00B33E45">
        <w:rPr>
          <w:rFonts w:ascii="Arial" w:hAnsi="Arial" w:cs="Arial"/>
          <w:sz w:val="24"/>
          <w:szCs w:val="24"/>
        </w:rPr>
        <w:t>óptima</w:t>
      </w:r>
      <w:r w:rsidR="002577E3">
        <w:rPr>
          <w:rFonts w:ascii="Arial" w:hAnsi="Arial" w:cs="Arial"/>
          <w:sz w:val="24"/>
          <w:szCs w:val="24"/>
        </w:rPr>
        <w:t>.</w:t>
      </w:r>
    </w:p>
    <w:p w:rsidR="002577E3" w:rsidRDefault="002577E3" w:rsidP="005659AB">
      <w:pPr>
        <w:rPr>
          <w:rFonts w:ascii="Arial" w:hAnsi="Arial" w:cs="Arial"/>
          <w:sz w:val="24"/>
          <w:szCs w:val="24"/>
        </w:rPr>
      </w:pPr>
      <w:r>
        <w:rPr>
          <w:rFonts w:ascii="Arial" w:hAnsi="Arial" w:cs="Arial"/>
          <w:sz w:val="24"/>
          <w:szCs w:val="24"/>
        </w:rPr>
        <w:t>A continuación, se muestra el código:</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roofErr w:type="spellStart"/>
      <w:r w:rsidRPr="002577E3">
        <w:rPr>
          <w:rFonts w:ascii="Courier New" w:eastAsia="Times New Roman" w:hAnsi="Courier New" w:cs="Courier New"/>
          <w:b/>
          <w:bCs/>
          <w:color w:val="0000FF"/>
          <w:sz w:val="20"/>
          <w:szCs w:val="20"/>
          <w:lang w:val="es-MX" w:eastAsia="es-MX"/>
        </w:rPr>
        <w:t>using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System</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roofErr w:type="spellStart"/>
      <w:r w:rsidRPr="002577E3">
        <w:rPr>
          <w:rFonts w:ascii="Courier New" w:eastAsia="Times New Roman" w:hAnsi="Courier New" w:cs="Courier New"/>
          <w:b/>
          <w:bCs/>
          <w:color w:val="0000FF"/>
          <w:sz w:val="20"/>
          <w:szCs w:val="20"/>
          <w:lang w:val="es-MX" w:eastAsia="es-MX"/>
        </w:rPr>
        <w:t>using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System</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Collections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Generic</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roofErr w:type="spellStart"/>
      <w:r w:rsidRPr="002577E3">
        <w:rPr>
          <w:rFonts w:ascii="Courier New" w:eastAsia="Times New Roman" w:hAnsi="Courier New" w:cs="Courier New"/>
          <w:b/>
          <w:bCs/>
          <w:color w:val="0000FF"/>
          <w:sz w:val="20"/>
          <w:szCs w:val="20"/>
          <w:lang w:val="es-MX" w:eastAsia="es-MX"/>
        </w:rPr>
        <w:t>using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System</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Linq</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roofErr w:type="spellStart"/>
      <w:r w:rsidRPr="002577E3">
        <w:rPr>
          <w:rFonts w:ascii="Courier New" w:eastAsia="Times New Roman" w:hAnsi="Courier New" w:cs="Courier New"/>
          <w:b/>
          <w:bCs/>
          <w:color w:val="0000FF"/>
          <w:sz w:val="20"/>
          <w:szCs w:val="20"/>
          <w:lang w:val="es-MX" w:eastAsia="es-MX"/>
        </w:rPr>
        <w:t>using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System</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Text</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roofErr w:type="spellStart"/>
      <w:r w:rsidRPr="002577E3">
        <w:rPr>
          <w:rFonts w:ascii="Courier New" w:eastAsia="Times New Roman" w:hAnsi="Courier New" w:cs="Courier New"/>
          <w:b/>
          <w:bCs/>
          <w:color w:val="0000FF"/>
          <w:sz w:val="20"/>
          <w:szCs w:val="20"/>
          <w:lang w:val="es-MX" w:eastAsia="es-MX"/>
        </w:rPr>
        <w:t>using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System</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Threading</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Tasks</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roofErr w:type="spellStart"/>
      <w:r w:rsidRPr="002577E3">
        <w:rPr>
          <w:rFonts w:ascii="Courier New" w:eastAsia="Times New Roman" w:hAnsi="Courier New" w:cs="Courier New"/>
          <w:b/>
          <w:bCs/>
          <w:color w:val="0000FF"/>
          <w:sz w:val="20"/>
          <w:szCs w:val="20"/>
          <w:lang w:val="es-MX" w:eastAsia="es-MX"/>
        </w:rPr>
        <w:t>namespace</w:t>
      </w:r>
      <w:proofErr w:type="spellEnd"/>
      <w:r w:rsidRPr="002577E3">
        <w:rPr>
          <w:rFonts w:ascii="Courier New" w:eastAsia="Times New Roman" w:hAnsi="Courier New" w:cs="Courier New"/>
          <w:color w:val="000000"/>
          <w:sz w:val="20"/>
          <w:szCs w:val="20"/>
          <w:lang w:val="es-MX" w:eastAsia="es-MX"/>
        </w:rPr>
        <w:t xml:space="preserve"> Practica_5</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class</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Program</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static</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void</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Main</w:t>
      </w:r>
      <w:proofErr w:type="spellEnd"/>
      <w:r w:rsidRPr="002577E3">
        <w:rPr>
          <w:rFonts w:ascii="Courier New" w:eastAsia="Times New Roman" w:hAnsi="Courier New" w:cs="Courier New"/>
          <w:b/>
          <w:bCs/>
          <w:color w:val="000080"/>
          <w:sz w:val="20"/>
          <w:szCs w:val="20"/>
          <w:lang w:val="es-MX" w:eastAsia="es-MX"/>
        </w:rPr>
        <w:t>(</w:t>
      </w:r>
      <w:proofErr w:type="spellStart"/>
      <w:r w:rsidRPr="002577E3">
        <w:rPr>
          <w:rFonts w:ascii="Courier New" w:eastAsia="Times New Roman" w:hAnsi="Courier New" w:cs="Courier New"/>
          <w:color w:val="8000FF"/>
          <w:sz w:val="20"/>
          <w:szCs w:val="20"/>
          <w:lang w:val="es-MX" w:eastAsia="es-MX"/>
        </w:rPr>
        <w:t>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args</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string</w:t>
      </w:r>
      <w:proofErr w:type="spellEnd"/>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auxiliar3</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string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OpcionA</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string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OpcionB</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string</w:t>
      </w:r>
      <w:proofErr w:type="spellEnd"/>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OpcionC</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808080"/>
          <w:sz w:val="20"/>
          <w:szCs w:val="20"/>
          <w:lang w:val="es-MX" w:eastAsia="es-MX"/>
        </w:rPr>
        <w:t>"C"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8000FF"/>
          <w:sz w:val="20"/>
          <w:szCs w:val="20"/>
          <w:lang w:val="es-MX" w:eastAsia="es-MX"/>
        </w:rPr>
        <w:t>int</w:t>
      </w:r>
      <w:proofErr w:type="spellEnd"/>
      <w:r w:rsidRPr="002577E3">
        <w:rPr>
          <w:rFonts w:ascii="Courier New" w:eastAsia="Times New Roman" w:hAnsi="Courier New" w:cs="Courier New"/>
          <w:color w:val="000000"/>
          <w:sz w:val="20"/>
          <w:szCs w:val="20"/>
          <w:lang w:val="es-MX" w:eastAsia="es-MX"/>
        </w:rPr>
        <w:t xml:space="preserve"> n</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m</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p</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"Ingrese la </w:t>
      </w:r>
      <w:proofErr w:type="spellStart"/>
      <w:r w:rsidRPr="002577E3">
        <w:rPr>
          <w:rFonts w:ascii="Courier New" w:eastAsia="Times New Roman" w:hAnsi="Courier New" w:cs="Courier New"/>
          <w:color w:val="808080"/>
          <w:sz w:val="20"/>
          <w:szCs w:val="20"/>
          <w:lang w:val="es-MX" w:eastAsia="es-MX"/>
        </w:rPr>
        <w:t>produccion</w:t>
      </w:r>
      <w:proofErr w:type="spellEnd"/>
      <w:r w:rsidRPr="002577E3">
        <w:rPr>
          <w:rFonts w:ascii="Courier New" w:eastAsia="Times New Roman" w:hAnsi="Courier New" w:cs="Courier New"/>
          <w:color w:val="808080"/>
          <w:sz w:val="20"/>
          <w:szCs w:val="20"/>
          <w:lang w:val="es-MX" w:eastAsia="es-MX"/>
        </w:rPr>
        <w:t xml:space="preserve"> inicial S: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ReadLine</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"Ingrese la segunda </w:t>
      </w:r>
      <w:proofErr w:type="spellStart"/>
      <w:r w:rsidRPr="002577E3">
        <w:rPr>
          <w:rFonts w:ascii="Courier New" w:eastAsia="Times New Roman" w:hAnsi="Courier New" w:cs="Courier New"/>
          <w:color w:val="808080"/>
          <w:sz w:val="20"/>
          <w:szCs w:val="20"/>
          <w:lang w:val="es-MX" w:eastAsia="es-MX"/>
        </w:rPr>
        <w:t>produccion</w:t>
      </w:r>
      <w:proofErr w:type="spellEnd"/>
      <w:r w:rsidRPr="002577E3">
        <w:rPr>
          <w:rFonts w:ascii="Courier New" w:eastAsia="Times New Roman" w:hAnsi="Courier New" w:cs="Courier New"/>
          <w:color w:val="808080"/>
          <w:sz w:val="20"/>
          <w:szCs w:val="20"/>
          <w:lang w:val="es-MX" w:eastAsia="es-MX"/>
        </w:rPr>
        <w:t xml:space="preserve"> A: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ReadLine</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"Ingrese la tercera </w:t>
      </w:r>
      <w:proofErr w:type="spellStart"/>
      <w:r w:rsidRPr="002577E3">
        <w:rPr>
          <w:rFonts w:ascii="Courier New" w:eastAsia="Times New Roman" w:hAnsi="Courier New" w:cs="Courier New"/>
          <w:color w:val="808080"/>
          <w:sz w:val="20"/>
          <w:szCs w:val="20"/>
          <w:lang w:val="es-MX" w:eastAsia="es-MX"/>
        </w:rPr>
        <w:t>produccion</w:t>
      </w:r>
      <w:proofErr w:type="spellEnd"/>
      <w:r w:rsidRPr="002577E3">
        <w:rPr>
          <w:rFonts w:ascii="Courier New" w:eastAsia="Times New Roman" w:hAnsi="Courier New" w:cs="Courier New"/>
          <w:color w:val="808080"/>
          <w:sz w:val="20"/>
          <w:szCs w:val="20"/>
          <w:lang w:val="es-MX" w:eastAsia="es-MX"/>
        </w:rPr>
        <w:t xml:space="preserve"> B: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B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ReadLine</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"Ingrese la cuarta </w:t>
      </w:r>
      <w:proofErr w:type="spellStart"/>
      <w:r w:rsidRPr="002577E3">
        <w:rPr>
          <w:rFonts w:ascii="Courier New" w:eastAsia="Times New Roman" w:hAnsi="Courier New" w:cs="Courier New"/>
          <w:color w:val="808080"/>
          <w:sz w:val="20"/>
          <w:szCs w:val="20"/>
          <w:lang w:val="es-MX" w:eastAsia="es-MX"/>
        </w:rPr>
        <w:t>produccion</w:t>
      </w:r>
      <w:proofErr w:type="spellEnd"/>
      <w:r w:rsidRPr="002577E3">
        <w:rPr>
          <w:rFonts w:ascii="Courier New" w:eastAsia="Times New Roman" w:hAnsi="Courier New" w:cs="Courier New"/>
          <w:color w:val="808080"/>
          <w:sz w:val="20"/>
          <w:szCs w:val="20"/>
          <w:lang w:val="es-MX" w:eastAsia="es-MX"/>
        </w:rPr>
        <w:t xml:space="preserve"> C: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C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ReadLine</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n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Length</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m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Length</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p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Length</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p </w:t>
      </w:r>
      <w:r w:rsidRPr="002577E3">
        <w:rPr>
          <w:rFonts w:ascii="Courier New" w:eastAsia="Times New Roman" w:hAnsi="Courier New" w:cs="Courier New"/>
          <w:b/>
          <w:bCs/>
          <w:color w:val="000080"/>
          <w:sz w:val="20"/>
          <w:szCs w:val="20"/>
          <w:lang w:val="es-MX" w:eastAsia="es-MX"/>
        </w:rPr>
        <w:t>&gt;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5</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auxiliar3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5</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7</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lastRenderedPageBreak/>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else</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C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auxiliar3</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OpcionB</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OpcionB</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n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else</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OpcionA</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OpcionA</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m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m </w:t>
      </w:r>
      <w:r w:rsidRPr="002577E3">
        <w:rPr>
          <w:rFonts w:ascii="Courier New" w:eastAsia="Times New Roman" w:hAnsi="Courier New" w:cs="Courier New"/>
          <w:b/>
          <w:bCs/>
          <w:color w:val="000080"/>
          <w:sz w:val="20"/>
          <w:szCs w:val="20"/>
          <w:lang w:val="es-MX" w:eastAsia="es-MX"/>
        </w:rPr>
        <w:t>&gt;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1</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5</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auxiliar3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5</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7</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else</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B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auxiliar3</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'A'</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OpcionA</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OpcionA</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p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else</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OpcionC</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OpcionC</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n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n </w:t>
      </w:r>
      <w:r w:rsidRPr="002577E3">
        <w:rPr>
          <w:rFonts w:ascii="Courier New" w:eastAsia="Times New Roman" w:hAnsi="Courier New" w:cs="Courier New"/>
          <w:b/>
          <w:bCs/>
          <w:color w:val="000080"/>
          <w:sz w:val="20"/>
          <w:szCs w:val="20"/>
          <w:lang w:val="es-MX" w:eastAsia="es-MX"/>
        </w:rPr>
        <w:t>&gt;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1</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5</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auxiliar3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Substring</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5</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7</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else</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"C"</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Replace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auxiliar3</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'B'</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FF8000"/>
          <w:sz w:val="20"/>
          <w:szCs w:val="20"/>
          <w:lang w:val="es-MX" w:eastAsia="es-MX"/>
        </w:rPr>
        <w:t>1</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OpcionB</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OpcionB</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p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else</w:t>
      </w:r>
      <w:proofErr w:type="spellEnd"/>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OpcionC</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OpcionC</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S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auxiliar1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auxiliar2</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m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n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"La </w:t>
      </w:r>
      <w:proofErr w:type="spellStart"/>
      <w:r w:rsidRPr="002577E3">
        <w:rPr>
          <w:rFonts w:ascii="Courier New" w:eastAsia="Times New Roman" w:hAnsi="Courier New" w:cs="Courier New"/>
          <w:color w:val="808080"/>
          <w:sz w:val="20"/>
          <w:szCs w:val="20"/>
          <w:lang w:val="es-MX" w:eastAsia="es-MX"/>
        </w:rPr>
        <w:t>conversion</w:t>
      </w:r>
      <w:proofErr w:type="spellEnd"/>
      <w:r w:rsidRPr="002577E3">
        <w:rPr>
          <w:rFonts w:ascii="Courier New" w:eastAsia="Times New Roman" w:hAnsi="Courier New" w:cs="Courier New"/>
          <w:color w:val="808080"/>
          <w:sz w:val="20"/>
          <w:szCs w:val="20"/>
          <w:lang w:val="es-MX" w:eastAsia="es-MX"/>
        </w:rPr>
        <w:t xml:space="preserve"> FNG es: \</w:t>
      </w:r>
      <w:proofErr w:type="spellStart"/>
      <w:r w:rsidRPr="002577E3">
        <w:rPr>
          <w:rFonts w:ascii="Courier New" w:eastAsia="Times New Roman" w:hAnsi="Courier New" w:cs="Courier New"/>
          <w:color w:val="808080"/>
          <w:sz w:val="20"/>
          <w:szCs w:val="20"/>
          <w:lang w:val="es-MX" w:eastAsia="es-MX"/>
        </w:rPr>
        <w:t>nS</w:t>
      </w:r>
      <w:proofErr w:type="spellEnd"/>
      <w:r w:rsidRPr="002577E3">
        <w:rPr>
          <w:rFonts w:ascii="Courier New" w:eastAsia="Times New Roman" w:hAnsi="Courier New" w:cs="Courier New"/>
          <w:color w:val="808080"/>
          <w:sz w:val="20"/>
          <w:szCs w:val="20"/>
          <w:lang w:val="es-MX" w:eastAsia="es-MX"/>
        </w:rPr>
        <w:t xml:space="preserve"> --&gt; {0} \</w:t>
      </w:r>
      <w:proofErr w:type="spellStart"/>
      <w:r w:rsidRPr="002577E3">
        <w:rPr>
          <w:rFonts w:ascii="Courier New" w:eastAsia="Times New Roman" w:hAnsi="Courier New" w:cs="Courier New"/>
          <w:color w:val="808080"/>
          <w:sz w:val="20"/>
          <w:szCs w:val="20"/>
          <w:lang w:val="es-MX" w:eastAsia="es-MX"/>
        </w:rPr>
        <w:t>nB</w:t>
      </w:r>
      <w:proofErr w:type="spellEnd"/>
      <w:r w:rsidRPr="002577E3">
        <w:rPr>
          <w:rFonts w:ascii="Courier New" w:eastAsia="Times New Roman" w:hAnsi="Courier New" w:cs="Courier New"/>
          <w:color w:val="808080"/>
          <w:sz w:val="20"/>
          <w:szCs w:val="20"/>
          <w:lang w:val="es-MX" w:eastAsia="es-MX"/>
        </w:rPr>
        <w:t xml:space="preserve"> --&gt; {1} \</w:t>
      </w:r>
      <w:proofErr w:type="spellStart"/>
      <w:r w:rsidRPr="002577E3">
        <w:rPr>
          <w:rFonts w:ascii="Courier New" w:eastAsia="Times New Roman" w:hAnsi="Courier New" w:cs="Courier New"/>
          <w:color w:val="808080"/>
          <w:sz w:val="20"/>
          <w:szCs w:val="20"/>
          <w:lang w:val="es-MX" w:eastAsia="es-MX"/>
        </w:rPr>
        <w:t>nC</w:t>
      </w:r>
      <w:proofErr w:type="spellEnd"/>
      <w:r w:rsidRPr="002577E3">
        <w:rPr>
          <w:rFonts w:ascii="Courier New" w:eastAsia="Times New Roman" w:hAnsi="Courier New" w:cs="Courier New"/>
          <w:color w:val="808080"/>
          <w:sz w:val="20"/>
          <w:szCs w:val="20"/>
          <w:lang w:val="es-MX" w:eastAsia="es-MX"/>
        </w:rPr>
        <w:t xml:space="preserve"> --&gt; {2}"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m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"La </w:t>
      </w:r>
      <w:proofErr w:type="spellStart"/>
      <w:r w:rsidRPr="002577E3">
        <w:rPr>
          <w:rFonts w:ascii="Courier New" w:eastAsia="Times New Roman" w:hAnsi="Courier New" w:cs="Courier New"/>
          <w:color w:val="808080"/>
          <w:sz w:val="20"/>
          <w:szCs w:val="20"/>
          <w:lang w:val="es-MX" w:eastAsia="es-MX"/>
        </w:rPr>
        <w:t>conversion</w:t>
      </w:r>
      <w:proofErr w:type="spellEnd"/>
      <w:r w:rsidRPr="002577E3">
        <w:rPr>
          <w:rFonts w:ascii="Courier New" w:eastAsia="Times New Roman" w:hAnsi="Courier New" w:cs="Courier New"/>
          <w:color w:val="808080"/>
          <w:sz w:val="20"/>
          <w:szCs w:val="20"/>
          <w:lang w:val="es-MX" w:eastAsia="es-MX"/>
        </w:rPr>
        <w:t xml:space="preserve"> FNG es: \</w:t>
      </w:r>
      <w:proofErr w:type="spellStart"/>
      <w:r w:rsidRPr="002577E3">
        <w:rPr>
          <w:rFonts w:ascii="Courier New" w:eastAsia="Times New Roman" w:hAnsi="Courier New" w:cs="Courier New"/>
          <w:color w:val="808080"/>
          <w:sz w:val="20"/>
          <w:szCs w:val="20"/>
          <w:lang w:val="es-MX" w:eastAsia="es-MX"/>
        </w:rPr>
        <w:t>nS</w:t>
      </w:r>
      <w:proofErr w:type="spellEnd"/>
      <w:r w:rsidRPr="002577E3">
        <w:rPr>
          <w:rFonts w:ascii="Courier New" w:eastAsia="Times New Roman" w:hAnsi="Courier New" w:cs="Courier New"/>
          <w:color w:val="808080"/>
          <w:sz w:val="20"/>
          <w:szCs w:val="20"/>
          <w:lang w:val="es-MX" w:eastAsia="es-MX"/>
        </w:rPr>
        <w:t xml:space="preserve"> --&gt; {0} \</w:t>
      </w:r>
      <w:proofErr w:type="spellStart"/>
      <w:r w:rsidRPr="002577E3">
        <w:rPr>
          <w:rFonts w:ascii="Courier New" w:eastAsia="Times New Roman" w:hAnsi="Courier New" w:cs="Courier New"/>
          <w:color w:val="808080"/>
          <w:sz w:val="20"/>
          <w:szCs w:val="20"/>
          <w:lang w:val="es-MX" w:eastAsia="es-MX"/>
        </w:rPr>
        <w:t>nA</w:t>
      </w:r>
      <w:proofErr w:type="spellEnd"/>
      <w:r w:rsidRPr="002577E3">
        <w:rPr>
          <w:rFonts w:ascii="Courier New" w:eastAsia="Times New Roman" w:hAnsi="Courier New" w:cs="Courier New"/>
          <w:color w:val="808080"/>
          <w:sz w:val="20"/>
          <w:szCs w:val="20"/>
          <w:lang w:val="es-MX" w:eastAsia="es-MX"/>
        </w:rPr>
        <w:t xml:space="preserve"> --&gt; {1} \</w:t>
      </w:r>
      <w:proofErr w:type="spellStart"/>
      <w:r w:rsidRPr="002577E3">
        <w:rPr>
          <w:rFonts w:ascii="Courier New" w:eastAsia="Times New Roman" w:hAnsi="Courier New" w:cs="Courier New"/>
          <w:color w:val="808080"/>
          <w:sz w:val="20"/>
          <w:szCs w:val="20"/>
          <w:lang w:val="es-MX" w:eastAsia="es-MX"/>
        </w:rPr>
        <w:t>nC</w:t>
      </w:r>
      <w:proofErr w:type="spellEnd"/>
      <w:r w:rsidRPr="002577E3">
        <w:rPr>
          <w:rFonts w:ascii="Courier New" w:eastAsia="Times New Roman" w:hAnsi="Courier New" w:cs="Courier New"/>
          <w:color w:val="808080"/>
          <w:sz w:val="20"/>
          <w:szCs w:val="20"/>
          <w:lang w:val="es-MX" w:eastAsia="es-MX"/>
        </w:rPr>
        <w:t xml:space="preserve"> --&gt; {2}"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C</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b/>
          <w:bCs/>
          <w:color w:val="0000FF"/>
          <w:sz w:val="20"/>
          <w:szCs w:val="20"/>
          <w:lang w:val="es-MX" w:eastAsia="es-MX"/>
        </w:rPr>
        <w:t>if</w:t>
      </w:r>
      <w:proofErr w:type="spellEnd"/>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p </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color w:val="FF8000"/>
          <w:sz w:val="20"/>
          <w:szCs w:val="20"/>
          <w:lang w:val="es-MX" w:eastAsia="es-MX"/>
        </w:rPr>
        <w:t>0</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WriteLine</w:t>
      </w:r>
      <w:proofErr w:type="spellEnd"/>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808080"/>
          <w:sz w:val="20"/>
          <w:szCs w:val="20"/>
          <w:lang w:val="es-MX" w:eastAsia="es-MX"/>
        </w:rPr>
        <w:t xml:space="preserve">"La </w:t>
      </w:r>
      <w:proofErr w:type="spellStart"/>
      <w:r w:rsidRPr="002577E3">
        <w:rPr>
          <w:rFonts w:ascii="Courier New" w:eastAsia="Times New Roman" w:hAnsi="Courier New" w:cs="Courier New"/>
          <w:color w:val="808080"/>
          <w:sz w:val="20"/>
          <w:szCs w:val="20"/>
          <w:lang w:val="es-MX" w:eastAsia="es-MX"/>
        </w:rPr>
        <w:t>conversion</w:t>
      </w:r>
      <w:proofErr w:type="spellEnd"/>
      <w:r w:rsidRPr="002577E3">
        <w:rPr>
          <w:rFonts w:ascii="Courier New" w:eastAsia="Times New Roman" w:hAnsi="Courier New" w:cs="Courier New"/>
          <w:color w:val="808080"/>
          <w:sz w:val="20"/>
          <w:szCs w:val="20"/>
          <w:lang w:val="es-MX" w:eastAsia="es-MX"/>
        </w:rPr>
        <w:t xml:space="preserve"> FNG es: \</w:t>
      </w:r>
      <w:proofErr w:type="spellStart"/>
      <w:r w:rsidRPr="002577E3">
        <w:rPr>
          <w:rFonts w:ascii="Courier New" w:eastAsia="Times New Roman" w:hAnsi="Courier New" w:cs="Courier New"/>
          <w:color w:val="808080"/>
          <w:sz w:val="20"/>
          <w:szCs w:val="20"/>
          <w:lang w:val="es-MX" w:eastAsia="es-MX"/>
        </w:rPr>
        <w:t>nS</w:t>
      </w:r>
      <w:proofErr w:type="spellEnd"/>
      <w:r w:rsidRPr="002577E3">
        <w:rPr>
          <w:rFonts w:ascii="Courier New" w:eastAsia="Times New Roman" w:hAnsi="Courier New" w:cs="Courier New"/>
          <w:color w:val="808080"/>
          <w:sz w:val="20"/>
          <w:szCs w:val="20"/>
          <w:lang w:val="es-MX" w:eastAsia="es-MX"/>
        </w:rPr>
        <w:t xml:space="preserve"> --&gt; {0} \</w:t>
      </w:r>
      <w:proofErr w:type="spellStart"/>
      <w:r w:rsidRPr="002577E3">
        <w:rPr>
          <w:rFonts w:ascii="Courier New" w:eastAsia="Times New Roman" w:hAnsi="Courier New" w:cs="Courier New"/>
          <w:color w:val="808080"/>
          <w:sz w:val="20"/>
          <w:szCs w:val="20"/>
          <w:lang w:val="es-MX" w:eastAsia="es-MX"/>
        </w:rPr>
        <w:t>nA</w:t>
      </w:r>
      <w:proofErr w:type="spellEnd"/>
      <w:r w:rsidRPr="002577E3">
        <w:rPr>
          <w:rFonts w:ascii="Courier New" w:eastAsia="Times New Roman" w:hAnsi="Courier New" w:cs="Courier New"/>
          <w:color w:val="808080"/>
          <w:sz w:val="20"/>
          <w:szCs w:val="20"/>
          <w:lang w:val="es-MX" w:eastAsia="es-MX"/>
        </w:rPr>
        <w:t xml:space="preserve"> --&gt; {1} \</w:t>
      </w:r>
      <w:proofErr w:type="spellStart"/>
      <w:r w:rsidRPr="002577E3">
        <w:rPr>
          <w:rFonts w:ascii="Courier New" w:eastAsia="Times New Roman" w:hAnsi="Courier New" w:cs="Courier New"/>
          <w:color w:val="808080"/>
          <w:sz w:val="20"/>
          <w:szCs w:val="20"/>
          <w:lang w:val="es-MX" w:eastAsia="es-MX"/>
        </w:rPr>
        <w:t>nB</w:t>
      </w:r>
      <w:proofErr w:type="spellEnd"/>
      <w:r w:rsidRPr="002577E3">
        <w:rPr>
          <w:rFonts w:ascii="Courier New" w:eastAsia="Times New Roman" w:hAnsi="Courier New" w:cs="Courier New"/>
          <w:color w:val="808080"/>
          <w:sz w:val="20"/>
          <w:szCs w:val="20"/>
          <w:lang w:val="es-MX" w:eastAsia="es-MX"/>
        </w:rPr>
        <w:t xml:space="preserve"> --&gt; {2}"</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S</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A</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 xml:space="preserve"> B</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proofErr w:type="spellStart"/>
      <w:r w:rsidRPr="002577E3">
        <w:rPr>
          <w:rFonts w:ascii="Courier New" w:eastAsia="Times New Roman" w:hAnsi="Courier New" w:cs="Courier New"/>
          <w:color w:val="000000"/>
          <w:sz w:val="20"/>
          <w:szCs w:val="20"/>
          <w:lang w:val="es-MX" w:eastAsia="es-MX"/>
        </w:rPr>
        <w:t>Console</w:t>
      </w:r>
      <w:r w:rsidRPr="002577E3">
        <w:rPr>
          <w:rFonts w:ascii="Courier New" w:eastAsia="Times New Roman" w:hAnsi="Courier New" w:cs="Courier New"/>
          <w:b/>
          <w:bCs/>
          <w:color w:val="000080"/>
          <w:sz w:val="20"/>
          <w:szCs w:val="20"/>
          <w:lang w:val="es-MX" w:eastAsia="es-MX"/>
        </w:rPr>
        <w:t>.</w:t>
      </w:r>
      <w:r w:rsidRPr="002577E3">
        <w:rPr>
          <w:rFonts w:ascii="Courier New" w:eastAsia="Times New Roman" w:hAnsi="Courier New" w:cs="Courier New"/>
          <w:color w:val="000000"/>
          <w:sz w:val="20"/>
          <w:szCs w:val="20"/>
          <w:lang w:val="es-MX" w:eastAsia="es-MX"/>
        </w:rPr>
        <w:t>ReadKey</w:t>
      </w:r>
      <w:proofErr w:type="spellEnd"/>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Courier New" w:eastAsia="Times New Roman" w:hAnsi="Courier New" w:cs="Courier New"/>
          <w:color w:val="000000"/>
          <w:sz w:val="20"/>
          <w:szCs w:val="20"/>
          <w:lang w:val="es-MX" w:eastAsia="es-MX"/>
        </w:rPr>
      </w:pPr>
      <w:r w:rsidRPr="002577E3">
        <w:rPr>
          <w:rFonts w:ascii="Courier New" w:eastAsia="Times New Roman" w:hAnsi="Courier New" w:cs="Courier New"/>
          <w:color w:val="000000"/>
          <w:sz w:val="20"/>
          <w:szCs w:val="20"/>
          <w:lang w:val="es-MX" w:eastAsia="es-MX"/>
        </w:rPr>
        <w:t xml:space="preserve">    </w:t>
      </w:r>
      <w:r w:rsidRPr="002577E3">
        <w:rPr>
          <w:rFonts w:ascii="Courier New" w:eastAsia="Times New Roman" w:hAnsi="Courier New" w:cs="Courier New"/>
          <w:b/>
          <w:bCs/>
          <w:color w:val="000080"/>
          <w:sz w:val="20"/>
          <w:szCs w:val="20"/>
          <w:lang w:val="es-MX" w:eastAsia="es-MX"/>
        </w:rPr>
        <w:t>}</w:t>
      </w:r>
    </w:p>
    <w:p w:rsidR="002577E3" w:rsidRPr="002577E3" w:rsidRDefault="002577E3" w:rsidP="002577E3">
      <w:pPr>
        <w:shd w:val="clear" w:color="auto" w:fill="FFFFFF"/>
        <w:spacing w:after="0" w:line="240" w:lineRule="auto"/>
        <w:rPr>
          <w:rFonts w:ascii="Times New Roman" w:eastAsia="Times New Roman" w:hAnsi="Times New Roman" w:cs="Times New Roman"/>
          <w:sz w:val="24"/>
          <w:szCs w:val="24"/>
          <w:lang w:val="es-MX" w:eastAsia="es-MX"/>
        </w:rPr>
      </w:pPr>
      <w:r w:rsidRPr="002577E3">
        <w:rPr>
          <w:rFonts w:ascii="Courier New" w:eastAsia="Times New Roman" w:hAnsi="Courier New" w:cs="Courier New"/>
          <w:b/>
          <w:bCs/>
          <w:color w:val="000080"/>
          <w:sz w:val="20"/>
          <w:szCs w:val="20"/>
          <w:lang w:val="es-MX" w:eastAsia="es-MX"/>
        </w:rPr>
        <w:t>}</w:t>
      </w:r>
    </w:p>
    <w:p w:rsidR="002577E3" w:rsidRPr="00B33E45" w:rsidRDefault="002577E3" w:rsidP="005659AB">
      <w:pPr>
        <w:rPr>
          <w:rFonts w:ascii="Arial" w:hAnsi="Arial" w:cs="Arial"/>
          <w:sz w:val="24"/>
          <w:szCs w:val="24"/>
        </w:rPr>
      </w:pPr>
    </w:p>
    <w:p w:rsidR="002577E3" w:rsidRDefault="002577E3" w:rsidP="005659AB">
      <w:pPr>
        <w:jc w:val="center"/>
        <w:rPr>
          <w:rFonts w:ascii="Arial" w:hAnsi="Arial" w:cs="Arial"/>
          <w:b/>
          <w:sz w:val="28"/>
          <w:szCs w:val="24"/>
        </w:rPr>
      </w:pPr>
    </w:p>
    <w:p w:rsidR="002577E3" w:rsidRDefault="002577E3" w:rsidP="005659AB">
      <w:pPr>
        <w:jc w:val="center"/>
        <w:rPr>
          <w:rFonts w:ascii="Arial" w:hAnsi="Arial" w:cs="Arial"/>
          <w:b/>
          <w:sz w:val="28"/>
          <w:szCs w:val="24"/>
        </w:rPr>
      </w:pPr>
    </w:p>
    <w:p w:rsidR="005659AB" w:rsidRDefault="005659AB" w:rsidP="005659AB">
      <w:pPr>
        <w:jc w:val="center"/>
        <w:rPr>
          <w:rFonts w:ascii="Arial" w:hAnsi="Arial" w:cs="Arial"/>
          <w:b/>
          <w:sz w:val="28"/>
          <w:szCs w:val="24"/>
        </w:rPr>
      </w:pPr>
      <w:r>
        <w:rPr>
          <w:rFonts w:ascii="Arial" w:hAnsi="Arial" w:cs="Arial"/>
          <w:b/>
          <w:sz w:val="28"/>
          <w:szCs w:val="24"/>
        </w:rPr>
        <w:lastRenderedPageBreak/>
        <w:t>Diseño de la solución:</w:t>
      </w:r>
    </w:p>
    <w:p w:rsidR="005659AB" w:rsidRDefault="005659AB" w:rsidP="005659AB">
      <w:pPr>
        <w:jc w:val="center"/>
        <w:rPr>
          <w:rFonts w:ascii="Arial" w:hAnsi="Arial" w:cs="Arial"/>
          <w:b/>
          <w:sz w:val="28"/>
          <w:szCs w:val="24"/>
        </w:rPr>
      </w:pPr>
      <w:r w:rsidRPr="00B33E45">
        <w:rPr>
          <w:rFonts w:ascii="Arial" w:eastAsia="Times New Roman" w:hAnsi="Arial" w:cs="Arial"/>
          <w:noProof/>
          <w:sz w:val="24"/>
          <w:szCs w:val="24"/>
          <w:lang w:val="es-MX" w:eastAsia="es-MX"/>
        </w:rPr>
        <w:drawing>
          <wp:inline distT="0" distB="0" distL="0" distR="0" wp14:anchorId="1F5B5CCC" wp14:editId="0F03CAC4">
            <wp:extent cx="3295650" cy="5476875"/>
            <wp:effectExtent l="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659AB" w:rsidRDefault="005659AB" w:rsidP="005659AB">
      <w:pPr>
        <w:jc w:val="center"/>
        <w:rPr>
          <w:rFonts w:ascii="Arial" w:hAnsi="Arial" w:cs="Arial"/>
          <w:b/>
          <w:sz w:val="28"/>
          <w:szCs w:val="24"/>
        </w:rPr>
      </w:pPr>
    </w:p>
    <w:p w:rsidR="005659AB" w:rsidRDefault="005659AB" w:rsidP="005659AB">
      <w:pPr>
        <w:jc w:val="center"/>
        <w:rPr>
          <w:rFonts w:ascii="Arial" w:hAnsi="Arial" w:cs="Arial"/>
          <w:b/>
          <w:sz w:val="28"/>
          <w:szCs w:val="24"/>
        </w:rPr>
      </w:pPr>
      <w:r>
        <w:rPr>
          <w:rFonts w:ascii="Arial" w:hAnsi="Arial" w:cs="Arial"/>
          <w:b/>
          <w:sz w:val="28"/>
          <w:szCs w:val="24"/>
        </w:rPr>
        <w:t>Implementación de la solución:</w:t>
      </w:r>
    </w:p>
    <w:p w:rsidR="005659AB" w:rsidRPr="00B33E45" w:rsidRDefault="005659AB" w:rsidP="005659AB">
      <w:pPr>
        <w:rPr>
          <w:rFonts w:ascii="Arial" w:hAnsi="Arial" w:cs="Arial"/>
          <w:sz w:val="24"/>
          <w:szCs w:val="24"/>
        </w:rPr>
      </w:pPr>
      <w:r w:rsidRPr="00B33E45">
        <w:rPr>
          <w:rFonts w:ascii="Arial" w:hAnsi="Arial" w:cs="Arial"/>
          <w:sz w:val="24"/>
          <w:szCs w:val="24"/>
        </w:rPr>
        <w:t>Para poder implementar la solución de dicho problema y poder resolverlo se realizará un programa en C#, como se había mencionado anteriormente se utilizarán librerías de las cuales nos serán de mucha ayuda para poder obtener una solución optima</w:t>
      </w:r>
    </w:p>
    <w:p w:rsidR="005659AB" w:rsidRDefault="005659AB" w:rsidP="005659AB">
      <w:pPr>
        <w:rPr>
          <w:rFonts w:ascii="Arial" w:hAnsi="Arial" w:cs="Arial"/>
          <w:sz w:val="24"/>
          <w:szCs w:val="24"/>
        </w:rPr>
      </w:pPr>
      <w:r w:rsidRPr="00B33E45">
        <w:rPr>
          <w:rFonts w:ascii="Arial" w:hAnsi="Arial" w:cs="Arial"/>
          <w:sz w:val="24"/>
          <w:szCs w:val="24"/>
        </w:rPr>
        <w:t xml:space="preserve">Para poder realizar dicho programa nos apoyaremos y validaremos que la GLC dada este limpia y este en el Formato Normal de Chomsky (FNC) para así poder realizar la conversión al Formato Normal de Greibach (FNG), para poder </w:t>
      </w:r>
      <w:r w:rsidRPr="00B33E45">
        <w:rPr>
          <w:rFonts w:ascii="Arial" w:hAnsi="Arial" w:cs="Arial"/>
          <w:sz w:val="24"/>
          <w:szCs w:val="24"/>
        </w:rPr>
        <w:lastRenderedPageBreak/>
        <w:t>corroborar esto también nos basaremos en las derivaciones que tenga la GLC y que estas sean correctas desde la FNC hasta la FNG.</w:t>
      </w:r>
    </w:p>
    <w:p w:rsidR="005659AB" w:rsidRDefault="005659AB" w:rsidP="005659AB">
      <w:pPr>
        <w:jc w:val="center"/>
        <w:rPr>
          <w:rFonts w:ascii="Arial" w:hAnsi="Arial" w:cs="Arial"/>
          <w:b/>
          <w:sz w:val="28"/>
          <w:szCs w:val="24"/>
        </w:rPr>
      </w:pPr>
      <w:r>
        <w:rPr>
          <w:rFonts w:ascii="Arial" w:hAnsi="Arial" w:cs="Arial"/>
          <w:b/>
          <w:sz w:val="28"/>
          <w:szCs w:val="24"/>
        </w:rPr>
        <w:t>Funcionamiento:</w:t>
      </w:r>
    </w:p>
    <w:p w:rsidR="005659AB" w:rsidRPr="003D26CB" w:rsidRDefault="005659AB" w:rsidP="005659AB">
      <w:pPr>
        <w:rPr>
          <w:rFonts w:ascii="Arial" w:hAnsi="Arial" w:cs="Arial"/>
          <w:sz w:val="24"/>
          <w:szCs w:val="24"/>
        </w:rPr>
      </w:pPr>
      <w:r w:rsidRPr="003D26CB">
        <w:rPr>
          <w:rFonts w:ascii="Arial" w:hAnsi="Arial" w:cs="Arial"/>
          <w:sz w:val="24"/>
          <w:szCs w:val="24"/>
        </w:rPr>
        <w:t>Para poder apreciar mejor la funcionalidad de la práctica, se mostrarán capturas de pantalla con el programa en ejecución</w:t>
      </w:r>
    </w:p>
    <w:p w:rsidR="005659AB" w:rsidRDefault="005659AB" w:rsidP="005659AB">
      <w:pPr>
        <w:rPr>
          <w:rFonts w:ascii="Arial" w:hAnsi="Arial" w:cs="Arial"/>
          <w:sz w:val="24"/>
          <w:szCs w:val="24"/>
        </w:rPr>
      </w:pPr>
      <w:r w:rsidRPr="003D26CB">
        <w:rPr>
          <w:rFonts w:ascii="Arial" w:hAnsi="Arial" w:cs="Arial"/>
          <w:sz w:val="24"/>
          <w:szCs w:val="24"/>
        </w:rPr>
        <w:t>A continuación, se mostrarán</w:t>
      </w:r>
      <w:r>
        <w:rPr>
          <w:rFonts w:ascii="Arial" w:hAnsi="Arial" w:cs="Arial"/>
          <w:sz w:val="24"/>
          <w:szCs w:val="24"/>
        </w:rPr>
        <w:t xml:space="preserve"> casos donde las GLC ingresadas son válidas:</w:t>
      </w:r>
    </w:p>
    <w:p w:rsidR="005659AB" w:rsidRPr="00C67A48" w:rsidRDefault="00C67A48" w:rsidP="005659AB">
      <w:pPr>
        <w:rPr>
          <w:rFonts w:ascii="Arial" w:hAnsi="Arial" w:cs="Arial"/>
          <w:b/>
          <w:sz w:val="28"/>
          <w:szCs w:val="24"/>
        </w:rPr>
      </w:pPr>
      <w:r w:rsidRPr="00C67A48">
        <w:rPr>
          <w:rFonts w:ascii="Arial" w:hAnsi="Arial" w:cs="Arial"/>
          <w:b/>
          <w:sz w:val="28"/>
          <w:szCs w:val="24"/>
        </w:rPr>
        <w:t xml:space="preserve">1.- </w:t>
      </w:r>
    </w:p>
    <w:p w:rsidR="00C67A48" w:rsidRDefault="00C67A48" w:rsidP="005659AB">
      <w:pPr>
        <w:rPr>
          <w:rFonts w:ascii="Arial" w:hAnsi="Arial" w:cs="Arial"/>
          <w:sz w:val="24"/>
          <w:szCs w:val="24"/>
        </w:rPr>
      </w:pPr>
      <w:r>
        <w:rPr>
          <w:rFonts w:ascii="Arial" w:hAnsi="Arial" w:cs="Arial"/>
          <w:noProof/>
          <w:sz w:val="24"/>
          <w:szCs w:val="24"/>
          <w:lang w:val="es-MX" w:eastAsia="es-MX"/>
        </w:rPr>
        <w:drawing>
          <wp:inline distT="0" distB="0" distL="0" distR="0">
            <wp:extent cx="5591175" cy="1724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1724025"/>
                    </a:xfrm>
                    <a:prstGeom prst="rect">
                      <a:avLst/>
                    </a:prstGeom>
                  </pic:spPr>
                </pic:pic>
              </a:graphicData>
            </a:graphic>
          </wp:inline>
        </w:drawing>
      </w:r>
    </w:p>
    <w:p w:rsidR="005659AB" w:rsidRDefault="00C67A48" w:rsidP="00C67A48">
      <w:pPr>
        <w:rPr>
          <w:rFonts w:ascii="Arial" w:hAnsi="Arial" w:cs="Arial"/>
          <w:b/>
          <w:sz w:val="28"/>
          <w:szCs w:val="24"/>
        </w:rPr>
      </w:pPr>
      <w:r>
        <w:rPr>
          <w:rFonts w:ascii="Arial" w:hAnsi="Arial" w:cs="Arial"/>
          <w:b/>
          <w:sz w:val="28"/>
          <w:szCs w:val="24"/>
        </w:rPr>
        <w:t>2.-</w:t>
      </w:r>
    </w:p>
    <w:p w:rsidR="00C67A48" w:rsidRDefault="002577E3" w:rsidP="00C67A48">
      <w:pPr>
        <w:rPr>
          <w:rFonts w:ascii="Arial" w:hAnsi="Arial" w:cs="Arial"/>
          <w:b/>
          <w:sz w:val="28"/>
          <w:szCs w:val="24"/>
        </w:rPr>
      </w:pPr>
      <w:r>
        <w:rPr>
          <w:rFonts w:ascii="Arial" w:hAnsi="Arial" w:cs="Arial"/>
          <w:b/>
          <w:noProof/>
          <w:sz w:val="28"/>
          <w:szCs w:val="24"/>
          <w:lang w:val="es-MX" w:eastAsia="es-MX"/>
        </w:rPr>
        <w:drawing>
          <wp:inline distT="0" distB="0" distL="0" distR="0">
            <wp:extent cx="5457825" cy="1685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jpg"/>
                    <pic:cNvPicPr/>
                  </pic:nvPicPr>
                  <pic:blipFill>
                    <a:blip r:embed="rId16">
                      <a:extLst>
                        <a:ext uri="{28A0092B-C50C-407E-A947-70E740481C1C}">
                          <a14:useLocalDpi xmlns:a14="http://schemas.microsoft.com/office/drawing/2010/main" val="0"/>
                        </a:ext>
                      </a:extLst>
                    </a:blip>
                    <a:stretch>
                      <a:fillRect/>
                    </a:stretch>
                  </pic:blipFill>
                  <pic:spPr>
                    <a:xfrm>
                      <a:off x="0" y="0"/>
                      <a:ext cx="5457825" cy="1685925"/>
                    </a:xfrm>
                    <a:prstGeom prst="rect">
                      <a:avLst/>
                    </a:prstGeom>
                  </pic:spPr>
                </pic:pic>
              </a:graphicData>
            </a:graphic>
          </wp:inline>
        </w:drawing>
      </w:r>
    </w:p>
    <w:p w:rsidR="00C67A48" w:rsidRDefault="00C67A48" w:rsidP="00C67A48">
      <w:pPr>
        <w:rPr>
          <w:rFonts w:ascii="Arial" w:hAnsi="Arial" w:cs="Arial"/>
          <w:b/>
          <w:sz w:val="28"/>
          <w:szCs w:val="24"/>
        </w:rPr>
      </w:pPr>
      <w:r>
        <w:rPr>
          <w:rFonts w:ascii="Arial" w:hAnsi="Arial" w:cs="Arial"/>
          <w:b/>
          <w:sz w:val="28"/>
          <w:szCs w:val="24"/>
        </w:rPr>
        <w:t>3.-</w:t>
      </w:r>
    </w:p>
    <w:p w:rsidR="00C67A48" w:rsidRDefault="002577E3" w:rsidP="00C67A48">
      <w:pPr>
        <w:rPr>
          <w:rFonts w:ascii="Arial" w:hAnsi="Arial" w:cs="Arial"/>
          <w:b/>
          <w:sz w:val="28"/>
          <w:szCs w:val="24"/>
        </w:rPr>
      </w:pPr>
      <w:r>
        <w:rPr>
          <w:rFonts w:ascii="Arial" w:hAnsi="Arial" w:cs="Arial"/>
          <w:b/>
          <w:noProof/>
          <w:sz w:val="28"/>
          <w:szCs w:val="24"/>
          <w:lang w:val="es-MX" w:eastAsia="es-MX"/>
        </w:rPr>
        <w:drawing>
          <wp:inline distT="0" distB="0" distL="0" distR="0">
            <wp:extent cx="5467350" cy="1657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jpg"/>
                    <pic:cNvPicPr/>
                  </pic:nvPicPr>
                  <pic:blipFill>
                    <a:blip r:embed="rId17">
                      <a:extLst>
                        <a:ext uri="{28A0092B-C50C-407E-A947-70E740481C1C}">
                          <a14:useLocalDpi xmlns:a14="http://schemas.microsoft.com/office/drawing/2010/main" val="0"/>
                        </a:ext>
                      </a:extLst>
                    </a:blip>
                    <a:stretch>
                      <a:fillRect/>
                    </a:stretch>
                  </pic:blipFill>
                  <pic:spPr>
                    <a:xfrm>
                      <a:off x="0" y="0"/>
                      <a:ext cx="5467350" cy="1657350"/>
                    </a:xfrm>
                    <a:prstGeom prst="rect">
                      <a:avLst/>
                    </a:prstGeom>
                  </pic:spPr>
                </pic:pic>
              </a:graphicData>
            </a:graphic>
          </wp:inline>
        </w:drawing>
      </w:r>
    </w:p>
    <w:p w:rsidR="00C67A48" w:rsidRDefault="00C67A48" w:rsidP="00C67A48">
      <w:pPr>
        <w:rPr>
          <w:rFonts w:ascii="Arial" w:hAnsi="Arial" w:cs="Arial"/>
          <w:b/>
          <w:sz w:val="28"/>
          <w:szCs w:val="24"/>
        </w:rPr>
      </w:pPr>
    </w:p>
    <w:p w:rsidR="003C2ABF" w:rsidRDefault="003C2ABF" w:rsidP="002577E3">
      <w:pPr>
        <w:jc w:val="center"/>
        <w:rPr>
          <w:rFonts w:ascii="Arial" w:hAnsi="Arial" w:cs="Arial"/>
          <w:b/>
          <w:sz w:val="28"/>
          <w:szCs w:val="24"/>
        </w:rPr>
      </w:pPr>
      <w:r w:rsidRPr="002577E3">
        <w:rPr>
          <w:rFonts w:ascii="Arial" w:hAnsi="Arial" w:cs="Arial"/>
          <w:b/>
          <w:sz w:val="28"/>
          <w:szCs w:val="24"/>
        </w:rPr>
        <w:lastRenderedPageBreak/>
        <w:t>CONCLUSIONES:</w:t>
      </w:r>
    </w:p>
    <w:p w:rsidR="00DC4F42" w:rsidRDefault="00DC4F42" w:rsidP="00DC4F42">
      <w:pPr>
        <w:rPr>
          <w:rFonts w:ascii="Arial" w:hAnsi="Arial" w:cs="Arial"/>
          <w:b/>
          <w:sz w:val="24"/>
          <w:lang w:val="es-MX"/>
        </w:rPr>
      </w:pPr>
      <w:r>
        <w:rPr>
          <w:rFonts w:ascii="Arial" w:hAnsi="Arial" w:cs="Arial"/>
          <w:b/>
          <w:sz w:val="24"/>
          <w:lang w:val="es-MX"/>
        </w:rPr>
        <w:t>Josue Macias Castillo:</w:t>
      </w:r>
    </w:p>
    <w:p w:rsidR="00DC4F42" w:rsidRDefault="00DC4F42" w:rsidP="00DC4F42">
      <w:pPr>
        <w:rPr>
          <w:rFonts w:ascii="Arial" w:hAnsi="Arial" w:cs="Arial"/>
          <w:sz w:val="24"/>
          <w:szCs w:val="24"/>
        </w:rPr>
      </w:pPr>
      <w:r>
        <w:rPr>
          <w:rFonts w:ascii="Arial" w:hAnsi="Arial" w:cs="Arial"/>
          <w:sz w:val="24"/>
          <w:szCs w:val="24"/>
        </w:rPr>
        <w:t xml:space="preserve">En esta práctica aprendí como automatizar la conversión de FNC a FNG, yo he aprendido a realizarlo de forma </w:t>
      </w:r>
      <w:r w:rsidR="000E5022">
        <w:rPr>
          <w:rFonts w:ascii="Arial" w:hAnsi="Arial" w:cs="Arial"/>
          <w:sz w:val="24"/>
          <w:szCs w:val="24"/>
        </w:rPr>
        <w:t>manual,</w:t>
      </w:r>
      <w:r>
        <w:rPr>
          <w:rFonts w:ascii="Arial" w:hAnsi="Arial" w:cs="Arial"/>
          <w:sz w:val="24"/>
          <w:szCs w:val="24"/>
        </w:rPr>
        <w:t xml:space="preserve"> pero hacer un programa sobre esto si es un gran reto si no tienes tus bases de programación bien definidas, pero por suerte s</w:t>
      </w:r>
      <w:r w:rsidR="000E5022">
        <w:rPr>
          <w:rFonts w:ascii="Arial" w:hAnsi="Arial" w:cs="Arial"/>
          <w:sz w:val="24"/>
          <w:szCs w:val="24"/>
        </w:rPr>
        <w:t>e pudo lograr, en la forma manual es fácil realizarla.</w:t>
      </w:r>
    </w:p>
    <w:p w:rsidR="000E5022" w:rsidRPr="00DC4F42" w:rsidRDefault="000E5022" w:rsidP="00DC4F42">
      <w:pPr>
        <w:rPr>
          <w:rFonts w:ascii="Arial" w:hAnsi="Arial" w:cs="Arial"/>
          <w:sz w:val="24"/>
          <w:szCs w:val="24"/>
        </w:rPr>
      </w:pPr>
    </w:p>
    <w:p w:rsidR="00DC4F42" w:rsidRDefault="00DC4F42" w:rsidP="00DC4F42">
      <w:pPr>
        <w:rPr>
          <w:rFonts w:ascii="Arial" w:hAnsi="Arial" w:cs="Arial"/>
          <w:b/>
          <w:sz w:val="24"/>
          <w:lang w:val="es-MX"/>
        </w:rPr>
      </w:pPr>
      <w:r>
        <w:rPr>
          <w:rFonts w:ascii="Arial" w:hAnsi="Arial" w:cs="Arial"/>
          <w:b/>
          <w:sz w:val="24"/>
          <w:lang w:val="es-MX"/>
        </w:rPr>
        <w:t>Irving Arturo Aguiar Hernández:</w:t>
      </w:r>
    </w:p>
    <w:p w:rsidR="003C2ABF" w:rsidRPr="003D26CB" w:rsidRDefault="003C2ABF" w:rsidP="003C2ABF">
      <w:pPr>
        <w:rPr>
          <w:rFonts w:ascii="Arial" w:hAnsi="Arial" w:cs="Arial"/>
          <w:sz w:val="24"/>
          <w:szCs w:val="24"/>
        </w:rPr>
      </w:pPr>
      <w:r w:rsidRPr="003D26CB">
        <w:rPr>
          <w:rFonts w:ascii="Arial" w:hAnsi="Arial" w:cs="Arial"/>
          <w:sz w:val="24"/>
          <w:szCs w:val="24"/>
        </w:rPr>
        <w:t xml:space="preserve">Mi conclusión acerca de esta práctica es que fue de gran utilidad para poder entender de </w:t>
      </w:r>
      <w:r>
        <w:rPr>
          <w:rFonts w:ascii="Arial" w:hAnsi="Arial" w:cs="Arial"/>
          <w:sz w:val="24"/>
          <w:szCs w:val="24"/>
        </w:rPr>
        <w:t>una mejor manera el funcionamiento de las GLC</w:t>
      </w:r>
      <w:r w:rsidRPr="003D26CB">
        <w:rPr>
          <w:rFonts w:ascii="Arial" w:hAnsi="Arial" w:cs="Arial"/>
          <w:sz w:val="24"/>
          <w:szCs w:val="24"/>
        </w:rPr>
        <w:t>, así como también ref</w:t>
      </w:r>
      <w:r>
        <w:rPr>
          <w:rFonts w:ascii="Arial" w:hAnsi="Arial" w:cs="Arial"/>
          <w:sz w:val="24"/>
          <w:szCs w:val="24"/>
        </w:rPr>
        <w:t xml:space="preserve">orzar los conocimientos sobre las Formas Normales usadas </w:t>
      </w:r>
      <w:r w:rsidRPr="003D26CB">
        <w:rPr>
          <w:rFonts w:ascii="Arial" w:hAnsi="Arial" w:cs="Arial"/>
          <w:sz w:val="24"/>
          <w:szCs w:val="24"/>
        </w:rPr>
        <w:t>las c</w:t>
      </w:r>
      <w:r>
        <w:rPr>
          <w:rFonts w:ascii="Arial" w:hAnsi="Arial" w:cs="Arial"/>
          <w:sz w:val="24"/>
          <w:szCs w:val="24"/>
        </w:rPr>
        <w:t xml:space="preserve">uales fueron usadas para </w:t>
      </w:r>
      <w:r w:rsidRPr="003D26CB">
        <w:rPr>
          <w:rFonts w:ascii="Arial" w:hAnsi="Arial" w:cs="Arial"/>
          <w:sz w:val="24"/>
          <w:szCs w:val="24"/>
        </w:rPr>
        <w:t>poder resolver esta práctica y poder cumplir con los objetivos propuestos</w:t>
      </w:r>
    </w:p>
    <w:p w:rsidR="003C2ABF" w:rsidRDefault="003C2ABF" w:rsidP="003C2ABF">
      <w:pPr>
        <w:rPr>
          <w:rFonts w:ascii="Arial" w:hAnsi="Arial" w:cs="Arial"/>
          <w:sz w:val="24"/>
          <w:szCs w:val="24"/>
        </w:rPr>
      </w:pPr>
      <w:r w:rsidRPr="003D26CB">
        <w:rPr>
          <w:rFonts w:ascii="Arial" w:hAnsi="Arial" w:cs="Arial"/>
          <w:sz w:val="24"/>
          <w:szCs w:val="24"/>
        </w:rPr>
        <w:t>La implementación de los conocimientos teóricos ayudo a poder ampliar los conocimientos ya que también gracias a la forma práctica de poder emplear dichos conocimientos se puede entender de una manera más fác</w:t>
      </w:r>
      <w:r>
        <w:rPr>
          <w:rFonts w:ascii="Arial" w:hAnsi="Arial" w:cs="Arial"/>
          <w:sz w:val="24"/>
          <w:szCs w:val="24"/>
        </w:rPr>
        <w:t>il, así como también entender el cómo poder hacer una conversión de una FNC a una FNG y comprender sus reglas para dicha conversión.</w:t>
      </w:r>
    </w:p>
    <w:p w:rsidR="003C2ABF" w:rsidRDefault="003C2ABF" w:rsidP="003C2ABF">
      <w:pPr>
        <w:rPr>
          <w:rFonts w:ascii="Arial" w:hAnsi="Arial" w:cs="Arial"/>
          <w:sz w:val="24"/>
          <w:szCs w:val="24"/>
        </w:rPr>
      </w:pPr>
    </w:p>
    <w:p w:rsidR="003C2ABF" w:rsidRDefault="003C2ABF" w:rsidP="003C2ABF">
      <w:pPr>
        <w:rPr>
          <w:rFonts w:ascii="Arial" w:hAnsi="Arial" w:cs="Arial"/>
          <w:sz w:val="24"/>
          <w:szCs w:val="24"/>
        </w:rPr>
      </w:pPr>
    </w:p>
    <w:p w:rsidR="00DC4F42" w:rsidRDefault="00DC4F42" w:rsidP="00DC4F42">
      <w:pPr>
        <w:pStyle w:val="Ttulo1"/>
      </w:pPr>
      <w:r>
        <w:t>Bibliografía</w:t>
      </w:r>
    </w:p>
    <w:sdt>
      <w:sdtPr>
        <w:id w:val="705989503"/>
        <w:bibliography/>
      </w:sdtPr>
      <w:sdtEndPr/>
      <w:sdtContent>
        <w:p w:rsidR="00DC4F42" w:rsidRDefault="00DC4F42" w:rsidP="00DC4F42">
          <w:pPr>
            <w:pStyle w:val="Bibliografa"/>
            <w:ind w:left="720" w:hanging="720"/>
            <w:rPr>
              <w:noProof/>
              <w:sz w:val="24"/>
              <w:szCs w:val="24"/>
            </w:rPr>
          </w:pPr>
          <w:r>
            <w:fldChar w:fldCharType="begin"/>
          </w:r>
          <w:r>
            <w:instrText>BIBLIOGRAPHY</w:instrText>
          </w:r>
          <w:r>
            <w:fldChar w:fldCharType="separate"/>
          </w:r>
          <w:r>
            <w:rPr>
              <w:noProof/>
            </w:rPr>
            <w:t xml:space="preserve">Jeff Ferguson, B. P. (2003). </w:t>
          </w:r>
          <w:r>
            <w:rPr>
              <w:i/>
              <w:iCs/>
              <w:noProof/>
            </w:rPr>
            <w:t>La biblia de C#.</w:t>
          </w:r>
          <w:r>
            <w:rPr>
              <w:noProof/>
            </w:rPr>
            <w:t xml:space="preserve"> Madrid: Anaya Multimedia (Grupo Anaya. S.A.).</w:t>
          </w:r>
        </w:p>
        <w:p w:rsidR="00DC4F42" w:rsidRDefault="00DC4F42" w:rsidP="00DC4F42">
          <w:pPr>
            <w:pStyle w:val="Bibliografa"/>
            <w:ind w:left="720" w:hanging="720"/>
            <w:rPr>
              <w:noProof/>
              <w:lang w:val="es-MX"/>
            </w:rPr>
          </w:pPr>
          <w:r>
            <w:rPr>
              <w:noProof/>
            </w:rPr>
            <w:t xml:space="preserve">John E. Hopcroft, R. M. (2007). </w:t>
          </w:r>
          <w:r>
            <w:rPr>
              <w:i/>
              <w:iCs/>
              <w:noProof/>
            </w:rPr>
            <w:t>Teoria de autómatas, lenguajes y computación.</w:t>
          </w:r>
          <w:r>
            <w:rPr>
              <w:noProof/>
            </w:rPr>
            <w:t xml:space="preserve"> Madrid: PEARSON EDUCACION S.A.</w:t>
          </w:r>
        </w:p>
        <w:p w:rsidR="003C2ABF" w:rsidRPr="00DC4F42" w:rsidRDefault="00DC4F42" w:rsidP="00DC4F42">
          <w:pPr>
            <w:rPr>
              <w:rFonts w:cstheme="minorHAnsi"/>
            </w:rPr>
          </w:pPr>
          <w:r>
            <w:rPr>
              <w:b/>
              <w:bCs/>
            </w:rPr>
            <w:fldChar w:fldCharType="end"/>
          </w:r>
        </w:p>
      </w:sdtContent>
    </w:sdt>
    <w:p w:rsidR="003C2ABF" w:rsidRPr="00DC4F42" w:rsidRDefault="003C2ABF" w:rsidP="003C2ABF">
      <w:pPr>
        <w:rPr>
          <w:rStyle w:val="Hipervnculo"/>
          <w:rFonts w:cstheme="minorHAnsi"/>
        </w:rPr>
      </w:pPr>
      <w:r w:rsidRPr="00DC4F42">
        <w:rPr>
          <w:rFonts w:cstheme="minorHAnsi"/>
        </w:rPr>
        <w:t xml:space="preserve">Hilda Contreras. (2004). Gramáticas Libres de Contexto. Recuperado de </w:t>
      </w:r>
      <w:hyperlink r:id="rId18" w:history="1">
        <w:r w:rsidRPr="00DC4F42">
          <w:rPr>
            <w:rStyle w:val="Hipervnculo"/>
            <w:rFonts w:cstheme="minorHAnsi"/>
          </w:rPr>
          <w:t>http://webdelprofesor.ula.ve/ingenieria/hyelitza/materias/preteoria/apuntes/tema4.pdf</w:t>
        </w:r>
      </w:hyperlink>
    </w:p>
    <w:p w:rsidR="003C2ABF" w:rsidRPr="00DC4F42" w:rsidRDefault="003C2ABF" w:rsidP="003C2ABF">
      <w:pPr>
        <w:rPr>
          <w:rStyle w:val="Hipervnculo"/>
          <w:rFonts w:cstheme="minorHAnsi"/>
        </w:rPr>
      </w:pPr>
    </w:p>
    <w:p w:rsidR="003C2ABF" w:rsidRPr="00DC4F42" w:rsidRDefault="003C2ABF" w:rsidP="003C2ABF">
      <w:pPr>
        <w:rPr>
          <w:rFonts w:cstheme="minorHAnsi"/>
        </w:rPr>
      </w:pPr>
      <w:r w:rsidRPr="00DC4F42">
        <w:rPr>
          <w:rFonts w:cstheme="minorHAnsi"/>
        </w:rPr>
        <w:t xml:space="preserve">Jurafsky, D. y J. Martin. 2009. Gramáticas Libres de Contexto. Recuperado de </w:t>
      </w:r>
      <w:hyperlink r:id="rId19" w:history="1">
        <w:r w:rsidRPr="00DC4F42">
          <w:rPr>
            <w:rStyle w:val="Hipervnculo"/>
            <w:rFonts w:cstheme="minorHAnsi"/>
          </w:rPr>
          <w:t>https://www.fing.edu.uy/inco/cursos/grampln/presentaciones/GFLN2012_03_GLC.pdf</w:t>
        </w:r>
      </w:hyperlink>
    </w:p>
    <w:p w:rsidR="002577E3" w:rsidRDefault="002577E3" w:rsidP="002577E3"/>
    <w:p w:rsidR="00C67A48" w:rsidRPr="005659AB" w:rsidRDefault="00C67A48" w:rsidP="00C67A48">
      <w:pPr>
        <w:rPr>
          <w:rFonts w:ascii="Arial" w:hAnsi="Arial" w:cs="Arial"/>
          <w:b/>
          <w:sz w:val="28"/>
          <w:szCs w:val="24"/>
        </w:rPr>
      </w:pPr>
    </w:p>
    <w:p w:rsidR="005659AB" w:rsidRPr="005659AB" w:rsidRDefault="005659AB" w:rsidP="005659AB">
      <w:pPr>
        <w:rPr>
          <w:rFonts w:ascii="Arial" w:hAnsi="Arial" w:cs="Arial"/>
          <w:b/>
          <w:sz w:val="28"/>
        </w:rPr>
      </w:pPr>
    </w:p>
    <w:sectPr w:rsidR="005659AB" w:rsidRPr="005659AB" w:rsidSect="005659AB">
      <w:pgSz w:w="12240" w:h="15840"/>
      <w:pgMar w:top="1417" w:right="1701" w:bottom="1417"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AB"/>
    <w:rsid w:val="000E5022"/>
    <w:rsid w:val="002577E3"/>
    <w:rsid w:val="003C2ABF"/>
    <w:rsid w:val="005659AB"/>
    <w:rsid w:val="00A861C3"/>
    <w:rsid w:val="00C0511B"/>
    <w:rsid w:val="00C67A48"/>
    <w:rsid w:val="00DC4F42"/>
    <w:rsid w:val="00DF02D4"/>
    <w:rsid w:val="00E961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8CC4E-04C4-465F-997D-FE6EBBD1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59AB"/>
    <w:rPr>
      <w:lang w:val="es-ES"/>
    </w:rPr>
  </w:style>
  <w:style w:type="paragraph" w:styleId="Ttulo1">
    <w:name w:val="heading 1"/>
    <w:basedOn w:val="Normal"/>
    <w:next w:val="Normal"/>
    <w:link w:val="Ttulo1Car"/>
    <w:uiPriority w:val="9"/>
    <w:qFormat/>
    <w:rsid w:val="002577E3"/>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5659AB"/>
  </w:style>
  <w:style w:type="character" w:styleId="Hipervnculo">
    <w:name w:val="Hyperlink"/>
    <w:basedOn w:val="Fuentedeprrafopredeter"/>
    <w:uiPriority w:val="99"/>
    <w:unhideWhenUsed/>
    <w:rsid w:val="003C2ABF"/>
    <w:rPr>
      <w:color w:val="0563C1" w:themeColor="hyperlink"/>
      <w:u w:val="single"/>
    </w:rPr>
  </w:style>
  <w:style w:type="character" w:customStyle="1" w:styleId="sc51">
    <w:name w:val="sc51"/>
    <w:basedOn w:val="Fuentedeprrafopredeter"/>
    <w:rsid w:val="002577E3"/>
    <w:rPr>
      <w:rFonts w:ascii="Courier New" w:hAnsi="Courier New" w:cs="Courier New" w:hint="default"/>
      <w:b/>
      <w:bCs/>
      <w:color w:val="0000FF"/>
      <w:sz w:val="20"/>
      <w:szCs w:val="20"/>
    </w:rPr>
  </w:style>
  <w:style w:type="character" w:customStyle="1" w:styleId="sc0">
    <w:name w:val="sc0"/>
    <w:basedOn w:val="Fuentedeprrafopredeter"/>
    <w:rsid w:val="002577E3"/>
    <w:rPr>
      <w:rFonts w:ascii="Courier New" w:hAnsi="Courier New" w:cs="Courier New" w:hint="default"/>
      <w:color w:val="000000"/>
      <w:sz w:val="20"/>
      <w:szCs w:val="20"/>
    </w:rPr>
  </w:style>
  <w:style w:type="character" w:customStyle="1" w:styleId="sc11">
    <w:name w:val="sc11"/>
    <w:basedOn w:val="Fuentedeprrafopredeter"/>
    <w:rsid w:val="002577E3"/>
    <w:rPr>
      <w:rFonts w:ascii="Courier New" w:hAnsi="Courier New" w:cs="Courier New" w:hint="default"/>
      <w:color w:val="000000"/>
      <w:sz w:val="20"/>
      <w:szCs w:val="20"/>
    </w:rPr>
  </w:style>
  <w:style w:type="character" w:customStyle="1" w:styleId="sc101">
    <w:name w:val="sc101"/>
    <w:basedOn w:val="Fuentedeprrafopredeter"/>
    <w:rsid w:val="002577E3"/>
    <w:rPr>
      <w:rFonts w:ascii="Courier New" w:hAnsi="Courier New" w:cs="Courier New" w:hint="default"/>
      <w:b/>
      <w:bCs/>
      <w:color w:val="000080"/>
      <w:sz w:val="20"/>
      <w:szCs w:val="20"/>
    </w:rPr>
  </w:style>
  <w:style w:type="character" w:customStyle="1" w:styleId="sc161">
    <w:name w:val="sc161"/>
    <w:basedOn w:val="Fuentedeprrafopredeter"/>
    <w:rsid w:val="002577E3"/>
    <w:rPr>
      <w:rFonts w:ascii="Courier New" w:hAnsi="Courier New" w:cs="Courier New" w:hint="default"/>
      <w:color w:val="8000FF"/>
      <w:sz w:val="20"/>
      <w:szCs w:val="20"/>
    </w:rPr>
  </w:style>
  <w:style w:type="character" w:customStyle="1" w:styleId="sc61">
    <w:name w:val="sc61"/>
    <w:basedOn w:val="Fuentedeprrafopredeter"/>
    <w:rsid w:val="002577E3"/>
    <w:rPr>
      <w:rFonts w:ascii="Courier New" w:hAnsi="Courier New" w:cs="Courier New" w:hint="default"/>
      <w:color w:val="808080"/>
      <w:sz w:val="20"/>
      <w:szCs w:val="20"/>
    </w:rPr>
  </w:style>
  <w:style w:type="character" w:customStyle="1" w:styleId="sc41">
    <w:name w:val="sc41"/>
    <w:basedOn w:val="Fuentedeprrafopredeter"/>
    <w:rsid w:val="002577E3"/>
    <w:rPr>
      <w:rFonts w:ascii="Courier New" w:hAnsi="Courier New" w:cs="Courier New" w:hint="default"/>
      <w:color w:val="FF8000"/>
      <w:sz w:val="20"/>
      <w:szCs w:val="20"/>
    </w:rPr>
  </w:style>
  <w:style w:type="character" w:customStyle="1" w:styleId="sc71">
    <w:name w:val="sc71"/>
    <w:basedOn w:val="Fuentedeprrafopredeter"/>
    <w:rsid w:val="002577E3"/>
    <w:rPr>
      <w:rFonts w:ascii="Courier New" w:hAnsi="Courier New" w:cs="Courier New" w:hint="default"/>
      <w:color w:val="808080"/>
      <w:sz w:val="20"/>
      <w:szCs w:val="20"/>
    </w:rPr>
  </w:style>
  <w:style w:type="character" w:customStyle="1" w:styleId="Ttulo1Car">
    <w:name w:val="Título 1 Car"/>
    <w:basedOn w:val="Fuentedeprrafopredeter"/>
    <w:link w:val="Ttulo1"/>
    <w:uiPriority w:val="9"/>
    <w:rsid w:val="002577E3"/>
    <w:rPr>
      <w:rFonts w:asciiTheme="majorHAnsi" w:eastAsiaTheme="majorEastAsia" w:hAnsiTheme="majorHAnsi" w:cstheme="majorBidi"/>
      <w:color w:val="2F5496" w:themeColor="accent1" w:themeShade="BF"/>
      <w:sz w:val="32"/>
      <w:szCs w:val="32"/>
      <w:lang w:val="es-ES" w:eastAsia="es-ES"/>
    </w:rPr>
  </w:style>
  <w:style w:type="paragraph" w:styleId="Bibliografa">
    <w:name w:val="Bibliography"/>
    <w:basedOn w:val="Normal"/>
    <w:next w:val="Normal"/>
    <w:uiPriority w:val="37"/>
    <w:unhideWhenUsed/>
    <w:rsid w:val="0025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79059">
      <w:bodyDiv w:val="1"/>
      <w:marLeft w:val="0"/>
      <w:marRight w:val="0"/>
      <w:marTop w:val="0"/>
      <w:marBottom w:val="0"/>
      <w:divBdr>
        <w:top w:val="none" w:sz="0" w:space="0" w:color="auto"/>
        <w:left w:val="none" w:sz="0" w:space="0" w:color="auto"/>
        <w:bottom w:val="none" w:sz="0" w:space="0" w:color="auto"/>
        <w:right w:val="none" w:sz="0" w:space="0" w:color="auto"/>
      </w:divBdr>
      <w:divsChild>
        <w:div w:id="17029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18" Type="http://schemas.openxmlformats.org/officeDocument/2006/relationships/hyperlink" Target="http://webdelprofesor.ula.ve/ingenieria/hyelitza/materias/preteoria/apuntes/tema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image" Target="media/image6.jpg"/><Relationship Id="rId10" Type="http://schemas.openxmlformats.org/officeDocument/2006/relationships/diagramData" Target="diagrams/data1.xml"/><Relationship Id="rId19" Type="http://schemas.openxmlformats.org/officeDocument/2006/relationships/hyperlink" Target="https://www.fing.edu.uy/inco/cursos/grampln/presentaciones/GFLN2012_03_GLC.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EDAF44-5DBB-4A05-8B56-C23884ABA651}"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ES"/>
        </a:p>
      </dgm:t>
    </dgm:pt>
    <dgm:pt modelId="{714B3649-DC7C-4865-9351-0B58447C0DBC}">
      <dgm:prSet phldrT="[Texto]"/>
      <dgm:spPr/>
      <dgm:t>
        <a:bodyPr/>
        <a:lstStyle/>
        <a:p>
          <a:r>
            <a:rPr lang="es-ES"/>
            <a:t>Implementar la GLC</a:t>
          </a:r>
        </a:p>
      </dgm:t>
    </dgm:pt>
    <dgm:pt modelId="{EA678923-B05B-445C-80EF-DB3CD5C5F321}" type="parTrans" cxnId="{032D7B70-478C-4EE6-A3DD-C6F14E328B9B}">
      <dgm:prSet/>
      <dgm:spPr/>
      <dgm:t>
        <a:bodyPr/>
        <a:lstStyle/>
        <a:p>
          <a:endParaRPr lang="es-ES"/>
        </a:p>
      </dgm:t>
    </dgm:pt>
    <dgm:pt modelId="{DBBCC02B-F32D-4F0B-B2CC-83672FCEA97D}" type="sibTrans" cxnId="{032D7B70-478C-4EE6-A3DD-C6F14E328B9B}">
      <dgm:prSet/>
      <dgm:spPr/>
      <dgm:t>
        <a:bodyPr/>
        <a:lstStyle/>
        <a:p>
          <a:endParaRPr lang="es-ES"/>
        </a:p>
      </dgm:t>
    </dgm:pt>
    <dgm:pt modelId="{94CAB68B-56D7-402F-9D85-AD1CA1B63A8C}">
      <dgm:prSet phldrT="[Texto]"/>
      <dgm:spPr/>
      <dgm:t>
        <a:bodyPr/>
        <a:lstStyle/>
        <a:p>
          <a:r>
            <a:rPr lang="es-ES"/>
            <a:t>Verificar que este limpia </a:t>
          </a:r>
        </a:p>
      </dgm:t>
    </dgm:pt>
    <dgm:pt modelId="{B2F08F32-7DCE-42A8-AC8A-D2CE0D72E90E}" type="parTrans" cxnId="{7BCBB4BA-DA62-4AC3-8077-C2FE1F6C1CF2}">
      <dgm:prSet/>
      <dgm:spPr/>
      <dgm:t>
        <a:bodyPr/>
        <a:lstStyle/>
        <a:p>
          <a:endParaRPr lang="es-ES"/>
        </a:p>
      </dgm:t>
    </dgm:pt>
    <dgm:pt modelId="{086B77EE-06AC-42C9-87BE-BEF7505AFB17}" type="sibTrans" cxnId="{7BCBB4BA-DA62-4AC3-8077-C2FE1F6C1CF2}">
      <dgm:prSet/>
      <dgm:spPr/>
      <dgm:t>
        <a:bodyPr/>
        <a:lstStyle/>
        <a:p>
          <a:endParaRPr lang="es-ES"/>
        </a:p>
      </dgm:t>
    </dgm:pt>
    <dgm:pt modelId="{B52BEF2D-92E4-4DA8-9239-D8AFB2172C81}">
      <dgm:prSet phldrT="[Texto]"/>
      <dgm:spPr/>
      <dgm:t>
        <a:bodyPr/>
        <a:lstStyle/>
        <a:p>
          <a:r>
            <a:rPr lang="es-ES"/>
            <a:t>Validar que sea una FNC</a:t>
          </a:r>
        </a:p>
      </dgm:t>
    </dgm:pt>
    <dgm:pt modelId="{D26D0338-45F1-430F-AC22-649FA1F360CB}" type="parTrans" cxnId="{BC747362-9E10-47D3-B3EC-24647B829938}">
      <dgm:prSet/>
      <dgm:spPr/>
      <dgm:t>
        <a:bodyPr/>
        <a:lstStyle/>
        <a:p>
          <a:endParaRPr lang="es-ES"/>
        </a:p>
      </dgm:t>
    </dgm:pt>
    <dgm:pt modelId="{27387B26-5717-4182-9373-84EEF6C3F43C}" type="sibTrans" cxnId="{BC747362-9E10-47D3-B3EC-24647B829938}">
      <dgm:prSet/>
      <dgm:spPr/>
      <dgm:t>
        <a:bodyPr/>
        <a:lstStyle/>
        <a:p>
          <a:endParaRPr lang="es-ES"/>
        </a:p>
      </dgm:t>
    </dgm:pt>
    <dgm:pt modelId="{AD6F7C1A-EF28-4FF3-BDDD-F7104ECB8918}">
      <dgm:prSet/>
      <dgm:spPr/>
      <dgm:t>
        <a:bodyPr/>
        <a:lstStyle/>
        <a:p>
          <a:r>
            <a:rPr lang="es-ES"/>
            <a:t>Obtener las cadenas que son validas para la FNC</a:t>
          </a:r>
        </a:p>
      </dgm:t>
    </dgm:pt>
    <dgm:pt modelId="{50F25E0A-C70F-4321-B00F-34E657019E71}" type="parTrans" cxnId="{16293CA0-A2F7-4C7F-8E13-BB8139BB9C36}">
      <dgm:prSet/>
      <dgm:spPr/>
      <dgm:t>
        <a:bodyPr/>
        <a:lstStyle/>
        <a:p>
          <a:endParaRPr lang="es-ES"/>
        </a:p>
      </dgm:t>
    </dgm:pt>
    <dgm:pt modelId="{EF1527AE-2FE0-4CA4-9012-6C5F05C3705E}" type="sibTrans" cxnId="{16293CA0-A2F7-4C7F-8E13-BB8139BB9C36}">
      <dgm:prSet/>
      <dgm:spPr/>
      <dgm:t>
        <a:bodyPr/>
        <a:lstStyle/>
        <a:p>
          <a:endParaRPr lang="es-ES"/>
        </a:p>
      </dgm:t>
    </dgm:pt>
    <dgm:pt modelId="{75E610E6-CC8E-40C9-B510-B3C464DBC62A}">
      <dgm:prSet/>
      <dgm:spPr/>
      <dgm:t>
        <a:bodyPr/>
        <a:lstStyle/>
        <a:p>
          <a:r>
            <a:rPr lang="es-ES"/>
            <a:t>Convertir a FNG</a:t>
          </a:r>
        </a:p>
      </dgm:t>
    </dgm:pt>
    <dgm:pt modelId="{46242DFC-D338-42A2-A844-A82C65B01716}" type="parTrans" cxnId="{83BED43F-21E5-4D0A-ACE6-A80DCC389EAF}">
      <dgm:prSet/>
      <dgm:spPr/>
      <dgm:t>
        <a:bodyPr/>
        <a:lstStyle/>
        <a:p>
          <a:endParaRPr lang="es-ES"/>
        </a:p>
      </dgm:t>
    </dgm:pt>
    <dgm:pt modelId="{5A7A3E08-7690-4F87-9CD4-70F2362187B7}" type="sibTrans" cxnId="{83BED43F-21E5-4D0A-ACE6-A80DCC389EAF}">
      <dgm:prSet/>
      <dgm:spPr/>
      <dgm:t>
        <a:bodyPr/>
        <a:lstStyle/>
        <a:p>
          <a:endParaRPr lang="es-ES"/>
        </a:p>
      </dgm:t>
    </dgm:pt>
    <dgm:pt modelId="{E3074326-F9FE-4DB4-B1E8-3E0BBB6EF188}">
      <dgm:prSet/>
      <dgm:spPr/>
      <dgm:t>
        <a:bodyPr/>
        <a:lstStyle/>
        <a:p>
          <a:r>
            <a:rPr lang="es-ES"/>
            <a:t>Proponer un pseudocodigo para la solucion</a:t>
          </a:r>
        </a:p>
      </dgm:t>
    </dgm:pt>
    <dgm:pt modelId="{5130CBF5-D6F3-4991-A69C-AB0FFCAADB83}" type="parTrans" cxnId="{C6F80B9E-F270-464B-B9D8-7453616FBFE7}">
      <dgm:prSet/>
      <dgm:spPr/>
      <dgm:t>
        <a:bodyPr/>
        <a:lstStyle/>
        <a:p>
          <a:endParaRPr lang="es-ES"/>
        </a:p>
      </dgm:t>
    </dgm:pt>
    <dgm:pt modelId="{0986E7E9-3F40-4F96-AD01-B395D7BDB39D}" type="sibTrans" cxnId="{C6F80B9E-F270-464B-B9D8-7453616FBFE7}">
      <dgm:prSet/>
      <dgm:spPr/>
      <dgm:t>
        <a:bodyPr/>
        <a:lstStyle/>
        <a:p>
          <a:endParaRPr lang="es-ES"/>
        </a:p>
      </dgm:t>
    </dgm:pt>
    <dgm:pt modelId="{F43DA10F-9F9C-4470-8904-F3470532E79C}">
      <dgm:prSet/>
      <dgm:spPr/>
      <dgm:t>
        <a:bodyPr/>
        <a:lstStyle/>
        <a:p>
          <a:r>
            <a:rPr lang="es-ES"/>
            <a:t>Programar la FNC junto con la expresion regular</a:t>
          </a:r>
        </a:p>
      </dgm:t>
    </dgm:pt>
    <dgm:pt modelId="{72ACC6B7-D85B-4769-A0FC-675058C6C481}" type="parTrans" cxnId="{3270D0AE-3859-4B5B-855B-29B6D3CAB072}">
      <dgm:prSet/>
      <dgm:spPr/>
      <dgm:t>
        <a:bodyPr/>
        <a:lstStyle/>
        <a:p>
          <a:endParaRPr lang="es-ES"/>
        </a:p>
      </dgm:t>
    </dgm:pt>
    <dgm:pt modelId="{3540ACBD-5DAB-4088-91B0-BF18BD0CCDD1}" type="sibTrans" cxnId="{3270D0AE-3859-4B5B-855B-29B6D3CAB072}">
      <dgm:prSet/>
      <dgm:spPr/>
      <dgm:t>
        <a:bodyPr/>
        <a:lstStyle/>
        <a:p>
          <a:endParaRPr lang="es-ES"/>
        </a:p>
      </dgm:t>
    </dgm:pt>
    <dgm:pt modelId="{0853F928-8468-442C-9EF8-4D940001C0A3}">
      <dgm:prSet/>
      <dgm:spPr/>
      <dgm:t>
        <a:bodyPr/>
        <a:lstStyle/>
        <a:p>
          <a:r>
            <a:rPr lang="es-ES"/>
            <a:t>Obtener sus producciones ya convertidas</a:t>
          </a:r>
        </a:p>
      </dgm:t>
    </dgm:pt>
    <dgm:pt modelId="{92A41918-E20C-4270-99FD-693A9B998ABD}" type="parTrans" cxnId="{C238C6B0-52F4-4A85-A941-C35CA7656AC3}">
      <dgm:prSet/>
      <dgm:spPr/>
      <dgm:t>
        <a:bodyPr/>
        <a:lstStyle/>
        <a:p>
          <a:endParaRPr lang="es-ES"/>
        </a:p>
      </dgm:t>
    </dgm:pt>
    <dgm:pt modelId="{75986C15-1776-441A-96DD-281E5ED1BFF1}" type="sibTrans" cxnId="{C238C6B0-52F4-4A85-A941-C35CA7656AC3}">
      <dgm:prSet/>
      <dgm:spPr/>
      <dgm:t>
        <a:bodyPr/>
        <a:lstStyle/>
        <a:p>
          <a:endParaRPr lang="es-ES"/>
        </a:p>
      </dgm:t>
    </dgm:pt>
    <dgm:pt modelId="{6594165B-C739-4F15-8E3A-8DE484CEF9DB}">
      <dgm:prSet/>
      <dgm:spPr/>
      <dgm:t>
        <a:bodyPr/>
        <a:lstStyle/>
        <a:p>
          <a:r>
            <a:rPr lang="es-ES"/>
            <a:t>Imprimir la  GLC en FNG asi como sus producciones</a:t>
          </a:r>
        </a:p>
      </dgm:t>
    </dgm:pt>
    <dgm:pt modelId="{A7971CE8-ACCF-4B2D-A3EF-0118689970E9}" type="parTrans" cxnId="{941E5922-6BB6-433D-814A-5F1932FB106C}">
      <dgm:prSet/>
      <dgm:spPr/>
      <dgm:t>
        <a:bodyPr/>
        <a:lstStyle/>
        <a:p>
          <a:endParaRPr lang="es-ES"/>
        </a:p>
      </dgm:t>
    </dgm:pt>
    <dgm:pt modelId="{FCF58FE2-2296-45B6-9052-05E6735A4C77}" type="sibTrans" cxnId="{941E5922-6BB6-433D-814A-5F1932FB106C}">
      <dgm:prSet/>
      <dgm:spPr/>
      <dgm:t>
        <a:bodyPr/>
        <a:lstStyle/>
        <a:p>
          <a:endParaRPr lang="es-ES"/>
        </a:p>
      </dgm:t>
    </dgm:pt>
    <dgm:pt modelId="{B93951AC-458A-43BD-B950-DDC7C9A42E7F}" type="pres">
      <dgm:prSet presAssocID="{2EEDAF44-5DBB-4A05-8B56-C23884ABA651}" presName="rootnode" presStyleCnt="0">
        <dgm:presLayoutVars>
          <dgm:chMax/>
          <dgm:chPref/>
          <dgm:dir/>
          <dgm:animLvl val="lvl"/>
        </dgm:presLayoutVars>
      </dgm:prSet>
      <dgm:spPr/>
    </dgm:pt>
    <dgm:pt modelId="{CA9E6CF1-B166-428B-AF02-6660FA5BDD64}" type="pres">
      <dgm:prSet presAssocID="{714B3649-DC7C-4865-9351-0B58447C0DBC}" presName="composite" presStyleCnt="0"/>
      <dgm:spPr/>
    </dgm:pt>
    <dgm:pt modelId="{DFBB9A81-CD43-469A-B83F-9A70C6B7FD6C}" type="pres">
      <dgm:prSet presAssocID="{714B3649-DC7C-4865-9351-0B58447C0DBC}" presName="bentUpArrow1" presStyleLbl="alignImgPlace1" presStyleIdx="0" presStyleCnt="8"/>
      <dgm:spPr/>
    </dgm:pt>
    <dgm:pt modelId="{4F9B2C9D-7EEF-4393-9EE8-9AF0BD7F9A2E}" type="pres">
      <dgm:prSet presAssocID="{714B3649-DC7C-4865-9351-0B58447C0DBC}" presName="ParentText" presStyleLbl="node1" presStyleIdx="0" presStyleCnt="9">
        <dgm:presLayoutVars>
          <dgm:chMax val="1"/>
          <dgm:chPref val="1"/>
          <dgm:bulletEnabled val="1"/>
        </dgm:presLayoutVars>
      </dgm:prSet>
      <dgm:spPr/>
    </dgm:pt>
    <dgm:pt modelId="{A403251D-AA45-4F00-88A2-665AE4B12FB3}" type="pres">
      <dgm:prSet presAssocID="{714B3649-DC7C-4865-9351-0B58447C0DBC}" presName="ChildText" presStyleLbl="revTx" presStyleIdx="0" presStyleCnt="8">
        <dgm:presLayoutVars>
          <dgm:chMax val="0"/>
          <dgm:chPref val="0"/>
          <dgm:bulletEnabled val="1"/>
        </dgm:presLayoutVars>
      </dgm:prSet>
      <dgm:spPr/>
    </dgm:pt>
    <dgm:pt modelId="{9C54EACD-4E22-481A-A454-8D4C84E9E6EF}" type="pres">
      <dgm:prSet presAssocID="{DBBCC02B-F32D-4F0B-B2CC-83672FCEA97D}" presName="sibTrans" presStyleCnt="0"/>
      <dgm:spPr/>
    </dgm:pt>
    <dgm:pt modelId="{19E1927D-F696-40C9-BDC3-24C53DC0DCCB}" type="pres">
      <dgm:prSet presAssocID="{94CAB68B-56D7-402F-9D85-AD1CA1B63A8C}" presName="composite" presStyleCnt="0"/>
      <dgm:spPr/>
    </dgm:pt>
    <dgm:pt modelId="{6739B649-12DC-45D9-B4A0-3EA8302CBB18}" type="pres">
      <dgm:prSet presAssocID="{94CAB68B-56D7-402F-9D85-AD1CA1B63A8C}" presName="bentUpArrow1" presStyleLbl="alignImgPlace1" presStyleIdx="1" presStyleCnt="8"/>
      <dgm:spPr/>
    </dgm:pt>
    <dgm:pt modelId="{AA693E4C-410E-479B-A474-E7FE860FBA56}" type="pres">
      <dgm:prSet presAssocID="{94CAB68B-56D7-402F-9D85-AD1CA1B63A8C}" presName="ParentText" presStyleLbl="node1" presStyleIdx="1" presStyleCnt="9">
        <dgm:presLayoutVars>
          <dgm:chMax val="1"/>
          <dgm:chPref val="1"/>
          <dgm:bulletEnabled val="1"/>
        </dgm:presLayoutVars>
      </dgm:prSet>
      <dgm:spPr/>
    </dgm:pt>
    <dgm:pt modelId="{17A6308A-DD13-400B-97D9-50822ABE42F6}" type="pres">
      <dgm:prSet presAssocID="{94CAB68B-56D7-402F-9D85-AD1CA1B63A8C}" presName="ChildText" presStyleLbl="revTx" presStyleIdx="1" presStyleCnt="8">
        <dgm:presLayoutVars>
          <dgm:chMax val="0"/>
          <dgm:chPref val="0"/>
          <dgm:bulletEnabled val="1"/>
        </dgm:presLayoutVars>
      </dgm:prSet>
      <dgm:spPr/>
    </dgm:pt>
    <dgm:pt modelId="{A3C34BFC-0ECD-479E-B13D-7E00E9C9DADD}" type="pres">
      <dgm:prSet presAssocID="{086B77EE-06AC-42C9-87BE-BEF7505AFB17}" presName="sibTrans" presStyleCnt="0"/>
      <dgm:spPr/>
    </dgm:pt>
    <dgm:pt modelId="{45EC1650-AAB4-4B9B-B06C-076C1FE690B2}" type="pres">
      <dgm:prSet presAssocID="{B52BEF2D-92E4-4DA8-9239-D8AFB2172C81}" presName="composite" presStyleCnt="0"/>
      <dgm:spPr/>
    </dgm:pt>
    <dgm:pt modelId="{891DC09F-7D3D-4D81-A627-9AEADAEF32DF}" type="pres">
      <dgm:prSet presAssocID="{B52BEF2D-92E4-4DA8-9239-D8AFB2172C81}" presName="bentUpArrow1" presStyleLbl="alignImgPlace1" presStyleIdx="2" presStyleCnt="8"/>
      <dgm:spPr/>
    </dgm:pt>
    <dgm:pt modelId="{79BF0447-AA0E-4614-99A2-079CB7531200}" type="pres">
      <dgm:prSet presAssocID="{B52BEF2D-92E4-4DA8-9239-D8AFB2172C81}" presName="ParentText" presStyleLbl="node1" presStyleIdx="2" presStyleCnt="9">
        <dgm:presLayoutVars>
          <dgm:chMax val="1"/>
          <dgm:chPref val="1"/>
          <dgm:bulletEnabled val="1"/>
        </dgm:presLayoutVars>
      </dgm:prSet>
      <dgm:spPr/>
    </dgm:pt>
    <dgm:pt modelId="{05FA9DF4-898D-4760-B915-5740D5C43F98}" type="pres">
      <dgm:prSet presAssocID="{B52BEF2D-92E4-4DA8-9239-D8AFB2172C81}" presName="ChildText" presStyleLbl="revTx" presStyleIdx="2" presStyleCnt="8">
        <dgm:presLayoutVars>
          <dgm:chMax val="0"/>
          <dgm:chPref val="0"/>
          <dgm:bulletEnabled val="1"/>
        </dgm:presLayoutVars>
      </dgm:prSet>
      <dgm:spPr/>
    </dgm:pt>
    <dgm:pt modelId="{7DF9C691-F5D3-470C-AA22-39818AED9462}" type="pres">
      <dgm:prSet presAssocID="{27387B26-5717-4182-9373-84EEF6C3F43C}" presName="sibTrans" presStyleCnt="0"/>
      <dgm:spPr/>
    </dgm:pt>
    <dgm:pt modelId="{5B51B003-24FD-41D3-8744-A0FEFEDFE998}" type="pres">
      <dgm:prSet presAssocID="{AD6F7C1A-EF28-4FF3-BDDD-F7104ECB8918}" presName="composite" presStyleCnt="0"/>
      <dgm:spPr/>
    </dgm:pt>
    <dgm:pt modelId="{06612E03-6E70-4CA4-9FC6-B088292DAC05}" type="pres">
      <dgm:prSet presAssocID="{AD6F7C1A-EF28-4FF3-BDDD-F7104ECB8918}" presName="bentUpArrow1" presStyleLbl="alignImgPlace1" presStyleIdx="3" presStyleCnt="8"/>
      <dgm:spPr/>
    </dgm:pt>
    <dgm:pt modelId="{3515405C-6923-4274-A5D1-C5B9512A1353}" type="pres">
      <dgm:prSet presAssocID="{AD6F7C1A-EF28-4FF3-BDDD-F7104ECB8918}" presName="ParentText" presStyleLbl="node1" presStyleIdx="3" presStyleCnt="9">
        <dgm:presLayoutVars>
          <dgm:chMax val="1"/>
          <dgm:chPref val="1"/>
          <dgm:bulletEnabled val="1"/>
        </dgm:presLayoutVars>
      </dgm:prSet>
      <dgm:spPr/>
    </dgm:pt>
    <dgm:pt modelId="{265B3137-A3F2-4B48-81C8-AC194192C76F}" type="pres">
      <dgm:prSet presAssocID="{AD6F7C1A-EF28-4FF3-BDDD-F7104ECB8918}" presName="ChildText" presStyleLbl="revTx" presStyleIdx="3" presStyleCnt="8">
        <dgm:presLayoutVars>
          <dgm:chMax val="0"/>
          <dgm:chPref val="0"/>
          <dgm:bulletEnabled val="1"/>
        </dgm:presLayoutVars>
      </dgm:prSet>
      <dgm:spPr/>
    </dgm:pt>
    <dgm:pt modelId="{D7EF7C0B-C774-4565-946A-0B70B7ED2210}" type="pres">
      <dgm:prSet presAssocID="{EF1527AE-2FE0-4CA4-9012-6C5F05C3705E}" presName="sibTrans" presStyleCnt="0"/>
      <dgm:spPr/>
    </dgm:pt>
    <dgm:pt modelId="{95446E22-C1F2-42B7-9FB8-60FF4985D814}" type="pres">
      <dgm:prSet presAssocID="{75E610E6-CC8E-40C9-B510-B3C464DBC62A}" presName="composite" presStyleCnt="0"/>
      <dgm:spPr/>
    </dgm:pt>
    <dgm:pt modelId="{C0BBF615-04DD-4DAE-86D7-4C46456E2224}" type="pres">
      <dgm:prSet presAssocID="{75E610E6-CC8E-40C9-B510-B3C464DBC62A}" presName="bentUpArrow1" presStyleLbl="alignImgPlace1" presStyleIdx="4" presStyleCnt="8"/>
      <dgm:spPr/>
    </dgm:pt>
    <dgm:pt modelId="{0E7464F6-D827-44F1-970B-A0F2B0D2C73C}" type="pres">
      <dgm:prSet presAssocID="{75E610E6-CC8E-40C9-B510-B3C464DBC62A}" presName="ParentText" presStyleLbl="node1" presStyleIdx="4" presStyleCnt="9">
        <dgm:presLayoutVars>
          <dgm:chMax val="1"/>
          <dgm:chPref val="1"/>
          <dgm:bulletEnabled val="1"/>
        </dgm:presLayoutVars>
      </dgm:prSet>
      <dgm:spPr/>
    </dgm:pt>
    <dgm:pt modelId="{AE8D753E-938D-4E6F-AA8C-2909DD116CC7}" type="pres">
      <dgm:prSet presAssocID="{75E610E6-CC8E-40C9-B510-B3C464DBC62A}" presName="ChildText" presStyleLbl="revTx" presStyleIdx="4" presStyleCnt="8">
        <dgm:presLayoutVars>
          <dgm:chMax val="0"/>
          <dgm:chPref val="0"/>
          <dgm:bulletEnabled val="1"/>
        </dgm:presLayoutVars>
      </dgm:prSet>
      <dgm:spPr/>
    </dgm:pt>
    <dgm:pt modelId="{CECAB3B6-75EF-4F2A-9203-A149173CBC62}" type="pres">
      <dgm:prSet presAssocID="{5A7A3E08-7690-4F87-9CD4-70F2362187B7}" presName="sibTrans" presStyleCnt="0"/>
      <dgm:spPr/>
    </dgm:pt>
    <dgm:pt modelId="{CD7A096F-6273-4AA1-9C6E-9E459EC79BD3}" type="pres">
      <dgm:prSet presAssocID="{E3074326-F9FE-4DB4-B1E8-3E0BBB6EF188}" presName="composite" presStyleCnt="0"/>
      <dgm:spPr/>
    </dgm:pt>
    <dgm:pt modelId="{4E868995-9AB4-4027-ADE7-75A3CE5DC386}" type="pres">
      <dgm:prSet presAssocID="{E3074326-F9FE-4DB4-B1E8-3E0BBB6EF188}" presName="bentUpArrow1" presStyleLbl="alignImgPlace1" presStyleIdx="5" presStyleCnt="8"/>
      <dgm:spPr/>
    </dgm:pt>
    <dgm:pt modelId="{D1FF8845-1723-45DC-98E0-0CEA568B1B7E}" type="pres">
      <dgm:prSet presAssocID="{E3074326-F9FE-4DB4-B1E8-3E0BBB6EF188}" presName="ParentText" presStyleLbl="node1" presStyleIdx="5" presStyleCnt="9">
        <dgm:presLayoutVars>
          <dgm:chMax val="1"/>
          <dgm:chPref val="1"/>
          <dgm:bulletEnabled val="1"/>
        </dgm:presLayoutVars>
      </dgm:prSet>
      <dgm:spPr/>
    </dgm:pt>
    <dgm:pt modelId="{A2863EFE-9C8C-4605-BC25-31A8299D9F5E}" type="pres">
      <dgm:prSet presAssocID="{E3074326-F9FE-4DB4-B1E8-3E0BBB6EF188}" presName="ChildText" presStyleLbl="revTx" presStyleIdx="5" presStyleCnt="8">
        <dgm:presLayoutVars>
          <dgm:chMax val="0"/>
          <dgm:chPref val="0"/>
          <dgm:bulletEnabled val="1"/>
        </dgm:presLayoutVars>
      </dgm:prSet>
      <dgm:spPr/>
    </dgm:pt>
    <dgm:pt modelId="{E032702B-050B-48BB-B7E2-F779D34A3924}" type="pres">
      <dgm:prSet presAssocID="{0986E7E9-3F40-4F96-AD01-B395D7BDB39D}" presName="sibTrans" presStyleCnt="0"/>
      <dgm:spPr/>
    </dgm:pt>
    <dgm:pt modelId="{D529A301-A852-4A11-A651-C5141FCE2627}" type="pres">
      <dgm:prSet presAssocID="{F43DA10F-9F9C-4470-8904-F3470532E79C}" presName="composite" presStyleCnt="0"/>
      <dgm:spPr/>
    </dgm:pt>
    <dgm:pt modelId="{A7B3AEE3-3EB6-4419-98D4-C7444F18C9B8}" type="pres">
      <dgm:prSet presAssocID="{F43DA10F-9F9C-4470-8904-F3470532E79C}" presName="bentUpArrow1" presStyleLbl="alignImgPlace1" presStyleIdx="6" presStyleCnt="8"/>
      <dgm:spPr/>
    </dgm:pt>
    <dgm:pt modelId="{DA1378A9-4E39-48EC-8E18-748FD9F44699}" type="pres">
      <dgm:prSet presAssocID="{F43DA10F-9F9C-4470-8904-F3470532E79C}" presName="ParentText" presStyleLbl="node1" presStyleIdx="6" presStyleCnt="9">
        <dgm:presLayoutVars>
          <dgm:chMax val="1"/>
          <dgm:chPref val="1"/>
          <dgm:bulletEnabled val="1"/>
        </dgm:presLayoutVars>
      </dgm:prSet>
      <dgm:spPr/>
    </dgm:pt>
    <dgm:pt modelId="{4DA0912A-CC3A-40EA-BF8A-8B9EA4E7091F}" type="pres">
      <dgm:prSet presAssocID="{F43DA10F-9F9C-4470-8904-F3470532E79C}" presName="ChildText" presStyleLbl="revTx" presStyleIdx="6" presStyleCnt="8">
        <dgm:presLayoutVars>
          <dgm:chMax val="0"/>
          <dgm:chPref val="0"/>
          <dgm:bulletEnabled val="1"/>
        </dgm:presLayoutVars>
      </dgm:prSet>
      <dgm:spPr/>
    </dgm:pt>
    <dgm:pt modelId="{5753CE0E-39F6-46D4-A2F9-DF21158553A2}" type="pres">
      <dgm:prSet presAssocID="{3540ACBD-5DAB-4088-91B0-BF18BD0CCDD1}" presName="sibTrans" presStyleCnt="0"/>
      <dgm:spPr/>
    </dgm:pt>
    <dgm:pt modelId="{936812FD-328C-4482-9481-8D4633C4996B}" type="pres">
      <dgm:prSet presAssocID="{0853F928-8468-442C-9EF8-4D940001C0A3}" presName="composite" presStyleCnt="0"/>
      <dgm:spPr/>
    </dgm:pt>
    <dgm:pt modelId="{9CED61AD-9DEA-40BF-B365-82E043361BD2}" type="pres">
      <dgm:prSet presAssocID="{0853F928-8468-442C-9EF8-4D940001C0A3}" presName="bentUpArrow1" presStyleLbl="alignImgPlace1" presStyleIdx="7" presStyleCnt="8"/>
      <dgm:spPr/>
    </dgm:pt>
    <dgm:pt modelId="{EA5119AA-0E4F-40EA-A3C7-50CE7C6C264A}" type="pres">
      <dgm:prSet presAssocID="{0853F928-8468-442C-9EF8-4D940001C0A3}" presName="ParentText" presStyleLbl="node1" presStyleIdx="7" presStyleCnt="9">
        <dgm:presLayoutVars>
          <dgm:chMax val="1"/>
          <dgm:chPref val="1"/>
          <dgm:bulletEnabled val="1"/>
        </dgm:presLayoutVars>
      </dgm:prSet>
      <dgm:spPr/>
    </dgm:pt>
    <dgm:pt modelId="{E28CD17C-7449-43FD-96CF-20712316B7BA}" type="pres">
      <dgm:prSet presAssocID="{0853F928-8468-442C-9EF8-4D940001C0A3}" presName="ChildText" presStyleLbl="revTx" presStyleIdx="7" presStyleCnt="8">
        <dgm:presLayoutVars>
          <dgm:chMax val="0"/>
          <dgm:chPref val="0"/>
          <dgm:bulletEnabled val="1"/>
        </dgm:presLayoutVars>
      </dgm:prSet>
      <dgm:spPr/>
    </dgm:pt>
    <dgm:pt modelId="{5746CDC1-F97E-4656-BC61-8415B0CD9C24}" type="pres">
      <dgm:prSet presAssocID="{75986C15-1776-441A-96DD-281E5ED1BFF1}" presName="sibTrans" presStyleCnt="0"/>
      <dgm:spPr/>
    </dgm:pt>
    <dgm:pt modelId="{DD91004E-FD68-49D5-B791-B73112EECD47}" type="pres">
      <dgm:prSet presAssocID="{6594165B-C739-4F15-8E3A-8DE484CEF9DB}" presName="composite" presStyleCnt="0"/>
      <dgm:spPr/>
    </dgm:pt>
    <dgm:pt modelId="{DD9B1BF0-FA12-4156-8EE1-4104BF9F0CA8}" type="pres">
      <dgm:prSet presAssocID="{6594165B-C739-4F15-8E3A-8DE484CEF9DB}" presName="ParentText" presStyleLbl="node1" presStyleIdx="8" presStyleCnt="9">
        <dgm:presLayoutVars>
          <dgm:chMax val="1"/>
          <dgm:chPref val="1"/>
          <dgm:bulletEnabled val="1"/>
        </dgm:presLayoutVars>
      </dgm:prSet>
      <dgm:spPr/>
    </dgm:pt>
  </dgm:ptLst>
  <dgm:cxnLst>
    <dgm:cxn modelId="{49D08F14-ED98-4C90-8317-EF7508B8B363}" type="presOf" srcId="{75E610E6-CC8E-40C9-B510-B3C464DBC62A}" destId="{0E7464F6-D827-44F1-970B-A0F2B0D2C73C}" srcOrd="0" destOrd="0" presId="urn:microsoft.com/office/officeart/2005/8/layout/StepDownProcess"/>
    <dgm:cxn modelId="{A23DF21E-898B-4D27-885F-FE52D81D413A}" type="presOf" srcId="{B52BEF2D-92E4-4DA8-9239-D8AFB2172C81}" destId="{79BF0447-AA0E-4614-99A2-079CB7531200}" srcOrd="0" destOrd="0" presId="urn:microsoft.com/office/officeart/2005/8/layout/StepDownProcess"/>
    <dgm:cxn modelId="{941E5922-6BB6-433D-814A-5F1932FB106C}" srcId="{2EEDAF44-5DBB-4A05-8B56-C23884ABA651}" destId="{6594165B-C739-4F15-8E3A-8DE484CEF9DB}" srcOrd="8" destOrd="0" parTransId="{A7971CE8-ACCF-4B2D-A3EF-0118689970E9}" sibTransId="{FCF58FE2-2296-45B6-9052-05E6735A4C77}"/>
    <dgm:cxn modelId="{DB511E36-F41A-4867-8A0D-BCA3FF3BAD4E}" type="presOf" srcId="{2EEDAF44-5DBB-4A05-8B56-C23884ABA651}" destId="{B93951AC-458A-43BD-B950-DDC7C9A42E7F}" srcOrd="0" destOrd="0" presId="urn:microsoft.com/office/officeart/2005/8/layout/StepDownProcess"/>
    <dgm:cxn modelId="{83BED43F-21E5-4D0A-ACE6-A80DCC389EAF}" srcId="{2EEDAF44-5DBB-4A05-8B56-C23884ABA651}" destId="{75E610E6-CC8E-40C9-B510-B3C464DBC62A}" srcOrd="4" destOrd="0" parTransId="{46242DFC-D338-42A2-A844-A82C65B01716}" sibTransId="{5A7A3E08-7690-4F87-9CD4-70F2362187B7}"/>
    <dgm:cxn modelId="{BC747362-9E10-47D3-B3EC-24647B829938}" srcId="{2EEDAF44-5DBB-4A05-8B56-C23884ABA651}" destId="{B52BEF2D-92E4-4DA8-9239-D8AFB2172C81}" srcOrd="2" destOrd="0" parTransId="{D26D0338-45F1-430F-AC22-649FA1F360CB}" sibTransId="{27387B26-5717-4182-9373-84EEF6C3F43C}"/>
    <dgm:cxn modelId="{D085D549-2FED-4CA4-BF7D-74A324F58322}" type="presOf" srcId="{E3074326-F9FE-4DB4-B1E8-3E0BBB6EF188}" destId="{D1FF8845-1723-45DC-98E0-0CEA568B1B7E}" srcOrd="0" destOrd="0" presId="urn:microsoft.com/office/officeart/2005/8/layout/StepDownProcess"/>
    <dgm:cxn modelId="{032D7B70-478C-4EE6-A3DD-C6F14E328B9B}" srcId="{2EEDAF44-5DBB-4A05-8B56-C23884ABA651}" destId="{714B3649-DC7C-4865-9351-0B58447C0DBC}" srcOrd="0" destOrd="0" parTransId="{EA678923-B05B-445C-80EF-DB3CD5C5F321}" sibTransId="{DBBCC02B-F32D-4F0B-B2CC-83672FCEA97D}"/>
    <dgm:cxn modelId="{60FB2B51-C3A6-4233-8A59-7066A8BD3304}" type="presOf" srcId="{F43DA10F-9F9C-4470-8904-F3470532E79C}" destId="{DA1378A9-4E39-48EC-8E18-748FD9F44699}" srcOrd="0" destOrd="0" presId="urn:microsoft.com/office/officeart/2005/8/layout/StepDownProcess"/>
    <dgm:cxn modelId="{C6F80B9E-F270-464B-B9D8-7453616FBFE7}" srcId="{2EEDAF44-5DBB-4A05-8B56-C23884ABA651}" destId="{E3074326-F9FE-4DB4-B1E8-3E0BBB6EF188}" srcOrd="5" destOrd="0" parTransId="{5130CBF5-D6F3-4991-A69C-AB0FFCAADB83}" sibTransId="{0986E7E9-3F40-4F96-AD01-B395D7BDB39D}"/>
    <dgm:cxn modelId="{16293CA0-A2F7-4C7F-8E13-BB8139BB9C36}" srcId="{2EEDAF44-5DBB-4A05-8B56-C23884ABA651}" destId="{AD6F7C1A-EF28-4FF3-BDDD-F7104ECB8918}" srcOrd="3" destOrd="0" parTransId="{50F25E0A-C70F-4321-B00F-34E657019E71}" sibTransId="{EF1527AE-2FE0-4CA4-9012-6C5F05C3705E}"/>
    <dgm:cxn modelId="{715FADA5-359F-43B0-8888-561C2DF03083}" type="presOf" srcId="{0853F928-8468-442C-9EF8-4D940001C0A3}" destId="{EA5119AA-0E4F-40EA-A3C7-50CE7C6C264A}" srcOrd="0" destOrd="0" presId="urn:microsoft.com/office/officeart/2005/8/layout/StepDownProcess"/>
    <dgm:cxn modelId="{3270D0AE-3859-4B5B-855B-29B6D3CAB072}" srcId="{2EEDAF44-5DBB-4A05-8B56-C23884ABA651}" destId="{F43DA10F-9F9C-4470-8904-F3470532E79C}" srcOrd="6" destOrd="0" parTransId="{72ACC6B7-D85B-4769-A0FC-675058C6C481}" sibTransId="{3540ACBD-5DAB-4088-91B0-BF18BD0CCDD1}"/>
    <dgm:cxn modelId="{C238C6B0-52F4-4A85-A941-C35CA7656AC3}" srcId="{2EEDAF44-5DBB-4A05-8B56-C23884ABA651}" destId="{0853F928-8468-442C-9EF8-4D940001C0A3}" srcOrd="7" destOrd="0" parTransId="{92A41918-E20C-4270-99FD-693A9B998ABD}" sibTransId="{75986C15-1776-441A-96DD-281E5ED1BFF1}"/>
    <dgm:cxn modelId="{7BCBB4BA-DA62-4AC3-8077-C2FE1F6C1CF2}" srcId="{2EEDAF44-5DBB-4A05-8B56-C23884ABA651}" destId="{94CAB68B-56D7-402F-9D85-AD1CA1B63A8C}" srcOrd="1" destOrd="0" parTransId="{B2F08F32-7DCE-42A8-AC8A-D2CE0D72E90E}" sibTransId="{086B77EE-06AC-42C9-87BE-BEF7505AFB17}"/>
    <dgm:cxn modelId="{CC963ECC-48EC-497B-9FBC-C3D4419CBDAD}" type="presOf" srcId="{AD6F7C1A-EF28-4FF3-BDDD-F7104ECB8918}" destId="{3515405C-6923-4274-A5D1-C5B9512A1353}" srcOrd="0" destOrd="0" presId="urn:microsoft.com/office/officeart/2005/8/layout/StepDownProcess"/>
    <dgm:cxn modelId="{900388D8-22FB-40CA-A00D-67F3DBBE89E7}" type="presOf" srcId="{6594165B-C739-4F15-8E3A-8DE484CEF9DB}" destId="{DD9B1BF0-FA12-4156-8EE1-4104BF9F0CA8}" srcOrd="0" destOrd="0" presId="urn:microsoft.com/office/officeart/2005/8/layout/StepDownProcess"/>
    <dgm:cxn modelId="{F28EE3E3-A6FB-473A-9CA1-22C5C0867F23}" type="presOf" srcId="{94CAB68B-56D7-402F-9D85-AD1CA1B63A8C}" destId="{AA693E4C-410E-479B-A474-E7FE860FBA56}" srcOrd="0" destOrd="0" presId="urn:microsoft.com/office/officeart/2005/8/layout/StepDownProcess"/>
    <dgm:cxn modelId="{B42E7AEE-DF56-486D-9234-A370BF960561}" type="presOf" srcId="{714B3649-DC7C-4865-9351-0B58447C0DBC}" destId="{4F9B2C9D-7EEF-4393-9EE8-9AF0BD7F9A2E}" srcOrd="0" destOrd="0" presId="urn:microsoft.com/office/officeart/2005/8/layout/StepDownProcess"/>
    <dgm:cxn modelId="{FD7934DE-E81F-40A4-9557-36528F909EAC}" type="presParOf" srcId="{B93951AC-458A-43BD-B950-DDC7C9A42E7F}" destId="{CA9E6CF1-B166-428B-AF02-6660FA5BDD64}" srcOrd="0" destOrd="0" presId="urn:microsoft.com/office/officeart/2005/8/layout/StepDownProcess"/>
    <dgm:cxn modelId="{812162FC-F1D1-484A-A538-8208ADF35528}" type="presParOf" srcId="{CA9E6CF1-B166-428B-AF02-6660FA5BDD64}" destId="{DFBB9A81-CD43-469A-B83F-9A70C6B7FD6C}" srcOrd="0" destOrd="0" presId="urn:microsoft.com/office/officeart/2005/8/layout/StepDownProcess"/>
    <dgm:cxn modelId="{7758B546-F557-4EB8-90AB-0281D6D2F31E}" type="presParOf" srcId="{CA9E6CF1-B166-428B-AF02-6660FA5BDD64}" destId="{4F9B2C9D-7EEF-4393-9EE8-9AF0BD7F9A2E}" srcOrd="1" destOrd="0" presId="urn:microsoft.com/office/officeart/2005/8/layout/StepDownProcess"/>
    <dgm:cxn modelId="{4943755B-DC93-4DD8-B07D-A518F1825355}" type="presParOf" srcId="{CA9E6CF1-B166-428B-AF02-6660FA5BDD64}" destId="{A403251D-AA45-4F00-88A2-665AE4B12FB3}" srcOrd="2" destOrd="0" presId="urn:microsoft.com/office/officeart/2005/8/layout/StepDownProcess"/>
    <dgm:cxn modelId="{9100998C-15ED-43E3-8269-C62B91C53E59}" type="presParOf" srcId="{B93951AC-458A-43BD-B950-DDC7C9A42E7F}" destId="{9C54EACD-4E22-481A-A454-8D4C84E9E6EF}" srcOrd="1" destOrd="0" presId="urn:microsoft.com/office/officeart/2005/8/layout/StepDownProcess"/>
    <dgm:cxn modelId="{B80C64F1-BD9E-43F7-B0C0-E493614E47A4}" type="presParOf" srcId="{B93951AC-458A-43BD-B950-DDC7C9A42E7F}" destId="{19E1927D-F696-40C9-BDC3-24C53DC0DCCB}" srcOrd="2" destOrd="0" presId="urn:microsoft.com/office/officeart/2005/8/layout/StepDownProcess"/>
    <dgm:cxn modelId="{5D222EB7-8594-4FD5-8B68-D1BA949B5682}" type="presParOf" srcId="{19E1927D-F696-40C9-BDC3-24C53DC0DCCB}" destId="{6739B649-12DC-45D9-B4A0-3EA8302CBB18}" srcOrd="0" destOrd="0" presId="urn:microsoft.com/office/officeart/2005/8/layout/StepDownProcess"/>
    <dgm:cxn modelId="{138C68B2-D34B-4A36-B14B-DD266BF92BF8}" type="presParOf" srcId="{19E1927D-F696-40C9-BDC3-24C53DC0DCCB}" destId="{AA693E4C-410E-479B-A474-E7FE860FBA56}" srcOrd="1" destOrd="0" presId="urn:microsoft.com/office/officeart/2005/8/layout/StepDownProcess"/>
    <dgm:cxn modelId="{E57A13DE-3CBF-4A34-A2F7-7274F4B32E04}" type="presParOf" srcId="{19E1927D-F696-40C9-BDC3-24C53DC0DCCB}" destId="{17A6308A-DD13-400B-97D9-50822ABE42F6}" srcOrd="2" destOrd="0" presId="urn:microsoft.com/office/officeart/2005/8/layout/StepDownProcess"/>
    <dgm:cxn modelId="{FD7F0D0D-57F1-47F3-8500-CD0E6915CFA3}" type="presParOf" srcId="{B93951AC-458A-43BD-B950-DDC7C9A42E7F}" destId="{A3C34BFC-0ECD-479E-B13D-7E00E9C9DADD}" srcOrd="3" destOrd="0" presId="urn:microsoft.com/office/officeart/2005/8/layout/StepDownProcess"/>
    <dgm:cxn modelId="{2EAE6578-8EF2-4E23-B745-BE4C3CE4B669}" type="presParOf" srcId="{B93951AC-458A-43BD-B950-DDC7C9A42E7F}" destId="{45EC1650-AAB4-4B9B-B06C-076C1FE690B2}" srcOrd="4" destOrd="0" presId="urn:microsoft.com/office/officeart/2005/8/layout/StepDownProcess"/>
    <dgm:cxn modelId="{28B838AE-3B5F-4CB5-9439-1B1F51F5F17E}" type="presParOf" srcId="{45EC1650-AAB4-4B9B-B06C-076C1FE690B2}" destId="{891DC09F-7D3D-4D81-A627-9AEADAEF32DF}" srcOrd="0" destOrd="0" presId="urn:microsoft.com/office/officeart/2005/8/layout/StepDownProcess"/>
    <dgm:cxn modelId="{B4BB9CC7-30A0-4B13-A4AE-A66EE437543D}" type="presParOf" srcId="{45EC1650-AAB4-4B9B-B06C-076C1FE690B2}" destId="{79BF0447-AA0E-4614-99A2-079CB7531200}" srcOrd="1" destOrd="0" presId="urn:microsoft.com/office/officeart/2005/8/layout/StepDownProcess"/>
    <dgm:cxn modelId="{D66EE89E-DE63-45DB-A836-787EC4D08F7A}" type="presParOf" srcId="{45EC1650-AAB4-4B9B-B06C-076C1FE690B2}" destId="{05FA9DF4-898D-4760-B915-5740D5C43F98}" srcOrd="2" destOrd="0" presId="urn:microsoft.com/office/officeart/2005/8/layout/StepDownProcess"/>
    <dgm:cxn modelId="{E4D0C5CB-3698-4E8D-BFE1-DCAFD138AFAD}" type="presParOf" srcId="{B93951AC-458A-43BD-B950-DDC7C9A42E7F}" destId="{7DF9C691-F5D3-470C-AA22-39818AED9462}" srcOrd="5" destOrd="0" presId="urn:microsoft.com/office/officeart/2005/8/layout/StepDownProcess"/>
    <dgm:cxn modelId="{98362014-A442-42B1-94E2-BB82D7A14A08}" type="presParOf" srcId="{B93951AC-458A-43BD-B950-DDC7C9A42E7F}" destId="{5B51B003-24FD-41D3-8744-A0FEFEDFE998}" srcOrd="6" destOrd="0" presId="urn:microsoft.com/office/officeart/2005/8/layout/StepDownProcess"/>
    <dgm:cxn modelId="{4878EA27-A1F7-4F02-987A-12153B324DF5}" type="presParOf" srcId="{5B51B003-24FD-41D3-8744-A0FEFEDFE998}" destId="{06612E03-6E70-4CA4-9FC6-B088292DAC05}" srcOrd="0" destOrd="0" presId="urn:microsoft.com/office/officeart/2005/8/layout/StepDownProcess"/>
    <dgm:cxn modelId="{EC6BCF43-CBF1-4B46-9540-BC7CA6CDD383}" type="presParOf" srcId="{5B51B003-24FD-41D3-8744-A0FEFEDFE998}" destId="{3515405C-6923-4274-A5D1-C5B9512A1353}" srcOrd="1" destOrd="0" presId="urn:microsoft.com/office/officeart/2005/8/layout/StepDownProcess"/>
    <dgm:cxn modelId="{237ED7FF-1FF2-461B-A76B-71F65AE05724}" type="presParOf" srcId="{5B51B003-24FD-41D3-8744-A0FEFEDFE998}" destId="{265B3137-A3F2-4B48-81C8-AC194192C76F}" srcOrd="2" destOrd="0" presId="urn:microsoft.com/office/officeart/2005/8/layout/StepDownProcess"/>
    <dgm:cxn modelId="{95780F65-0E2C-4676-A89D-057BAD0D6240}" type="presParOf" srcId="{B93951AC-458A-43BD-B950-DDC7C9A42E7F}" destId="{D7EF7C0B-C774-4565-946A-0B70B7ED2210}" srcOrd="7" destOrd="0" presId="urn:microsoft.com/office/officeart/2005/8/layout/StepDownProcess"/>
    <dgm:cxn modelId="{4E15D080-E9E7-40DF-AB67-ACEE8C49CE8E}" type="presParOf" srcId="{B93951AC-458A-43BD-B950-DDC7C9A42E7F}" destId="{95446E22-C1F2-42B7-9FB8-60FF4985D814}" srcOrd="8" destOrd="0" presId="urn:microsoft.com/office/officeart/2005/8/layout/StepDownProcess"/>
    <dgm:cxn modelId="{E24FC80B-4916-4F02-A6D0-7ECDB3D0F3A2}" type="presParOf" srcId="{95446E22-C1F2-42B7-9FB8-60FF4985D814}" destId="{C0BBF615-04DD-4DAE-86D7-4C46456E2224}" srcOrd="0" destOrd="0" presId="urn:microsoft.com/office/officeart/2005/8/layout/StepDownProcess"/>
    <dgm:cxn modelId="{E2EB975B-9A47-46F3-9CF1-549A6D48E60D}" type="presParOf" srcId="{95446E22-C1F2-42B7-9FB8-60FF4985D814}" destId="{0E7464F6-D827-44F1-970B-A0F2B0D2C73C}" srcOrd="1" destOrd="0" presId="urn:microsoft.com/office/officeart/2005/8/layout/StepDownProcess"/>
    <dgm:cxn modelId="{A5743F36-C428-4690-A807-C21E9BBF3AF4}" type="presParOf" srcId="{95446E22-C1F2-42B7-9FB8-60FF4985D814}" destId="{AE8D753E-938D-4E6F-AA8C-2909DD116CC7}" srcOrd="2" destOrd="0" presId="urn:microsoft.com/office/officeart/2005/8/layout/StepDownProcess"/>
    <dgm:cxn modelId="{AFE12544-5601-4CD6-B366-FF25DEAA8EAD}" type="presParOf" srcId="{B93951AC-458A-43BD-B950-DDC7C9A42E7F}" destId="{CECAB3B6-75EF-4F2A-9203-A149173CBC62}" srcOrd="9" destOrd="0" presId="urn:microsoft.com/office/officeart/2005/8/layout/StepDownProcess"/>
    <dgm:cxn modelId="{30F25EAD-29EF-451B-ABCE-C3568BE04471}" type="presParOf" srcId="{B93951AC-458A-43BD-B950-DDC7C9A42E7F}" destId="{CD7A096F-6273-4AA1-9C6E-9E459EC79BD3}" srcOrd="10" destOrd="0" presId="urn:microsoft.com/office/officeart/2005/8/layout/StepDownProcess"/>
    <dgm:cxn modelId="{9DAC74B3-DE3A-4043-96DD-42BF7592947F}" type="presParOf" srcId="{CD7A096F-6273-4AA1-9C6E-9E459EC79BD3}" destId="{4E868995-9AB4-4027-ADE7-75A3CE5DC386}" srcOrd="0" destOrd="0" presId="urn:microsoft.com/office/officeart/2005/8/layout/StepDownProcess"/>
    <dgm:cxn modelId="{37C1888D-B2DC-410B-842A-A6ECBA10D6BD}" type="presParOf" srcId="{CD7A096F-6273-4AA1-9C6E-9E459EC79BD3}" destId="{D1FF8845-1723-45DC-98E0-0CEA568B1B7E}" srcOrd="1" destOrd="0" presId="urn:microsoft.com/office/officeart/2005/8/layout/StepDownProcess"/>
    <dgm:cxn modelId="{68179513-2E02-46B5-A9B3-35B91BBA992D}" type="presParOf" srcId="{CD7A096F-6273-4AA1-9C6E-9E459EC79BD3}" destId="{A2863EFE-9C8C-4605-BC25-31A8299D9F5E}" srcOrd="2" destOrd="0" presId="urn:microsoft.com/office/officeart/2005/8/layout/StepDownProcess"/>
    <dgm:cxn modelId="{6B8FBF2E-5023-4159-81FD-63AC1BA0BC9B}" type="presParOf" srcId="{B93951AC-458A-43BD-B950-DDC7C9A42E7F}" destId="{E032702B-050B-48BB-B7E2-F779D34A3924}" srcOrd="11" destOrd="0" presId="urn:microsoft.com/office/officeart/2005/8/layout/StepDownProcess"/>
    <dgm:cxn modelId="{27596B77-02BD-4631-ABF9-22DA66284CF2}" type="presParOf" srcId="{B93951AC-458A-43BD-B950-DDC7C9A42E7F}" destId="{D529A301-A852-4A11-A651-C5141FCE2627}" srcOrd="12" destOrd="0" presId="urn:microsoft.com/office/officeart/2005/8/layout/StepDownProcess"/>
    <dgm:cxn modelId="{B9143C58-E296-492C-824F-319E5F913357}" type="presParOf" srcId="{D529A301-A852-4A11-A651-C5141FCE2627}" destId="{A7B3AEE3-3EB6-4419-98D4-C7444F18C9B8}" srcOrd="0" destOrd="0" presId="urn:microsoft.com/office/officeart/2005/8/layout/StepDownProcess"/>
    <dgm:cxn modelId="{72889F71-615C-4BDE-84D1-532D8C6D6AA4}" type="presParOf" srcId="{D529A301-A852-4A11-A651-C5141FCE2627}" destId="{DA1378A9-4E39-48EC-8E18-748FD9F44699}" srcOrd="1" destOrd="0" presId="urn:microsoft.com/office/officeart/2005/8/layout/StepDownProcess"/>
    <dgm:cxn modelId="{5D7BA7FE-6FF5-447B-B601-6137F8D290C5}" type="presParOf" srcId="{D529A301-A852-4A11-A651-C5141FCE2627}" destId="{4DA0912A-CC3A-40EA-BF8A-8B9EA4E7091F}" srcOrd="2" destOrd="0" presId="urn:microsoft.com/office/officeart/2005/8/layout/StepDownProcess"/>
    <dgm:cxn modelId="{81A569E7-0A2E-4427-BDBB-11DD9F2C3191}" type="presParOf" srcId="{B93951AC-458A-43BD-B950-DDC7C9A42E7F}" destId="{5753CE0E-39F6-46D4-A2F9-DF21158553A2}" srcOrd="13" destOrd="0" presId="urn:microsoft.com/office/officeart/2005/8/layout/StepDownProcess"/>
    <dgm:cxn modelId="{415D5EC0-98F4-4DD8-B195-17F0812FF491}" type="presParOf" srcId="{B93951AC-458A-43BD-B950-DDC7C9A42E7F}" destId="{936812FD-328C-4482-9481-8D4633C4996B}" srcOrd="14" destOrd="0" presId="urn:microsoft.com/office/officeart/2005/8/layout/StepDownProcess"/>
    <dgm:cxn modelId="{31D0A232-3777-4EBC-9998-C7E8046104E1}" type="presParOf" srcId="{936812FD-328C-4482-9481-8D4633C4996B}" destId="{9CED61AD-9DEA-40BF-B365-82E043361BD2}" srcOrd="0" destOrd="0" presId="urn:microsoft.com/office/officeart/2005/8/layout/StepDownProcess"/>
    <dgm:cxn modelId="{3B8462AA-0595-4026-95A5-2D76BE189D58}" type="presParOf" srcId="{936812FD-328C-4482-9481-8D4633C4996B}" destId="{EA5119AA-0E4F-40EA-A3C7-50CE7C6C264A}" srcOrd="1" destOrd="0" presId="urn:microsoft.com/office/officeart/2005/8/layout/StepDownProcess"/>
    <dgm:cxn modelId="{AD90868F-5F9F-44EC-AF25-F96D3ECBA074}" type="presParOf" srcId="{936812FD-328C-4482-9481-8D4633C4996B}" destId="{E28CD17C-7449-43FD-96CF-20712316B7BA}" srcOrd="2" destOrd="0" presId="urn:microsoft.com/office/officeart/2005/8/layout/StepDownProcess"/>
    <dgm:cxn modelId="{39D9832E-DA64-43C8-929B-E77B4C1049EB}" type="presParOf" srcId="{B93951AC-458A-43BD-B950-DDC7C9A42E7F}" destId="{5746CDC1-F97E-4656-BC61-8415B0CD9C24}" srcOrd="15" destOrd="0" presId="urn:microsoft.com/office/officeart/2005/8/layout/StepDownProcess"/>
    <dgm:cxn modelId="{1F18F7F3-463F-45D6-9206-77C8F58C07C4}" type="presParOf" srcId="{B93951AC-458A-43BD-B950-DDC7C9A42E7F}" destId="{DD91004E-FD68-49D5-B791-B73112EECD47}" srcOrd="16" destOrd="0" presId="urn:microsoft.com/office/officeart/2005/8/layout/StepDownProcess"/>
    <dgm:cxn modelId="{843E142B-0DEC-4D88-8750-C9FDC44A0822}" type="presParOf" srcId="{DD91004E-FD68-49D5-B791-B73112EECD47}" destId="{DD9B1BF0-FA12-4156-8EE1-4104BF9F0CA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BB9A81-CD43-469A-B83F-9A70C6B7FD6C}">
      <dsp:nvSpPr>
        <dsp:cNvPr id="0" name=""/>
        <dsp:cNvSpPr/>
      </dsp:nvSpPr>
      <dsp:spPr>
        <a:xfrm rot="5400000">
          <a:off x="68124" y="1513777"/>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9B2C9D-7EEF-4393-9EE8-9AF0BD7F9A2E}">
      <dsp:nvSpPr>
        <dsp:cNvPr id="0" name=""/>
        <dsp:cNvSpPr/>
      </dsp:nvSpPr>
      <dsp:spPr>
        <a:xfrm>
          <a:off x="178" y="1229488"/>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Implementar la GLC</a:t>
          </a:r>
        </a:p>
      </dsp:txBody>
      <dsp:txXfrm>
        <a:off x="14933" y="1244243"/>
        <a:ext cx="402215" cy="272683"/>
      </dsp:txXfrm>
    </dsp:sp>
    <dsp:sp modelId="{A403251D-AA45-4F00-88A2-665AE4B12FB3}">
      <dsp:nvSpPr>
        <dsp:cNvPr id="0" name=""/>
        <dsp:cNvSpPr/>
      </dsp:nvSpPr>
      <dsp:spPr>
        <a:xfrm>
          <a:off x="431903" y="1258309"/>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6739B649-12DC-45D9-B4A0-3EA8302CBB18}">
      <dsp:nvSpPr>
        <dsp:cNvPr id="0" name=""/>
        <dsp:cNvSpPr/>
      </dsp:nvSpPr>
      <dsp:spPr>
        <a:xfrm rot="5400000">
          <a:off x="426070" y="1853241"/>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A693E4C-410E-479B-A474-E7FE860FBA56}">
      <dsp:nvSpPr>
        <dsp:cNvPr id="0" name=""/>
        <dsp:cNvSpPr/>
      </dsp:nvSpPr>
      <dsp:spPr>
        <a:xfrm>
          <a:off x="358124" y="1568951"/>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Verificar que este limpia </a:t>
          </a:r>
        </a:p>
      </dsp:txBody>
      <dsp:txXfrm>
        <a:off x="372879" y="1583706"/>
        <a:ext cx="402215" cy="272683"/>
      </dsp:txXfrm>
    </dsp:sp>
    <dsp:sp modelId="{17A6308A-DD13-400B-97D9-50822ABE42F6}">
      <dsp:nvSpPr>
        <dsp:cNvPr id="0" name=""/>
        <dsp:cNvSpPr/>
      </dsp:nvSpPr>
      <dsp:spPr>
        <a:xfrm>
          <a:off x="789849" y="1597772"/>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891DC09F-7D3D-4D81-A627-9AEADAEF32DF}">
      <dsp:nvSpPr>
        <dsp:cNvPr id="0" name=""/>
        <dsp:cNvSpPr/>
      </dsp:nvSpPr>
      <dsp:spPr>
        <a:xfrm rot="5400000">
          <a:off x="784016" y="2192704"/>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BF0447-AA0E-4614-99A2-079CB7531200}">
      <dsp:nvSpPr>
        <dsp:cNvPr id="0" name=""/>
        <dsp:cNvSpPr/>
      </dsp:nvSpPr>
      <dsp:spPr>
        <a:xfrm>
          <a:off x="716070" y="1908414"/>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Validar que sea una FNC</a:t>
          </a:r>
        </a:p>
      </dsp:txBody>
      <dsp:txXfrm>
        <a:off x="730825" y="1923169"/>
        <a:ext cx="402215" cy="272683"/>
      </dsp:txXfrm>
    </dsp:sp>
    <dsp:sp modelId="{05FA9DF4-898D-4760-B915-5740D5C43F98}">
      <dsp:nvSpPr>
        <dsp:cNvPr id="0" name=""/>
        <dsp:cNvSpPr/>
      </dsp:nvSpPr>
      <dsp:spPr>
        <a:xfrm>
          <a:off x="1147795" y="1937235"/>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06612E03-6E70-4CA4-9FC6-B088292DAC05}">
      <dsp:nvSpPr>
        <dsp:cNvPr id="0" name=""/>
        <dsp:cNvSpPr/>
      </dsp:nvSpPr>
      <dsp:spPr>
        <a:xfrm rot="5400000">
          <a:off x="1141962" y="2532167"/>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15405C-6923-4274-A5D1-C5B9512A1353}">
      <dsp:nvSpPr>
        <dsp:cNvPr id="0" name=""/>
        <dsp:cNvSpPr/>
      </dsp:nvSpPr>
      <dsp:spPr>
        <a:xfrm>
          <a:off x="1074016" y="2247877"/>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Obtener las cadenas que son validas para la FNC</a:t>
          </a:r>
        </a:p>
      </dsp:txBody>
      <dsp:txXfrm>
        <a:off x="1088771" y="2262632"/>
        <a:ext cx="402215" cy="272683"/>
      </dsp:txXfrm>
    </dsp:sp>
    <dsp:sp modelId="{265B3137-A3F2-4B48-81C8-AC194192C76F}">
      <dsp:nvSpPr>
        <dsp:cNvPr id="0" name=""/>
        <dsp:cNvSpPr/>
      </dsp:nvSpPr>
      <dsp:spPr>
        <a:xfrm>
          <a:off x="1505741" y="2276698"/>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C0BBF615-04DD-4DAE-86D7-4C46456E2224}">
      <dsp:nvSpPr>
        <dsp:cNvPr id="0" name=""/>
        <dsp:cNvSpPr/>
      </dsp:nvSpPr>
      <dsp:spPr>
        <a:xfrm rot="5400000">
          <a:off x="1499908" y="2871630"/>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E7464F6-D827-44F1-970B-A0F2B0D2C73C}">
      <dsp:nvSpPr>
        <dsp:cNvPr id="0" name=""/>
        <dsp:cNvSpPr/>
      </dsp:nvSpPr>
      <dsp:spPr>
        <a:xfrm>
          <a:off x="1431962" y="2587340"/>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Convertir a FNG</a:t>
          </a:r>
        </a:p>
      </dsp:txBody>
      <dsp:txXfrm>
        <a:off x="1446717" y="2602095"/>
        <a:ext cx="402215" cy="272683"/>
      </dsp:txXfrm>
    </dsp:sp>
    <dsp:sp modelId="{AE8D753E-938D-4E6F-AA8C-2909DD116CC7}">
      <dsp:nvSpPr>
        <dsp:cNvPr id="0" name=""/>
        <dsp:cNvSpPr/>
      </dsp:nvSpPr>
      <dsp:spPr>
        <a:xfrm>
          <a:off x="1863687" y="2616161"/>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4E868995-9AB4-4027-ADE7-75A3CE5DC386}">
      <dsp:nvSpPr>
        <dsp:cNvPr id="0" name=""/>
        <dsp:cNvSpPr/>
      </dsp:nvSpPr>
      <dsp:spPr>
        <a:xfrm rot="5400000">
          <a:off x="1857854" y="3211093"/>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FF8845-1723-45DC-98E0-0CEA568B1B7E}">
      <dsp:nvSpPr>
        <dsp:cNvPr id="0" name=""/>
        <dsp:cNvSpPr/>
      </dsp:nvSpPr>
      <dsp:spPr>
        <a:xfrm>
          <a:off x="1789908" y="2926803"/>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Proponer un pseudocodigo para la solucion</a:t>
          </a:r>
        </a:p>
      </dsp:txBody>
      <dsp:txXfrm>
        <a:off x="1804663" y="2941558"/>
        <a:ext cx="402215" cy="272683"/>
      </dsp:txXfrm>
    </dsp:sp>
    <dsp:sp modelId="{A2863EFE-9C8C-4605-BC25-31A8299D9F5E}">
      <dsp:nvSpPr>
        <dsp:cNvPr id="0" name=""/>
        <dsp:cNvSpPr/>
      </dsp:nvSpPr>
      <dsp:spPr>
        <a:xfrm>
          <a:off x="2221633" y="2955624"/>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A7B3AEE3-3EB6-4419-98D4-C7444F18C9B8}">
      <dsp:nvSpPr>
        <dsp:cNvPr id="0" name=""/>
        <dsp:cNvSpPr/>
      </dsp:nvSpPr>
      <dsp:spPr>
        <a:xfrm rot="5400000">
          <a:off x="2215800" y="3550556"/>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1378A9-4E39-48EC-8E18-748FD9F44699}">
      <dsp:nvSpPr>
        <dsp:cNvPr id="0" name=""/>
        <dsp:cNvSpPr/>
      </dsp:nvSpPr>
      <dsp:spPr>
        <a:xfrm>
          <a:off x="2147854" y="3266266"/>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Programar la FNC junto con la expresion regular</a:t>
          </a:r>
        </a:p>
      </dsp:txBody>
      <dsp:txXfrm>
        <a:off x="2162609" y="3281021"/>
        <a:ext cx="402215" cy="272683"/>
      </dsp:txXfrm>
    </dsp:sp>
    <dsp:sp modelId="{4DA0912A-CC3A-40EA-BF8A-8B9EA4E7091F}">
      <dsp:nvSpPr>
        <dsp:cNvPr id="0" name=""/>
        <dsp:cNvSpPr/>
      </dsp:nvSpPr>
      <dsp:spPr>
        <a:xfrm>
          <a:off x="2579579" y="3295087"/>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9CED61AD-9DEA-40BF-B365-82E043361BD2}">
      <dsp:nvSpPr>
        <dsp:cNvPr id="0" name=""/>
        <dsp:cNvSpPr/>
      </dsp:nvSpPr>
      <dsp:spPr>
        <a:xfrm rot="5400000">
          <a:off x="2573746" y="3890019"/>
          <a:ext cx="256458" cy="29196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5119AA-0E4F-40EA-A3C7-50CE7C6C264A}">
      <dsp:nvSpPr>
        <dsp:cNvPr id="0" name=""/>
        <dsp:cNvSpPr/>
      </dsp:nvSpPr>
      <dsp:spPr>
        <a:xfrm>
          <a:off x="2505800" y="3605729"/>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Obtener sus producciones ya convertidas</a:t>
          </a:r>
        </a:p>
      </dsp:txBody>
      <dsp:txXfrm>
        <a:off x="2520555" y="3620484"/>
        <a:ext cx="402215" cy="272683"/>
      </dsp:txXfrm>
    </dsp:sp>
    <dsp:sp modelId="{E28CD17C-7449-43FD-96CF-20712316B7BA}">
      <dsp:nvSpPr>
        <dsp:cNvPr id="0" name=""/>
        <dsp:cNvSpPr/>
      </dsp:nvSpPr>
      <dsp:spPr>
        <a:xfrm>
          <a:off x="2937525" y="3634550"/>
          <a:ext cx="313995" cy="244246"/>
        </a:xfrm>
        <a:prstGeom prst="rect">
          <a:avLst/>
        </a:prstGeom>
        <a:noFill/>
        <a:ln>
          <a:noFill/>
        </a:ln>
        <a:effectLst/>
      </dsp:spPr>
      <dsp:style>
        <a:lnRef idx="0">
          <a:scrgbClr r="0" g="0" b="0"/>
        </a:lnRef>
        <a:fillRef idx="0">
          <a:scrgbClr r="0" g="0" b="0"/>
        </a:fillRef>
        <a:effectRef idx="0">
          <a:scrgbClr r="0" g="0" b="0"/>
        </a:effectRef>
        <a:fontRef idx="minor"/>
      </dsp:style>
    </dsp:sp>
    <dsp:sp modelId="{DD9B1BF0-FA12-4156-8EE1-4104BF9F0CA8}">
      <dsp:nvSpPr>
        <dsp:cNvPr id="0" name=""/>
        <dsp:cNvSpPr/>
      </dsp:nvSpPr>
      <dsp:spPr>
        <a:xfrm>
          <a:off x="2863746" y="3945192"/>
          <a:ext cx="431725" cy="3021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Imprimir la  GLC en FNG asi como sus producciones</a:t>
          </a:r>
        </a:p>
      </dsp:txBody>
      <dsp:txXfrm>
        <a:off x="2878501" y="3959947"/>
        <a:ext cx="402215" cy="27268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Joh07</b:Tag>
    <b:SourceType>Book</b:SourceType>
    <b:Guid>{2A390C8A-9F5E-4704-8E25-CFA4E30397DA}</b:Guid>
    <b:Author>
      <b:Author>
        <b:NameList>
          <b:Person>
            <b:Last>John E. Hopcroft</b:Last>
            <b:First>Rajeev</b:First>
            <b:Middle>Motwani y Jeffrey D. Ullman</b:Middle>
          </b:Person>
        </b:NameList>
      </b:Author>
    </b:Author>
    <b:Title>Teoria de autómatas, lenguajes y computación</b:Title>
    <b:Year>2007</b:Year>
    <b:City>Madrid</b:City>
    <b:Publisher>PEARSON EDUCACION S.A.</b:Publisher>
    <b:LCID>es-MX</b:LCID>
    <b:RefOrder>2</b:RefOrder>
  </b:Source>
  <b:Source>
    <b:Tag>Jef03</b:Tag>
    <b:SourceType>Book</b:SourceType>
    <b:Guid>{893B929B-1705-4354-9E91-687FDDD2D4FC}</b:Guid>
    <b:Author>
      <b:Author>
        <b:NameList>
          <b:Person>
            <b:Last>Jeff Ferguson</b:Last>
            <b:First>Brian</b:First>
            <b:Middle>Patterson, Jason Beres, Pierre Boutquin y Meeta Gupta</b:Middle>
          </b:Person>
        </b:NameList>
      </b:Author>
    </b:Author>
    <b:Title>La biblia de C#</b:Title>
    <b:Year>2003</b:Year>
    <b:City>Madrid</b:City>
    <b:Publisher>Anaya Multimedia (Grupo Anaya. S.A.)</b:Publisher>
    <b:RefOrder>1</b:RefOrder>
  </b:Source>
</b:Sources>
</file>

<file path=customXml/itemProps1.xml><?xml version="1.0" encoding="utf-8"?>
<ds:datastoreItem xmlns:ds="http://schemas.openxmlformats.org/officeDocument/2006/customXml" ds:itemID="{8A148187-C6CC-44C8-86B2-19BC0880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1163</Words>
  <Characters>6336</Characters>
  <Application>Microsoft Office Word</Application>
  <DocSecurity>0</DocSecurity>
  <Lines>291</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Macias Castillo</dc:creator>
  <cp:keywords/>
  <dc:description/>
  <cp:lastModifiedBy>Josue Macias Castillo</cp:lastModifiedBy>
  <cp:revision>5</cp:revision>
  <cp:lastPrinted>2017-05-20T05:35:00Z</cp:lastPrinted>
  <dcterms:created xsi:type="dcterms:W3CDTF">2017-05-20T04:24:00Z</dcterms:created>
  <dcterms:modified xsi:type="dcterms:W3CDTF">2017-05-20T05:39:00Z</dcterms:modified>
</cp:coreProperties>
</file>