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微软雅黑" w:hAnsi="微软雅黑" w:eastAsia="微软雅黑"/>
        </w:rPr>
        <w:t>认知四象限·通用版模板使用说明</w:t>
      </w:r>
    </w:p>
    <w:p>
      <w:pPr>
        <w:spacing w:before="0" w:after="400" w:line="300" w:lineRule="auto"/>
        <w:jc w:val="center"/>
      </w:pPr>
      <w:r>
        <w:rPr>
          <w:rFonts w:ascii="微软雅黑" w:hAnsi="微软雅黑" w:eastAsia="微软雅黑"/>
        </w:rPr>
        <w:t>面向 WorkBuddy 与普通用户的首版模板包</w:t>
      </w:r>
    </w:p>
    <w:p>
      <w:pPr>
        <w:spacing w:before="0" w:after="360" w:line="300" w:lineRule="auto"/>
        <w:jc w:val="center"/>
      </w:pPr>
      <w:r>
        <w:rPr>
          <w:rFonts w:ascii="微软雅黑" w:hAnsi="微软雅黑" w:eastAsia="微软雅黑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这套模板解决什么问题？</w:t>
              <w:br/>
              <w:t>它不是让用户学习复杂的AI提示词，而是通过“表达—求助—迭代—探索”的流程，把零散信息、模糊困惑和初步想法逐步转化为更清晰的认识和可验证的行动。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  通用版模板包包含内容</w:t>
      </w:r>
    </w:p>
    <w:p>
      <w:pPr>
        <w:pStyle w:val="ListBullet"/>
      </w:pPr>
      <w:r>
        <w:rPr>
          <w:rFonts w:ascii="微软雅黑" w:hAnsi="微软雅黑" w:eastAsia="微软雅黑"/>
        </w:rPr>
        <w:t>通用四象限认知梳理模板：适合一般问题、工作困惑、学习计划和初步想法。</w:t>
      </w:r>
    </w:p>
    <w:p>
      <w:pPr>
        <w:pStyle w:val="ListBullet"/>
      </w:pPr>
      <w:r>
        <w:rPr>
          <w:rFonts w:ascii="微软雅黑" w:hAnsi="微软雅黑" w:eastAsia="微软雅黑"/>
        </w:rPr>
        <w:t>深度认知与行动方案模板：适合复杂问题、重要选择、项目迭代和知识边界拓展。</w:t>
      </w:r>
    </w:p>
    <w:p>
      <w:pPr>
        <w:pStyle w:val="ListBullet"/>
      </w:pPr>
      <w:r>
        <w:rPr>
          <w:rFonts w:ascii="微软雅黑" w:hAnsi="微软雅黑" w:eastAsia="微软雅黑"/>
        </w:rPr>
        <w:t>填写示例：以“如何系统学习人工智能”为例，展示最终报告大致效果。</w:t>
      </w:r>
    </w:p>
    <w:p>
      <w:pPr>
        <w:pStyle w:val="ListBullet"/>
      </w:pPr>
      <w:r>
        <w:rPr>
          <w:rFonts w:ascii="微软雅黑" w:hAnsi="微软雅黑" w:eastAsia="微软雅黑"/>
        </w:rPr>
        <w:t>本说明文件：帮助普通用户、团队管理员或Skill制作者理解各模板的用途。</w:t>
      </w:r>
    </w:p>
    <w:p>
      <w:pPr>
        <w:pStyle w:val="Heading1"/>
      </w:pPr>
      <w:r>
        <w:rPr>
          <w:rFonts w:ascii="微软雅黑" w:hAnsi="微软雅黑" w:eastAsia="微软雅黑"/>
        </w:rPr>
        <w:t>二、  安装前需要提供什么材料？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首版：可以什么都不提供</w:t>
              <w:br/>
              <w:t>这套模板已经按照通用认知场景设计，可以直接用于制作Skill。用户只需要描述问题，或上传自己的Word、PDF、PPT、表格、图片和笔记。</w:t>
            </w:r>
          </w:p>
        </w:tc>
      </w:tr>
    </w:tbl>
    <w:p/>
    <w:p>
      <w:r>
        <w:rPr>
          <w:rFonts w:ascii="微软雅黑" w:hAnsi="微软雅黑" w:eastAsia="微软雅黑"/>
        </w:rPr>
        <w:t>首版可以直接使用。后续需要制作个人或组织定制版时，可以选择性提供：</w:t>
      </w:r>
    </w:p>
    <w:p>
      <w:pPr>
        <w:pStyle w:val="ListBullet"/>
      </w:pPr>
      <w:r>
        <w:rPr>
          <w:rFonts w:ascii="微软雅黑" w:hAnsi="微软雅黑" w:eastAsia="微软雅黑"/>
        </w:rPr>
        <w:t>个人或组织常用的Word报告模板；</w:t>
      </w:r>
    </w:p>
    <w:p>
      <w:pPr>
        <w:pStyle w:val="ListBullet"/>
      </w:pPr>
      <w:r>
        <w:rPr>
          <w:rFonts w:ascii="微软雅黑" w:hAnsi="微软雅黑" w:eastAsia="微软雅黑"/>
        </w:rPr>
        <w:t>组织标识、标准色和常用字体要求；</w:t>
      </w:r>
    </w:p>
    <w:p>
      <w:pPr>
        <w:pStyle w:val="ListBullet"/>
      </w:pPr>
      <w:r>
        <w:rPr>
          <w:rFonts w:ascii="微软雅黑" w:hAnsi="微软雅黑" w:eastAsia="微软雅黑"/>
        </w:rPr>
        <w:t>常用的项目报告、复盘报告、决策报告或学习计划模板；</w:t>
      </w:r>
    </w:p>
    <w:p>
      <w:pPr>
        <w:pStyle w:val="ListBullet"/>
      </w:pPr>
      <w:r>
        <w:rPr>
          <w:rFonts w:ascii="微软雅黑" w:hAnsi="微软雅黑" w:eastAsia="微软雅黑"/>
        </w:rPr>
        <w:t>希望Skill优先参考的国内资料平台、组织知识库或行业网站；</w:t>
      </w:r>
    </w:p>
    <w:p>
      <w:pPr>
        <w:pStyle w:val="ListBullet"/>
      </w:pPr>
      <w:r>
        <w:rPr>
          <w:rFonts w:ascii="微软雅黑" w:hAnsi="微软雅黑" w:eastAsia="微软雅黑"/>
        </w:rPr>
        <w:t>2—3份认为写得较好的真实材料，用于学习文风和结构。</w:t>
      </w:r>
    </w:p>
    <w:p>
      <w:r>
        <w:rPr>
          <w:rFonts w:ascii="微软雅黑" w:hAnsi="微软雅黑" w:eastAsia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三、  模板与 Skill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5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主要作用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普通用户是否需要操作</w:t>
            </w:r>
          </w:p>
        </w:tc>
      </w:tr>
      <w:t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SKILL.md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规定认知梳理、知识拓展、行动设计和文件输出流程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Word模板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承接最终报告，保证版式稳定、结构清楚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只需查看或继续修改</w:t>
            </w:r>
          </w:p>
        </w:tc>
      </w:tr>
      <w:t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图片模板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生成四象限认知总结图和研究路径图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资料来源规则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约束联网搜索、证据核验和不确定性标注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  建议的用户使用方式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说出问题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例如：“我想系统学习AI，但不知道从哪里开始。”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上传材料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可上传项目方案、学习笔记、会议记录、文章、表格或图片。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回答少量追问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每轮只需回答少量关键问题。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查看认知拓展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Skill结合已有材料和当前可达资料，帮助用户修正认知。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获得文件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根据需要生成Word报告和四象限总结图。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五、  首版建议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首版重点：先验证是否易用，再根据反馈扩展联网能力、组织模板或知识库。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微软雅黑" w:hAnsi="微软雅黑" w:eastAsia="微软雅黑"/>
        <w:b w:val="0"/>
        <w:color w:val="6B7280"/>
        <w:sz w:val="17"/>
      </w:rPr>
      <w:t>认知四象限·思考与探索助手｜模板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