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280" w:line="300" w:lineRule="auto"/>
        <w:jc w:val="center"/>
      </w:pPr>
      <w:r>
        <w:rPr>
          <w:rFonts w:ascii="Noto Serif CJK SC" w:hAnsi="Noto Serif CJK SC" w:eastAsia="Noto Serif CJK SC"/>
          <w:b/>
          <w:color w:val="315B7D"/>
          <w:sz w:val="46"/>
        </w:rPr>
        <w:t>认知四象限 Skill 模板使用说明</w:t>
      </w:r>
    </w:p>
    <w:p>
      <w:pPr>
        <w:spacing w:before="0" w:after="400" w:line="300" w:lineRule="auto"/>
        <w:jc w:val="center"/>
      </w:pPr>
      <w:r>
        <w:rPr>
          <w:rFonts w:ascii="Noto Sans CJK SC" w:hAnsi="Noto Sans CJK SC" w:eastAsia="Noto Sans CJK SC"/>
          <w:b w:val="0"/>
          <w:color w:val="6B7280"/>
          <w:sz w:val="24"/>
        </w:rPr>
        <w:t>面向 WorkBuddy 与普通教师的首版模板包</w:t>
      </w:r>
    </w:p>
    <w:p>
      <w:pPr>
        <w:spacing w:before="0" w:after="360" w:line="300" w:lineRule="auto"/>
        <w:jc w:val="center"/>
      </w:pPr>
      <w:r>
        <w:rPr>
          <w:rFonts w:ascii="Noto Sans CJK SC" w:hAnsi="Noto Sans CJK SC" w:eastAsia="Noto Sans CJK SC"/>
          <w:b/>
          <w:color w:val="3E7C59"/>
          <w:sz w:val="23"/>
        </w:rPr>
        <w:t>Express  ·  Ask  ·  Iterate  ·  Explore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C9D2D9"/>
              <w:left w:val="single" w:sz="4" w:color="C9D2D9"/>
              <w:bottom w:val="single" w:sz="4" w:color="C9D2D9"/>
              <w:right w:val="single" w:sz="4" w:color="C9D2D9"/>
            </w:tcBorders>
            <w:shd w:fill="EAF2F8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315B7D"/>
                <w:sz w:val="20"/>
              </w:rPr>
              <w:t>使用者</w:t>
            </w:r>
          </w:p>
        </w:tc>
        <w:tc>
          <w:tcPr>
            <w:tcW w:type="dxa" w:w="4989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C9D2D9"/>
              <w:left w:val="single" w:sz="4" w:color="C9D2D9"/>
              <w:bottom w:val="single" w:sz="4" w:color="C9D2D9"/>
              <w:right w:val="single" w:sz="4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20"/>
              </w:rPr>
              <w:t>【填写姓名或团队】</w:t>
            </w:r>
          </w:p>
        </w:tc>
      </w:tr>
      <w:tr>
        <w:tc>
          <w:tcPr>
            <w:tcW w:type="dxa" w:w="2381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C9D2D9"/>
              <w:left w:val="single" w:sz="4" w:color="C9D2D9"/>
              <w:bottom w:val="single" w:sz="4" w:color="C9D2D9"/>
              <w:right w:val="single" w:sz="4" w:color="C9D2D9"/>
            </w:tcBorders>
            <w:shd w:fill="EAF2F8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315B7D"/>
                <w:sz w:val="20"/>
              </w:rPr>
              <w:t>任务主题</w:t>
            </w:r>
          </w:p>
        </w:tc>
        <w:tc>
          <w:tcPr>
            <w:tcW w:type="dxa" w:w="4989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C9D2D9"/>
              <w:left w:val="single" w:sz="4" w:color="C9D2D9"/>
              <w:bottom w:val="single" w:sz="4" w:color="C9D2D9"/>
              <w:right w:val="single" w:sz="4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20"/>
              </w:rPr>
              <w:t>【填写本次需要梳理的问题】</w:t>
            </w:r>
          </w:p>
        </w:tc>
      </w:tr>
      <w:tr>
        <w:tc>
          <w:tcPr>
            <w:tcW w:type="dxa" w:w="2381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C9D2D9"/>
              <w:left w:val="single" w:sz="4" w:color="C9D2D9"/>
              <w:bottom w:val="single" w:sz="4" w:color="C9D2D9"/>
              <w:right w:val="single" w:sz="4" w:color="C9D2D9"/>
            </w:tcBorders>
            <w:shd w:fill="EAF2F8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315B7D"/>
                <w:sz w:val="20"/>
              </w:rPr>
              <w:t>生成日期</w:t>
            </w:r>
          </w:p>
        </w:tc>
        <w:tc>
          <w:tcPr>
            <w:tcW w:type="dxa" w:w="4989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C9D2D9"/>
              <w:left w:val="single" w:sz="4" w:color="C9D2D9"/>
              <w:bottom w:val="single" w:sz="4" w:color="C9D2D9"/>
              <w:right w:val="single" w:sz="4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20"/>
              </w:rPr>
              <w:t>【自动生成或填写】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AF2F8"/>
            <w:tcBorders>
              <w:top w:val="single" w:sz="5" w:color="C9D2D9"/>
              <w:left w:val="single" w:sz="5" w:color="C9D2D9"/>
              <w:bottom w:val="single" w:sz="5" w:color="C9D2D9"/>
              <w:right w:val="single" w:sz="5" w:color="C9D2D9"/>
            </w:tcBorders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before="0" w:after="80" w:line="300" w:lineRule="auto"/>
            </w:pPr>
            <w:r>
              <w:rPr>
                <w:rFonts w:ascii="Noto Sans CJK SC" w:hAnsi="Noto Sans CJK SC" w:eastAsia="Noto Sans CJK SC"/>
                <w:b/>
                <w:color w:val="315B7D"/>
                <w:sz w:val="22"/>
              </w:rPr>
              <w:t>这套模板解决什么问题？</w:t>
            </w:r>
          </w:p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20"/>
              </w:rPr>
              <w:t>它不是让老师学习复杂的AI提示词，而是让老师通过“表达—求助—迭代—探索”的流程，把教学经验、科研困惑和模糊想法逐步转化为可以研究、验证和行动的方案。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315B7D"/>
          <w:sz w:val="32"/>
        </w:rPr>
        <w:t>一、  首版模板包包含内容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63238"/>
          <w:sz w:val="21"/>
        </w:rPr>
        <w:t>普通教师四象限认知梳理模板：适合一般问题、教学困惑和初步想法。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63238"/>
          <w:sz w:val="21"/>
        </w:rPr>
        <w:t>教师科研认知拓展与创新分析模板：适合选题、课题申报、论文和教学改革研究。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63238"/>
          <w:sz w:val="21"/>
        </w:rPr>
        <w:t>填写示例：以“生成式AI辅助高职酒店管理教学”为例，展示最终报告大致效果。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63238"/>
          <w:sz w:val="21"/>
        </w:rPr>
        <w:t>本说明文件：帮助学校管理员或Skill制作者理解各模板的用途。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315B7D"/>
          <w:sz w:val="32"/>
        </w:rPr>
        <w:t>二、  老师安装前需要提供什么材料？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DF6F0"/>
            <w:tcBorders>
              <w:top w:val="single" w:sz="5" w:color="C9D2D9"/>
              <w:left w:val="single" w:sz="5" w:color="C9D2D9"/>
              <w:bottom w:val="single" w:sz="5" w:color="C9D2D9"/>
              <w:right w:val="single" w:sz="5" w:color="C9D2D9"/>
            </w:tcBorders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before="0" w:after="80" w:line="300" w:lineRule="auto"/>
            </w:pPr>
            <w:r>
              <w:rPr>
                <w:rFonts w:ascii="Noto Sans CJK SC" w:hAnsi="Noto Sans CJK SC" w:eastAsia="Noto Sans CJK SC"/>
                <w:b/>
                <w:color w:val="3E7C59"/>
                <w:sz w:val="22"/>
              </w:rPr>
              <w:t>首版：可以什么都不提供</w:t>
            </w:r>
          </w:p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20"/>
              </w:rPr>
              <w:t>这套模板已经按照通用教师科研场景设计，可以直接用于制作Skill。老师使用时只需要描述问题，或上传自己的Word、PDF、PPT、表格和图片。</w:t>
            </w:r>
          </w:p>
        </w:tc>
      </w:tr>
    </w:tbl>
    <w:p/>
    <w:p>
      <w:r>
        <w:rPr>
          <w:rFonts w:ascii="Noto Sans CJK SC" w:hAnsi="Noto Sans CJK SC" w:eastAsia="Noto Sans CJK SC"/>
          <w:b/>
          <w:color w:val="263238"/>
          <w:sz w:val="21"/>
        </w:rPr>
        <w:t>为了后续做成学校正式版，可以选择性提供：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63238"/>
          <w:sz w:val="20"/>
        </w:rPr>
        <w:t>学校或学院的Word公文/课题报告模板；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63238"/>
          <w:sz w:val="20"/>
        </w:rPr>
        <w:t>校徽、学院标识、标准色和常用字体要求；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63238"/>
          <w:sz w:val="20"/>
        </w:rPr>
        <w:t>学校常用的课题申报书、结题报告或教改项目模板；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63238"/>
          <w:sz w:val="20"/>
        </w:rPr>
        <w:t>希望Skill优先参考的国内资料平台或校内知识库；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63238"/>
          <w:sz w:val="20"/>
        </w:rPr>
        <w:t>2—3份老师认为写得较好的真实科研材料，用于学习文风和结构。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315B7D"/>
          <w:sz w:val="32"/>
        </w:rPr>
        <w:t>三、  模板与 Skill 的关系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2381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组成</w:t>
            </w:r>
          </w:p>
        </w:tc>
        <w:tc>
          <w:tcPr>
            <w:tcW w:type="dxa" w:w="4535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主要作用</w:t>
            </w:r>
          </w:p>
        </w:tc>
        <w:tc>
          <w:tcPr>
            <w:tcW w:type="dxa" w:w="2268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普通教师是否需要操作</w:t>
            </w:r>
          </w:p>
        </w:tc>
      </w:tr>
      <w:tr>
        <w:tc>
          <w:tcPr>
            <w:tcW w:type="dxa" w:w="238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SKILL.md</w:t>
            </w:r>
          </w:p>
        </w:tc>
        <w:tc>
          <w:tcPr>
            <w:tcW w:type="dxa" w:w="4535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规定认知梳理、联网检索、创新生成和文件输出流程</w:t>
            </w:r>
          </w:p>
        </w:tc>
        <w:tc>
          <w:tcPr>
            <w:tcW w:type="dxa" w:w="226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否</w:t>
            </w:r>
          </w:p>
        </w:tc>
      </w:tr>
      <w:tr>
        <w:tc>
          <w:tcPr>
            <w:tcW w:type="dxa" w:w="238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Word模板</w:t>
            </w:r>
          </w:p>
        </w:tc>
        <w:tc>
          <w:tcPr>
            <w:tcW w:type="dxa" w:w="4535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承接最终报告，保证版式稳定、结构统一</w:t>
            </w:r>
          </w:p>
        </w:tc>
        <w:tc>
          <w:tcPr>
            <w:tcW w:type="dxa" w:w="226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只需查看或继续修改</w:t>
            </w:r>
          </w:p>
        </w:tc>
      </w:tr>
      <w:tr>
        <w:tc>
          <w:tcPr>
            <w:tcW w:type="dxa" w:w="238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图片模板</w:t>
            </w:r>
          </w:p>
        </w:tc>
        <w:tc>
          <w:tcPr>
            <w:tcW w:type="dxa" w:w="4535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生成四象限认知总结图和研究路径图</w:t>
            </w:r>
          </w:p>
        </w:tc>
        <w:tc>
          <w:tcPr>
            <w:tcW w:type="dxa" w:w="226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否</w:t>
            </w:r>
          </w:p>
        </w:tc>
      </w:tr>
      <w:tr>
        <w:tc>
          <w:tcPr>
            <w:tcW w:type="dxa" w:w="238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资料来源规则</w:t>
            </w:r>
          </w:p>
        </w:tc>
        <w:tc>
          <w:tcPr>
            <w:tcW w:type="dxa" w:w="4535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约束国内搜索、证据核验和引用</w:t>
            </w:r>
          </w:p>
        </w:tc>
        <w:tc>
          <w:tcPr>
            <w:tcW w:type="dxa" w:w="226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否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315B7D"/>
          <w:sz w:val="32"/>
        </w:rPr>
        <w:t>四、  建议的老师使用方式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680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  <w:shd w:fill="315B7D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1</w:t>
            </w:r>
          </w:p>
        </w:tc>
        <w:tc>
          <w:tcPr>
            <w:tcW w:type="dxa" w:w="1814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315B7D"/>
                <w:sz w:val="20"/>
              </w:rPr>
              <w:t>说出问题</w:t>
            </w:r>
          </w:p>
        </w:tc>
        <w:tc>
          <w:tcPr>
            <w:tcW w:type="dxa" w:w="6690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9"/>
              </w:rPr>
              <w:t>例如：“我想研究AI辅助酒店教学，但不知道从哪里开始。”</w:t>
            </w:r>
          </w:p>
        </w:tc>
      </w:tr>
      <w:tr>
        <w:tc>
          <w:tcPr>
            <w:tcW w:type="dxa" w:w="680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  <w:shd w:fill="315B7D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2</w:t>
            </w:r>
          </w:p>
        </w:tc>
        <w:tc>
          <w:tcPr>
            <w:tcW w:type="dxa" w:w="1814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315B7D"/>
                <w:sz w:val="20"/>
              </w:rPr>
              <w:t>上传材料</w:t>
            </w:r>
          </w:p>
        </w:tc>
        <w:tc>
          <w:tcPr>
            <w:tcW w:type="dxa" w:w="6690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9"/>
              </w:rPr>
              <w:t>可上传教学大纲、申报书、论文、课堂数据或学生作品。</w:t>
            </w:r>
          </w:p>
        </w:tc>
      </w:tr>
      <w:tr>
        <w:tc>
          <w:tcPr>
            <w:tcW w:type="dxa" w:w="680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  <w:shd w:fill="315B7D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3</w:t>
            </w:r>
          </w:p>
        </w:tc>
        <w:tc>
          <w:tcPr>
            <w:tcW w:type="dxa" w:w="1814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315B7D"/>
                <w:sz w:val="20"/>
              </w:rPr>
              <w:t>回答少量追问</w:t>
            </w:r>
          </w:p>
        </w:tc>
        <w:tc>
          <w:tcPr>
            <w:tcW w:type="dxa" w:w="6690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9"/>
              </w:rPr>
              <w:t>每轮只回答3—5个关键问题。</w:t>
            </w:r>
          </w:p>
        </w:tc>
      </w:tr>
      <w:tr>
        <w:tc>
          <w:tcPr>
            <w:tcW w:type="dxa" w:w="680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  <w:shd w:fill="315B7D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4</w:t>
            </w:r>
          </w:p>
        </w:tc>
        <w:tc>
          <w:tcPr>
            <w:tcW w:type="dxa" w:w="1814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315B7D"/>
                <w:sz w:val="20"/>
              </w:rPr>
              <w:t>查看认知拓展</w:t>
            </w:r>
          </w:p>
        </w:tc>
        <w:tc>
          <w:tcPr>
            <w:tcW w:type="dxa" w:w="6690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9"/>
              </w:rPr>
              <w:t>Skill结合已有材料和国内可达资料，帮助老师修正认知。</w:t>
            </w:r>
          </w:p>
        </w:tc>
      </w:tr>
      <w:tr>
        <w:tc>
          <w:tcPr>
            <w:tcW w:type="dxa" w:w="680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  <w:shd w:fill="315B7D"/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5</w:t>
            </w:r>
          </w:p>
        </w:tc>
        <w:tc>
          <w:tcPr>
            <w:tcW w:type="dxa" w:w="1814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315B7D"/>
                <w:sz w:val="20"/>
              </w:rPr>
              <w:t>获得文件</w:t>
            </w:r>
          </w:p>
        </w:tc>
        <w:tc>
          <w:tcPr>
            <w:tcW w:type="dxa" w:w="6690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9"/>
              </w:rPr>
              <w:t>自动生成Word报告和四象限总结图。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/>
          <w:color w:val="315B7D"/>
          <w:sz w:val="32"/>
        </w:rPr>
        <w:t>五、  首版建议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BF0E7"/>
            <w:tcBorders>
              <w:top w:val="single" w:sz="5" w:color="C9D2D9"/>
              <w:left w:val="single" w:sz="5" w:color="C9D2D9"/>
              <w:bottom w:val="single" w:sz="5" w:color="C9D2D9"/>
              <w:right w:val="single" w:sz="5" w:color="C9D2D9"/>
            </w:tcBorders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before="0" w:after="80" w:line="300" w:lineRule="auto"/>
            </w:pPr>
            <w:r>
              <w:rPr>
                <w:rFonts w:ascii="Noto Sans CJK SC" w:hAnsi="Noto Sans CJK SC" w:eastAsia="Noto Sans CJK SC"/>
                <w:b/>
                <w:color w:val="B66A2C"/>
                <w:sz w:val="22"/>
              </w:rPr>
              <w:t>先验证“老师会不会用”</w:t>
            </w:r>
          </w:p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20"/>
              </w:rPr>
              <w:t>首版不要急着接入过多API。建议先用这套模板制作Skill，让5—10位教师试用，重点观察：能否看懂入口、是否愿意回答追问、生成报告是否有用、Word是否方便继续修改。再根据试用反馈决定是否增加学校品牌模板、国内搜索接口和校内知识库。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247" w:right="1247" w:bottom="1134" w:left="1247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6B728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300" w:lineRule="auto"/>
      <w:jc w:val="right"/>
    </w:pPr>
    <w:r>
      <w:rPr>
        <w:rFonts w:ascii="Noto Sans CJK SC" w:hAnsi="Noto Sans CJK SC" w:eastAsia="Noto Sans CJK SC"/>
        <w:b w:val="0"/>
        <w:color w:val="6B7280"/>
        <w:sz w:val="17"/>
      </w:rPr>
      <w:t>认知四象限·科研探索助手｜模板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15B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E7C5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6A4C7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315B7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填写提示">
    <w:name w:val="填写提示"/>
    <w:pPr>
      <w:spacing w:after="80"/>
    </w:pPr>
    <w:rPr>
      <w:rFonts w:ascii="Noto Sans CJK SC" w:hAnsi="Noto Sans CJK SC" w:eastAsia="Noto Sans CJK SC"/>
      <w:i/>
      <w:color w:val="6B728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