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C0832" w14:textId="7E62A969" w:rsidR="00E21113" w:rsidRDefault="00E21113" w:rsidP="00E21113">
      <w:pPr>
        <w:ind w:firstLine="720"/>
      </w:pPr>
      <w:r w:rsidRPr="00E21113">
        <w:t xml:space="preserve">One challenge faced in implementing this system was ensuring proper encapsulation. It was crucial to restrict direct access to internal variables, such as grades in the </w:t>
      </w:r>
      <w:proofErr w:type="gramStart"/>
      <w:r w:rsidRPr="00E21113">
        <w:t>Student</w:t>
      </w:r>
      <w:proofErr w:type="gramEnd"/>
      <w:r w:rsidRPr="00E21113">
        <w:t xml:space="preserve"> class, to maintain the integrity of the data and follow the principles of encapsulation.</w:t>
      </w:r>
      <w:r>
        <w:br/>
      </w:r>
      <w:r>
        <w:br/>
      </w:r>
      <w:r>
        <w:br/>
      </w:r>
      <w:r w:rsidRPr="00E21113">
        <w:t xml:space="preserve">In this implementation, an </w:t>
      </w:r>
      <w:proofErr w:type="spellStart"/>
      <w:r w:rsidRPr="00E21113">
        <w:t>ArrayList</w:t>
      </w:r>
      <w:proofErr w:type="spellEnd"/>
      <w:r w:rsidRPr="00E21113">
        <w:t xml:space="preserve"> is chosen as the data structure to store the grades for each student in the Student class. This choice allows for dynamic resizing of the list as grades are added, and easy traversal for GPA calculations. Additionally, </w:t>
      </w:r>
      <w:proofErr w:type="spellStart"/>
      <w:r w:rsidRPr="00E21113">
        <w:t>ArrayList</w:t>
      </w:r>
      <w:proofErr w:type="spellEnd"/>
      <w:r w:rsidRPr="00E21113">
        <w:t xml:space="preserve"> provides simplicity in managing a variable number of grades for each student.</w:t>
      </w:r>
    </w:p>
    <w:sectPr w:rsidR="00E21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113"/>
    <w:rsid w:val="00E21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ADAF5"/>
  <w15:chartTrackingRefBased/>
  <w15:docId w15:val="{3A6B490D-959C-4FE3-AB21-B4C19BBE8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211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91</Words>
  <Characters>521</Characters>
  <Application>Microsoft Office Word</Application>
  <DocSecurity>0</DocSecurity>
  <Lines>4</Lines>
  <Paragraphs>1</Paragraphs>
  <ScaleCrop>false</ScaleCrop>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Coleson</dc:creator>
  <cp:keywords/>
  <dc:description/>
  <cp:lastModifiedBy>Andrew Coleson</cp:lastModifiedBy>
  <cp:revision>1</cp:revision>
  <dcterms:created xsi:type="dcterms:W3CDTF">2023-12-15T20:39:00Z</dcterms:created>
  <dcterms:modified xsi:type="dcterms:W3CDTF">2023-12-15T20:40:00Z</dcterms:modified>
</cp:coreProperties>
</file>