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1200"/>
      </w:pPr>
    </w:p>
    <w:p>
      <w:pPr>
        <w:spacing w:after="400"/>
        <w:jc w:val="center"/>
      </w:pPr>
      <w:r>
        <w:drawing>
          <wp:inline distT="0" distB="0" distL="0" distR="0">
            <wp:extent cx="2095500" cy="1057275"/>
            <wp:effectExtent t="0" r="0" b="0" l="0"/>
            <wp:docPr id="1" name="sml-logo" descr="Logo for Spatial Media Lab" title="Spatial Media Lab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DM Sans" w:cs="DM Sans" w:eastAsia="DM Sans" w:hAnsi="DM Sans"/>
          <w:b/>
          <w:bCs/>
          <w:color w:val="001633"/>
          <w:sz w:val="72"/>
          <w:szCs w:val="72"/>
        </w:rPr>
        <w:t xml:space="preserve">OpenSpatialDelay</w:t>
      </w:r>
    </w:p>
    <w:p>
      <w:pPr>
        <w:spacing w:after="300"/>
        <w:jc w:val="center"/>
      </w:pPr>
      <w:r>
        <w:rPr>
          <w:rFonts w:ascii="DM Sans" w:cs="DM Sans" w:eastAsia="DM Sans" w:hAnsi="DM Sans"/>
          <w:color w:val="334155"/>
          <w:sz w:val="32"/>
          <w:szCs w:val="32"/>
        </w:rPr>
        <w:t xml:space="preserve">v1.0  User Manual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64748B"/>
          <w:sz w:val="24"/>
          <w:szCs w:val="24"/>
        </w:rPr>
        <w:t xml:space="preserve">Spatial Delay Effect for 3D Audio Production</w:t>
      </w:r>
    </w:p>
    <w:p>
      <w:pPr>
        <w:spacing w:after="400"/>
      </w:pPr>
    </w:p>
    <w:p>
      <w:pPr>
        <w:pBdr>
          <w:top w:val="single" w:sz="1"/>
          <w:bottom w:val="single" w:sz="1"/>
          <w:left w:val="single" w:sz="1"/>
          <w:right w:val="single" w:sz="1"/>
        </w:pBdr>
        <w:spacing w:after="40"/>
        <w:jc w:val="center"/>
      </w:pPr>
      <w:r>
        <w:rPr>
          <w:rFonts w:ascii="DM Sans" w:cs="DM Sans" w:eastAsia="DM Sans" w:hAnsi="DM Sans"/>
          <w:sz w:val="20"/>
          <w:szCs w:val="20"/>
        </w:rPr>
        <w:t xml:space="preserve"/>
      </w:r>
    </w:p>
    <w:p>
      <w:pPr>
        <w:spacing w:after="600" w:before="600"/>
        <w:jc w:val="center"/>
      </w:pPr>
      <w:r>
        <w:rPr>
          <w:rFonts w:ascii="DM Sans" w:cs="DM Sans" w:eastAsia="DM Sans" w:hAnsi="DM Sans"/>
          <w:i/>
          <w:iCs/>
          <w:color w:val="64748B"/>
          <w:sz w:val="22"/>
          <w:szCs w:val="22"/>
        </w:rPr>
        <w:t xml:space="preserve">[ App Screenshot — To Be Added ]</w:t>
      </w:r>
    </w:p>
    <w:p>
      <w:pPr>
        <w:spacing w:after="800"/>
      </w:pPr>
    </w:p>
    <w:p>
      <w:pPr>
        <w:spacing w:after="60"/>
        <w:jc w:val="center"/>
      </w:pPr>
      <w:r>
        <w:rPr>
          <w:rFonts w:ascii="DM Sans" w:cs="DM Sans" w:eastAsia="DM Sans" w:hAnsi="DM Sans"/>
          <w:color w:val="64748B"/>
          <w:sz w:val="20"/>
          <w:szCs w:val="20"/>
        </w:rPr>
        <w:t xml:space="preserve">Part of the Spatial Media Library Suite</w:t>
      </w:r>
    </w:p>
    <w:p>
      <w:pPr>
        <w:jc w:val="center"/>
      </w:pPr>
      <w:hyperlink w:history="1" r:id="rIdnnaxiuhzeu0kpvtc8aox6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spatialmedialab.org</w:t>
        </w:r>
      </w:hyperlink>
      <w:r>
        <w:rPr>
          <w:rFonts w:ascii="DM Sans" w:cs="DM Sans" w:eastAsia="DM Sans" w:hAnsi="DM Sans"/>
          <w:color w:val="64748B"/>
          <w:sz w:val="20"/>
          <w:szCs w:val="20"/>
        </w:rPr>
        <w:t xml:space="preserve">  | 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0" w:before="200"/>
      </w:pPr>
      <w:r>
        <w:rPr>
          <w:rFonts w:ascii="DM Sans" w:cs="DM Sans" w:eastAsia="DM Sans" w:hAnsi="DM Sans"/>
          <w:b/>
          <w:bCs/>
          <w:color w:val="001633"/>
          <w:sz w:val="40"/>
          <w:szCs w:val="40"/>
        </w:rPr>
        <w:t xml:space="preserve">Contents</w:t>
      </w:r>
    </w:p>
    <w:p>
      <w:pPr>
        <w:spacing w:after="140" w:before="80"/>
        <w:ind w:left="0"/>
      </w:pPr>
      <w:hyperlink w:history="1" w:anchor="quick-start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1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Quick Start</w:t>
        </w:r>
      </w:hyperlink>
    </w:p>
    <w:p>
      <w:pPr>
        <w:spacing w:after="80" w:before="0"/>
        <w:ind w:left="400"/>
      </w:pPr>
      <w:hyperlink w:history="1" w:anchor="installa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Installation</w:t>
        </w:r>
      </w:hyperlink>
    </w:p>
    <w:p>
      <w:pPr>
        <w:spacing w:after="80" w:before="0"/>
        <w:ind w:left="400"/>
      </w:pPr>
      <w:hyperlink w:history="1" w:anchor="load-in-daw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Load in Your DAW</w:t>
        </w:r>
      </w:hyperlink>
    </w:p>
    <w:p>
      <w:pPr>
        <w:spacing w:after="80" w:before="0"/>
        <w:ind w:left="400"/>
      </w:pPr>
      <w:hyperlink w:history="1" w:anchor="interface-overview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1.3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Interface Overview</w:t>
        </w:r>
      </w:hyperlink>
    </w:p>
    <w:p>
      <w:pPr>
        <w:spacing w:after="80" w:before="0"/>
        <w:ind w:left="400"/>
      </w:pPr>
      <w:hyperlink w:history="1" w:anchor="signal-flow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1.4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Signal Flow</w:t>
        </w:r>
      </w:hyperlink>
    </w:p>
    <w:p>
      <w:pPr>
        <w:spacing w:after="80" w:before="0"/>
        <w:ind w:left="400"/>
      </w:pPr>
      <w:hyperlink w:history="1" w:anchor="format-quick-pick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1.5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Format Quick Pick</w:t>
        </w:r>
      </w:hyperlink>
    </w:p>
    <w:p>
      <w:pPr>
        <w:spacing w:after="140" w:before="80"/>
        <w:ind w:left="0"/>
      </w:pPr>
      <w:hyperlink w:history="1" w:anchor="what-i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2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What is OpenSpatialDelay?</w:t>
        </w:r>
      </w:hyperlink>
    </w:p>
    <w:p>
      <w:pPr>
        <w:spacing w:after="80" w:before="0"/>
        <w:ind w:left="400"/>
      </w:pPr>
      <w:hyperlink w:history="1" w:anchor="unique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2.1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What Makes It Unique</w:t>
        </w:r>
      </w:hyperlink>
    </w:p>
    <w:p>
      <w:pPr>
        <w:spacing w:after="140" w:before="80"/>
        <w:ind w:left="0"/>
      </w:pPr>
      <w:hyperlink w:history="1" w:anchor="spatial-map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3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The Spatial Map</w:t>
        </w:r>
      </w:hyperlink>
    </w:p>
    <w:p>
      <w:pPr>
        <w:spacing w:after="80" w:before="0"/>
        <w:ind w:left="400"/>
      </w:pPr>
      <w:hyperlink w:history="1" w:anchor="coordinate-system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3.1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Coordinate System</w:t>
        </w:r>
      </w:hyperlink>
    </w:p>
    <w:p>
      <w:pPr>
        <w:spacing w:after="80" w:before="0"/>
        <w:ind w:left="400"/>
      </w:pPr>
      <w:hyperlink w:history="1" w:anchor="map-intera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3.2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Interaction</w:t>
        </w:r>
      </w:hyperlink>
    </w:p>
    <w:p>
      <w:pPr>
        <w:spacing w:after="80" w:before="0"/>
        <w:ind w:left="400"/>
      </w:pPr>
      <w:hyperlink w:history="1" w:anchor="elevation-viz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3.3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Elevation Visualization</w:t>
        </w:r>
      </w:hyperlink>
    </w:p>
    <w:p>
      <w:pPr>
        <w:spacing w:after="140" w:before="80"/>
        <w:ind w:left="0"/>
      </w:pPr>
      <w:hyperlink w:history="1" w:anchor="output-format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4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Output Formats &amp; Algorithms</w:t>
        </w:r>
      </w:hyperlink>
    </w:p>
    <w:p>
      <w:pPr>
        <w:spacing w:after="80" w:before="0"/>
        <w:ind w:left="400"/>
      </w:pPr>
      <w:hyperlink w:history="1" w:anchor="rendering-path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Five Rendering Paths</w:t>
        </w:r>
      </w:hyperlink>
    </w:p>
    <w:p>
      <w:pPr>
        <w:spacing w:after="80" w:before="0"/>
        <w:ind w:left="400"/>
      </w:pPr>
      <w:hyperlink w:history="1" w:anchor="binaural-stereo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Binaural &amp; Stereo Formats</w:t>
        </w:r>
      </w:hyperlink>
    </w:p>
    <w:p>
      <w:pPr>
        <w:spacing w:after="80" w:before="0"/>
        <w:ind w:left="800"/>
      </w:pPr>
      <w:hyperlink w:history="1" w:anchor="binaural-stereo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4.2.1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Binaural (2 channels)</w:t>
        </w:r>
      </w:hyperlink>
    </w:p>
    <w:p>
      <w:pPr>
        <w:spacing w:after="80" w:before="0"/>
        <w:ind w:left="800"/>
      </w:pPr>
      <w:hyperlink w:history="1" w:anchor="binaural-stereo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4.2.2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Stereo (2 channels, 5 modes)</w:t>
        </w:r>
      </w:hyperlink>
    </w:p>
    <w:p>
      <w:pPr>
        <w:spacing w:after="80" w:before="0"/>
        <w:ind w:left="400"/>
      </w:pPr>
      <w:hyperlink w:history="1" w:anchor="surround-format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4.3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Surround Formats</w:t>
        </w:r>
      </w:hyperlink>
    </w:p>
    <w:p>
      <w:pPr>
        <w:spacing w:after="80" w:before="0"/>
        <w:ind w:left="400"/>
      </w:pPr>
      <w:hyperlink w:history="1" w:anchor="ambisonics-format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4.4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Ambisonics Formats</w:t>
        </w:r>
      </w:hyperlink>
    </w:p>
    <w:p>
      <w:pPr>
        <w:spacing w:after="80" w:before="0"/>
        <w:ind w:left="400"/>
      </w:pPr>
      <w:hyperlink w:history="1" w:anchor="algorithm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4.5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Spatialization Algorithms</w:t>
        </w:r>
      </w:hyperlink>
    </w:p>
    <w:p>
      <w:pPr>
        <w:spacing w:after="80" w:before="0"/>
        <w:ind w:left="400"/>
      </w:pPr>
      <w:hyperlink w:history="1" w:anchor="hrtf-profile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4.6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HRTF Profiles</w:t>
        </w:r>
      </w:hyperlink>
    </w:p>
    <w:p>
      <w:pPr>
        <w:spacing w:after="140" w:before="80"/>
        <w:ind w:left="0"/>
      </w:pPr>
      <w:hyperlink w:history="1" w:anchor="controls-reference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5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Controls Reference</w:t>
        </w:r>
      </w:hyperlink>
    </w:p>
    <w:p>
      <w:pPr>
        <w:spacing w:after="80" w:before="0"/>
        <w:ind w:left="400"/>
      </w:pPr>
      <w:hyperlink w:history="1" w:anchor="header-bar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Header Bar</w:t>
        </w:r>
      </w:hyperlink>
    </w:p>
    <w:p>
      <w:pPr>
        <w:spacing w:after="80" w:before="0"/>
        <w:ind w:left="400"/>
      </w:pPr>
      <w:hyperlink w:history="1" w:anchor="delay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DELAY Section</w:t>
        </w:r>
      </w:hyperlink>
    </w:p>
    <w:p>
      <w:pPr>
        <w:spacing w:after="80" w:before="0"/>
        <w:ind w:left="400"/>
      </w:pPr>
      <w:hyperlink w:history="1" w:anchor="mod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5.3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MOD Section</w:t>
        </w:r>
      </w:hyperlink>
    </w:p>
    <w:p>
      <w:pPr>
        <w:spacing w:after="80" w:before="0"/>
        <w:ind w:left="400"/>
      </w:pPr>
      <w:hyperlink w:history="1" w:anchor="tone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5.4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TONE Section</w:t>
        </w:r>
      </w:hyperlink>
    </w:p>
    <w:p>
      <w:pPr>
        <w:spacing w:after="80" w:before="0"/>
        <w:ind w:left="400"/>
      </w:pPr>
      <w:hyperlink w:history="1" w:anchor="mix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5.5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MIX Section</w:t>
        </w:r>
      </w:hyperlink>
    </w:p>
    <w:p>
      <w:pPr>
        <w:spacing w:after="80" w:before="0"/>
        <w:ind w:left="400"/>
      </w:pPr>
      <w:hyperlink w:history="1" w:anchor="osc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5.6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OSC Section</w:t>
        </w:r>
      </w:hyperlink>
    </w:p>
    <w:p>
      <w:pPr>
        <w:spacing w:after="80" w:before="0"/>
        <w:ind w:left="400"/>
      </w:pPr>
      <w:hyperlink w:history="1" w:anchor="per-tap-control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5.7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Per-Tap Controls</w:t>
        </w:r>
      </w:hyperlink>
    </w:p>
    <w:p>
      <w:pPr>
        <w:spacing w:after="140" w:before="80"/>
        <w:ind w:left="0"/>
      </w:pPr>
      <w:hyperlink w:history="1" w:anchor="trajectorie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6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Trajectories &amp; Animation</w:t>
        </w:r>
      </w:hyperlink>
    </w:p>
    <w:p>
      <w:pPr>
        <w:spacing w:after="140" w:before="80"/>
        <w:ind w:left="0"/>
      </w:pPr>
      <w:hyperlink w:history="1" w:anchor="creative-tip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7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Creative Tips</w:t>
        </w:r>
      </w:hyperlink>
    </w:p>
    <w:p>
      <w:pPr>
        <w:spacing w:after="140" w:before="80"/>
        <w:ind w:left="0"/>
      </w:pPr>
      <w:hyperlink w:history="1" w:anchor="preset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8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Presets</w:t>
        </w:r>
      </w:hyperlink>
    </w:p>
    <w:p>
      <w:pPr>
        <w:spacing w:after="80" w:before="0"/>
        <w:ind w:left="400"/>
      </w:pPr>
      <w:hyperlink w:history="1" w:anchor="preset-location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8.1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Preset File Locations</w:t>
        </w:r>
      </w:hyperlink>
    </w:p>
    <w:p>
      <w:pPr>
        <w:spacing w:after="80" w:before="0"/>
        <w:ind w:left="400"/>
      </w:pPr>
      <w:hyperlink w:history="1" w:anchor="saving-preset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8.2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Saving Presets</w:t>
        </w:r>
      </w:hyperlink>
    </w:p>
    <w:p>
      <w:pPr>
        <w:spacing w:after="140" w:before="80"/>
        <w:ind w:left="0"/>
      </w:pPr>
      <w:hyperlink w:history="1" w:anchor="adm-osc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9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ADM-OSC Integration</w:t>
        </w:r>
      </w:hyperlink>
    </w:p>
    <w:p>
      <w:pPr>
        <w:spacing w:after="80" w:before="0"/>
        <w:ind w:left="400"/>
      </w:pPr>
      <w:hyperlink w:history="1" w:anchor="adm-osc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9.1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Receive (Incoming Control)</w:t>
        </w:r>
      </w:hyperlink>
    </w:p>
    <w:p>
      <w:pPr>
        <w:spacing w:after="80" w:before="0"/>
        <w:ind w:left="400"/>
      </w:pPr>
      <w:hyperlink w:history="1" w:anchor="adm-osc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9.2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Send (Broadcast Positions)</w:t>
        </w:r>
      </w:hyperlink>
    </w:p>
    <w:p>
      <w:pPr>
        <w:spacing w:after="140" w:before="80"/>
        <w:ind w:left="0"/>
      </w:pPr>
      <w:hyperlink w:history="1" w:anchor="troubleshooting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10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Troubleshooting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40" w:before="360"/>
      </w:pPr>
      <w:bookmarkStart w:name="quick-start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1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Quick Start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This page gets you from installation to first sound in under two minutes. For detailed explanations, see the sections that follow.</w:t>
      </w:r>
    </w:p>
    <w:p>
      <w:pPr>
        <w:pStyle w:val="Heading2"/>
        <w:spacing w:after="180" w:before="280"/>
      </w:pPr>
      <w:bookmarkStart w:name="installa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Installation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Download the latest release for your platform from the </w:t>
      </w:r>
      <w:hyperlink w:history="1" r:id="rIdfvdbuybomydquafa183lm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GitHub Releases page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macOS: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Run the .pkg installer. It places the AU and VST3 plugins in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~/Library/Audio/Plug-Ins/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automatically.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Windows: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Run the .exe installer. The VST3 is installed to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C:\Program Files\Common Files\VST3\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p>
      <w:pPr>
        <w:pStyle w:val="Heading2"/>
        <w:spacing w:after="180" w:before="280"/>
      </w:pPr>
      <w:bookmarkStart w:name="load-in-daw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Load in Your DAW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Insert OpenSpatialDelay as an effect (insert/send) on any audio or bus track. For binaural (headphone) output, use a stereo track. For surround formats, match the track channel count to your target format.</w:t>
      </w:r>
    </w:p>
    <w:p>
      <w:pPr>
        <w:pStyle w:val="Heading2"/>
        <w:spacing w:after="180" w:before="280"/>
      </w:pPr>
      <w:bookmarkStart w:name="interface-overview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1.3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Interface Overview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dashed" w:color="CBD5E1" w:sz="1"/>
              <w:left w:val="dashed" w:color="CBD5E1" w:sz="1"/>
              <w:bottom w:val="dashed" w:color="CBD5E1" w:sz="1"/>
              <w:right w:val="dashed" w:color="CBD5E1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40"/>
              <w:jc w:val="center"/>
            </w:pPr>
            <w:r>
              <w:rPr>
                <w:rFonts w:ascii="DM Sans" w:cs="DM Sans" w:eastAsia="DM Sans" w:hAnsi="DM Sans"/>
                <w:i/>
                <w:iCs/>
                <w:color w:val="64748B"/>
                <w:sz w:val="20"/>
                <w:szCs w:val="20"/>
              </w:rPr>
              <w:t xml:space="preserve">[ Screenshot: Full Plugin UI — 820×580 window showing all four regions ]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</w:tc>
      </w:tr>
    </w:tbl>
    <w:p>
      <w:pPr>
        <w:spacing w:after="160"/>
      </w:pP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interface has four regions: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A) Spatial Map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(left) — top-down view of 3D space where you position delay taps.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B) Right Panel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(right) — global controls for delay, tone, modulation, and mix.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C) Bottom Panel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(bottom) — per-tap controls for the selected object.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D) Header Bar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(top) — presets, output format, and algorithm selection.</w:t>
      </w:r>
    </w:p>
    <w:p>
      <w:pPr>
        <w:pStyle w:val="Heading2"/>
        <w:spacing w:after="180" w:before="280"/>
      </w:pPr>
      <w:bookmarkStart w:name="signal-flow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1.4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Signal Flow</w:t>
      </w:r>
      <w:bookmarkEnd w:id="1"/>
    </w:p>
    <w:p>
      <w:pPr>
        <w:spacing w:after="120"/>
        <w:jc w:val="center"/>
      </w:pPr>
      <w:r>
        <w:drawing>
          <wp:inline distT="0" distB="0" distL="0" distR="0">
            <wp:extent cx="4572000" cy="1714500"/>
            <wp:effectExtent t="0" r="0" b="0" l="0"/>
            <wp:docPr id="1" name="signal-flow" descr="5-stage per-sample signal flow diagram" title="Signal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Audio flows through five stages: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Input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is mixed with feedback and written to the delay buffer. Each enabled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tap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reads from the buffer at its sequential position and applies pitch shifting. Each tap is then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spatialized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to its 3D position.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feedback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loop reads mono from the end of the tap chain, filtering and soft-clipping before feeding back. Finally, dry and wet signals are mixed at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output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 See </w:t>
      </w:r>
      <w:hyperlink w:history="1" w:anchor="controls-reference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Controls Reference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for parameter details.</w:t>
      </w:r>
    </w:p>
    <w:p>
      <w:pPr>
        <w:pStyle w:val="Heading2"/>
        <w:spacing w:after="180" w:before="280"/>
      </w:pPr>
      <w:bookmarkStart w:name="format-quick-pick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1.5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Format Quick Pick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Choose your output format based on your workflow: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Goal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Output Format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Algorithm / Profile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Headphone mixing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Binaural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Select HRTF profile (try Studio Reference)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Stereo monitoring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Stereo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Choose mic mode (Equal Power, XY, MS, etc.)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Dolby Atmos (7.1.4)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7.1.4 Atmos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or MDAP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 pipeline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FOA through 6OA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 Encode (automatic)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Standard surround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5.1 / 7.1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(focused) or DBAP (diffuse)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what-i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2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What is OpenSpatialDelay?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is a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spatial delay effect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where each delay tap is positioned in 3D space. Think of a classic stereo ping-pong delay — but instead of bouncing between left and right, the echoes travel through up to 12 spatial positions around the listener.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Each tap reads from a shared delay line at sequential intervals: Tap 1 plays at 1× the delay time, Tap 2 at 2×, and so on. Every tap has its own position (azimuth, elevation, distance), trajectory animation, pitch shift, and Doppler amount.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output is rendered through one of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five rendering paths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: direct binaural HRTF convolution for headphones, stereo mic simulation, discrete surround speaker panning, or Ambisonics spherical harmonics encoding. See </w:t>
      </w:r>
      <w:hyperlink w:history="1" w:anchor="output-formats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Output Formats &amp; Algorithms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for full details.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80D8FF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2"/>
                <w:szCs w:val="22"/>
              </w:rPr>
              <w:t xml:space="preserve">Key Terminology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Azimuth: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Horizontal angle around the listener. 0° = directly in front, +90° = left, −90° = right, ±180° = behind.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Elevation: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Vertical angle. 0° = ear level (horizon), +90° = directly above, −90° = directly below.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Distance: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How far the sound source is from the listener (0.1 = very close, 3.0 = far away). Affects volume attenuation and air absorption.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HRTF: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Head-Related Transfer Function — measurements of how sound changes as it travels around your head and ears. Used to create convincing 3D audio over headphones.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Binaural: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Audio rendered for headphone listening, using HRTF processing to simulate 3D positioning.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Surround: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Audio rendered to discrete speaker channels (5.1, 7.1.4 Atmos, etc.).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Ambisonics: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A format for encoding 3D audio as spherical harmonics. Flexible — can be decoded to any speaker layout later.</w:t>
            </w:r>
          </w:p>
        </w:tc>
      </w:tr>
    </w:tbl>
    <w:p>
      <w:pPr>
        <w:spacing w:after="240"/>
      </w:pPr>
    </w:p>
    <w:p>
      <w:pPr>
        <w:pStyle w:val="Heading2"/>
        <w:spacing w:after="180" w:before="280"/>
      </w:pPr>
      <w:bookmarkStart w:name="unique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2.1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What Makes It Unique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12 independent spatial taps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each positioned anywhere in 3D space, with its own trajectory animation, pitch shift, Doppler amount, and input channel selection.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21 output formats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from binaural headphones to 9.1.6 Dolby Atmos to 6th-order Ambisonics.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7 spatialization algorithms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VBAP, VBIP, MDAP, KNN, DBAP, Ambisonics, and direct binaural HRTF convolution with 6 measured profiles.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Open source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part of the Spatial Media Library suite. Free to use and modify.</w:t>
      </w:r>
    </w:p>
    <w:p>
      <w:r>
        <w:br w:type="page"/>
      </w:r>
    </w:p>
    <w:p>
      <w:pPr>
        <w:pStyle w:val="Heading1"/>
        <w:spacing w:after="240" w:before="360"/>
      </w:pPr>
      <w:bookmarkStart w:name="spatial-map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3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The Spatial Map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spatial map is the large visualization on the left side of the plugin window. It shows a top-down view of 3D space with the listener at the center. Each colored dot represents a delay tap positioned in space.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dashed" w:color="CBD5E1" w:sz="1"/>
              <w:left w:val="dashed" w:color="CBD5E1" w:sz="1"/>
              <w:bottom w:val="dashed" w:color="CBD5E1" w:sz="1"/>
              <w:right w:val="dashed" w:color="CBD5E1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40"/>
              <w:jc w:val="center"/>
            </w:pPr>
            <w:r>
              <w:rPr>
                <w:rFonts w:ascii="DM Sans" w:cs="DM Sans" w:eastAsia="DM Sans" w:hAnsi="DM Sans"/>
                <w:i/>
                <w:iCs/>
                <w:color w:val="64748B"/>
                <w:sz w:val="20"/>
                <w:szCs w:val="20"/>
              </w:rPr>
              <w:t xml:space="preserve">[ Screenshot: Spatial Map Close-Up — showing taps positioned around the listener with distance rings and compass labels ]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coordinate-system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3.1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Coordinate System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map uses a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polar coordinate system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 The listener sits at the center. Front is at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top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of the map (marked F). Concentric rings represent distance from the listener.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26"/>
      </w:tblGrid>
      <w:tr>
        <w:trPr>
          <w:tblHeader/>
        </w:trP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Azimuth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Position on Map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Front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0°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Top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Left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+90°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Left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Rear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±180°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Bottom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Right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−90°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Right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Note: The azimuth knob uses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reverse rotation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— turning the knob clockwise moves the tap clockwise on the map. This follows the IEM StereoEncoder convention used in professional spatial audio tools.</w:t>
      </w:r>
    </w:p>
    <w:p>
      <w:pPr>
        <w:pStyle w:val="Heading2"/>
        <w:spacing w:after="180" w:before="280"/>
      </w:pPr>
      <w:bookmarkStart w:name="map-intera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3.2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Interaction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Click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on a tap dot to select it. The selected tap is highlighted with a glowing ring, and the bottom panel updates to show that tap's controls.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Click and drag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a tap to move it in azimuth (rotation) and distance (radial position) simultaneously.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Elevation is controlled via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ELEV knob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in the bottom panel, not by map interaction.</w:t>
      </w:r>
    </w:p>
    <w:p>
      <w:pPr>
        <w:pStyle w:val="Heading2"/>
        <w:spacing w:after="180" w:before="280"/>
      </w:pPr>
      <w:bookmarkStart w:name="elevation-viz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3.3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Elevation Visualization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Although the map is 2D (top-down), elevation is communicated visually through the dot appearance: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Upper hemisphere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(elevation &gt; 0°): Tap dots are solid and opaque, slightly larger (+5px). These represent sounds above ear level.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Lower hemisphere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(elevation &lt; 0°): Tap dots become transparent (30% opacity) and slightly smaller (−3px). Minimum dot size is 11px at −90°.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At 0° elevation (ear level), dots are at their default size and full opacity.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dashed" w:color="CBD5E1" w:sz="1"/>
              <w:left w:val="dashed" w:color="CBD5E1" w:sz="1"/>
              <w:bottom w:val="dashed" w:color="CBD5E1" w:sz="1"/>
              <w:right w:val="dashed" w:color="CBD5E1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40"/>
              <w:jc w:val="center"/>
            </w:pPr>
            <w:r>
              <w:rPr>
                <w:rFonts w:ascii="DM Sans" w:cs="DM Sans" w:eastAsia="DM Sans" w:hAnsi="DM Sans"/>
                <w:i/>
                <w:iCs/>
                <w:color w:val="64748B"/>
                <w:sz w:val="20"/>
                <w:szCs w:val="20"/>
              </w:rPr>
              <w:t xml:space="preserve">[ Screenshot: Spatial Map with multiple taps at various positions, showing elevation transparency and color coding ]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output-format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4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Output Formats &amp; Algorithms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supports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21 output formats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organized into four categories. The plugin automatically selects the correct rendering path based on the format you choose in the header dropdown.</w:t>
      </w:r>
    </w:p>
    <w:p>
      <w:pPr>
        <w:pStyle w:val="Heading2"/>
        <w:spacing w:after="180" w:before="280"/>
      </w:pPr>
      <w:bookmarkStart w:name="rendering-path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Five Rendering Paths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plugin dispatches audio through one of five peer rendering paths based on the selected output format: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2826"/>
      </w:tblGrid>
      <w:tr>
        <w:trPr>
          <w:tblHeader/>
        </w:trP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Rendering Path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When Used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Direct Binaural HRTF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Binaural format + SOFA profile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ch (L/R)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Simple Binaural (Woodworth)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Binaural + Simple profile selected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ch (L/R)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Stereo Variants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Stereo format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ch (L/R)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 Output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Any Ambisonics format (FOA–6OA)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4–49 ch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Discrete Surround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Any surround format (Quad–9.1.6)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4–16 ch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binaural-stereo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Binaural &amp; Stereo Formats</w:t>
      </w:r>
      <w:bookmarkEnd w:id="1"/>
    </w:p>
    <w:p>
      <w:pPr>
        <w:pStyle w:val="Heading3"/>
        <w:spacing w:after="120" w:before="200"/>
      </w:pPr>
      <w:r>
        <w:rPr>
          <w:rFonts w:ascii="DM Sans" w:cs="DM Sans" w:eastAsia="DM Sans" w:hAnsi="DM Sans"/>
          <w:b/>
          <w:bCs/>
          <w:color w:val="64748B"/>
          <w:sz w:val="26"/>
          <w:szCs w:val="26"/>
        </w:rPr>
        <w:t xml:space="preserve">4.2.1</w:t>
      </w:r>
      <w:r>
        <w:rPr>
          <w:rFonts w:ascii="DM Sans" w:cs="DM Sans" w:eastAsia="DM Sans" w:hAnsi="DM Sans"/>
          <w:b/>
          <w:bCs/>
          <w:color w:val="334155"/>
          <w:sz w:val="26"/>
          <w:szCs w:val="26"/>
        </w:rPr>
        <w:t xml:space="preserve">  Binaural (2 channels)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default format. Each tap's 3D position is rendered through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per-source HRTF convolution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a separate convolver for each active tap, using measured head-related transfer functions from SOFA files (Spatially Oriented Format for Acoustics). This produces highly realistic 3D audio over headphones. Select a profile from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HRTF Profile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dropdown (see </w:t>
      </w:r>
      <w:hyperlink w:history="1" w:anchor="hrtf-profiles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HRTF Profiles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).</w:t>
      </w:r>
    </w:p>
    <w:p>
      <w:pPr>
        <w:pStyle w:val="Heading3"/>
        <w:spacing w:after="120" w:before="200"/>
      </w:pPr>
      <w:r>
        <w:rPr>
          <w:rFonts w:ascii="DM Sans" w:cs="DM Sans" w:eastAsia="DM Sans" w:hAnsi="DM Sans"/>
          <w:b/>
          <w:bCs/>
          <w:color w:val="64748B"/>
          <w:sz w:val="26"/>
          <w:szCs w:val="26"/>
        </w:rPr>
        <w:t xml:space="preserve">4.2.2</w:t>
      </w:r>
      <w:r>
        <w:rPr>
          <w:rFonts w:ascii="DM Sans" w:cs="DM Sans" w:eastAsia="DM Sans" w:hAnsi="DM Sans"/>
          <w:b/>
          <w:bCs/>
          <w:color w:val="334155"/>
          <w:sz w:val="26"/>
          <w:szCs w:val="26"/>
        </w:rPr>
        <w:t xml:space="preserve">  Stereo (2 channels, 5 modes)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When Stereo is selected, the Algorithm dropdown switches to offer five microphone simulation modes: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Equal Power Pan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Standard cosine/sine pan law from azimuth angle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(2-speaker)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Virtual speakers at ±30°, VBAP gain computation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XY Pair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Coincident cardioid microphones at ±45°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MS (Mid-Side)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Mid = cos(azimuth), Side = sin(azimuth)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Blumlein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Crossed figure-8 microphones at ±45°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surround-format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4.3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Surround Formats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13 discrete surround formats, from Quadraphonic to 9.1.6 Atmos. Formats with an LFE channel (marked with .1) derive it as a mono sum of all tap outputs through a 120 Hz low-pass filter at −10 dB. Choose a </w:t>
      </w:r>
      <w:hyperlink w:history="1" w:anchor="algorithms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spatialization algorithm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from the Algorithm dropdown.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000"/>
        <w:gridCol w:w="4226"/>
      </w:tblGrid>
      <w:tr>
        <w:trPr>
          <w:tblHeader/>
        </w:trP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Channels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LFE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Height Speakers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Quadraphonic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5.0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5.1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7.0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Octaphonic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 (ring at 45° intervals)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5.1.2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7.0.2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9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7.1.2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10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7.0.4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11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7.1.4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7.1.6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14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9.1.6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16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 top + wide speakers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ambisonics-format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4.4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Ambisonics Formats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Six Ambisonics orders using ACN/SN3D (AmbiX) channel ordering. Decoded to speakers by your DAW or external renderer.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3826"/>
      </w:tblGrid>
      <w:tr>
        <w:trPr>
          <w:tblHeader/>
        </w:trP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Order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Channels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FOA (1st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SOA (2nd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HOA (3rd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4OA (4th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5OA (5th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36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6OA (6th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49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algorithm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4.5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Spatialization Algorithms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When using surround output formats,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Algorithm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dropdown lets you choose how tap positions are translated to speaker gains: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Algorithm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Best For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Character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Precise point sources, production mixing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Focused, sharp localization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VBIP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Off-axis listener stability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with intensity weighting, smoother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MDAP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Wide, stable spatial images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+ 8 spread sub-sources around main position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KNN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Irregular or curved speaker arrays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 nearest speakers, distance-weighted, natural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DBAP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Non-standard speaker layouts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Distance-based, warm and diffuse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 workflows, high-order setups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SH encode/decode, smooth panning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80D8FF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2"/>
                <w:szCs w:val="22"/>
              </w:rPr>
              <w:t xml:space="preserve">Which algorithm should I use?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For most surround work, start with VBAP — it produces the most focused spatial images and is the industry standard for object-based audio.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For wider, more stable sources, try MDAP. For non-standard or irregular speaker arrangements, use DBAP.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The algorithm dropdown only appears for surround and Ambisonics formats. For binaural output, HRTF convolution handles spatialization directly.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hrtf-profile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4.6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HRTF Profiles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When Binaural output is selected,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HRTF Profile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dropdown offers six options. Each profile uses different measured head-related transfer functions, producing a subtly different spatial sound: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226"/>
        <w:gridCol w:w="1800"/>
      </w:tblGrid>
      <w:tr>
        <w:trPr>
          <w:tblHeader/>
        </w:trP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Profile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Character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CPU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Simple (Low CPU)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Woodworth head model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 convolution — ITD+ILD only, lowest latency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Minimal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Studio Reference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MIT KEMAR Large Pinna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Neutral, classic reference standard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Immersive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SADIE II D2 KU100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Rich spatial detail, strong elevation cues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Natural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CIPIC Subject 003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Organic, realistic binaural rendering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Precise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HUTUBS PP2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Detailed, analytical spatial accuracy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Spatial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Bernschuetz KU100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Dense full-sphere measurement, widest coverage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7457D1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7457D1"/>
                <w:sz w:val="22"/>
                <w:szCs w:val="22"/>
              </w:rPr>
              <w:t xml:space="preserve">Choosing a profile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Start with Studio Reference for mixing. Switch to Simple if you need lower CPU usage.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Different profiles suit different head shapes. Try each to find the one that sounds most natural to you — what works best is personal.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controls-reference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5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Controls Reference</w:t>
      </w:r>
      <w:bookmarkEnd w:id="1"/>
    </w:p>
    <w:p>
      <w:pPr>
        <w:pStyle w:val="Heading2"/>
        <w:spacing w:after="180" w:before="280"/>
      </w:pPr>
      <w:bookmarkStart w:name="header-bar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Header Bar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dashed" w:color="CBD5E1" w:sz="1"/>
              <w:left w:val="dashed" w:color="CBD5E1" w:sz="1"/>
              <w:bottom w:val="dashed" w:color="CBD5E1" w:sz="1"/>
              <w:right w:val="dashed" w:color="CBD5E1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</w:p>
          <w:p>
            <w:pPr>
              <w:spacing w:after="40"/>
              <w:jc w:val="center"/>
            </w:pPr>
            <w:r>
              <w:rPr>
                <w:rFonts w:ascii="DM Sans" w:cs="DM Sans" w:eastAsia="DM Sans" w:hAnsi="DM Sans"/>
                <w:i/>
                <w:iCs/>
                <w:color w:val="64748B"/>
                <w:sz w:val="20"/>
                <w:szCs w:val="20"/>
              </w:rPr>
              <w:t xml:space="preserve">[ Screenshot: Header Bar — showing title, preset navigation, OSC toggle, Output Format, Algorithm/HRTF dropdown ]</w:t>
            </w:r>
          </w:p>
          <w:p>
            <w:pPr>
              <w:spacing w:after="0"/>
            </w:pPr>
          </w:p>
        </w:tc>
      </w:tr>
    </w:tbl>
    <w:p>
      <w:pPr>
        <w:spacing w:after="80"/>
      </w:pP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header bar contains: plugin title and version (left),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preset navigation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(dropdown, prev/next arrows, save button),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OSC toggle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(ADM-OSC receive on/off),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Output Format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dropdown, and either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Algorithm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(surround) or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HRTF Profile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(binaural) dropdown, which swap automatically based on the selected format.</w:t>
      </w:r>
    </w:p>
    <w:p>
      <w:pPr>
        <w:pStyle w:val="Heading2"/>
        <w:spacing w:after="180" w:before="280"/>
      </w:pPr>
      <w:bookmarkStart w:name="delay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DELAY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Controls the core delay timing and feedback. Accent color: </w:t>
      </w:r>
      <w:r>
        <w:rPr>
          <w:rFonts w:ascii="DM Sans" w:cs="DM Sans" w:eastAsia="DM Sans" w:hAnsi="DM Sans"/>
          <w:b/>
          <w:bCs/>
          <w:color w:val="80D8FF"/>
          <w:sz w:val="22"/>
          <w:szCs w:val="22"/>
        </w:rPr>
        <w:t xml:space="preserve">cyan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2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TIME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1–2000 ms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500 ms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Base delay time. Tap k reads at k × TIME.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SYNC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 / Off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Locks delay time to DAW tempo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NOTE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1/4, 1/8, 1/16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1/4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Note division (when SYNC is on)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MODE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Notes, Dotted, Triplet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Notes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Sync modifier (when SYNC is on)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FEEDBACK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30%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Amount of delay output fed back to input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mod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5.3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MOD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Delay-time LFO modulation (wobble). Accent color: </w:t>
      </w:r>
      <w:r>
        <w:rPr>
          <w:rFonts w:ascii="DM Sans" w:cs="DM Sans" w:eastAsia="DM Sans" w:hAnsi="DM Sans"/>
          <w:b/>
          <w:bCs/>
          <w:color w:val="E467A6"/>
          <w:sz w:val="22"/>
          <w:szCs w:val="22"/>
        </w:rPr>
        <w:t xml:space="preserve">rose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2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MOD toggle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 / Off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wobble modulation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AMOUNT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LFO modulation depth (milliseconds)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MORPH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Waveform shape: sine → triangle → square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tone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5.4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TONE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Feedback path filters and air absorption. Accent color: </w:t>
      </w:r>
      <w:r>
        <w:rPr>
          <w:rFonts w:ascii="DM Sans" w:cs="DM Sans" w:eastAsia="DM Sans" w:hAnsi="DM Sans"/>
          <w:b/>
          <w:bCs/>
          <w:color w:val="7457D1"/>
          <w:sz w:val="22"/>
          <w:szCs w:val="22"/>
        </w:rPr>
        <w:t xml:space="preserve">violet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 Filters apply to the feedback path only — the first echo is always unfiltered.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2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FLT toggle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 / Off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feedback path filters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HP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20–5000 Hz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50 Hz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High-pass cutoff frequency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LP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200–20000 Hz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5000 Hz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Low-pass cutoff frequency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HP RES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0.1–8.0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0.71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High-pass filter resonance (Q)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LP RES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0.1–8.0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0.71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Low-pass filter resonance (Q)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AIR toggle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 / Off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Distance-based HF rolloff per tap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mix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5.5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MIX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Output mixing and gain staging. Accent color: </w:t>
      </w:r>
      <w:r>
        <w:rPr>
          <w:rFonts w:ascii="DM Sans" w:cs="DM Sans" w:eastAsia="DM Sans" w:hAnsi="DM Sans"/>
          <w:b/>
          <w:bCs/>
          <w:color w:val="F0A646"/>
          <w:sz w:val="22"/>
          <w:szCs w:val="22"/>
        </w:rPr>
        <w:t xml:space="preserve">amber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2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DRY/WET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50%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Blend between dry input and processed output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−96 to +24 dB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 dB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Input gain (wet path only, not dry signal)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OUT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−96 to +24 dB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 dB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Output gain (applied to both dry and wet)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osc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5.6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OSC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ADM-OSC receive and send controls. Accent color: </w:t>
      </w:r>
      <w:r>
        <w:rPr>
          <w:rFonts w:ascii="DM Sans" w:cs="DM Sans" w:eastAsia="DM Sans" w:hAnsi="DM Sans"/>
          <w:b/>
          <w:bCs/>
          <w:color w:val="3BCE6C"/>
          <w:sz w:val="22"/>
          <w:szCs w:val="22"/>
        </w:rPr>
        <w:t xml:space="preserve">green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 See </w:t>
      </w:r>
      <w:hyperlink w:history="1" w:anchor="adm-osc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ADM-OSC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for protocol details.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5726"/>
      </w:tblGrid>
      <w:tr>
        <w:trPr>
          <w:tblHeader/>
        </w:trP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RECV toggle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ADM-OSC receive (incoming position control)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Port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4002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UDP port for incoming OSC messages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SEND toggle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ADM-OSC send (broadcast positions)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IP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127.0.0.1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Target IP for OSC send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Send Port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4003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Target port for OSC send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per-tap-control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5.7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Per-Tap Controls (Bottom Panel)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dashed" w:color="CBD5E1" w:sz="1"/>
              <w:left w:val="dashed" w:color="CBD5E1" w:sz="1"/>
              <w:bottom w:val="dashed" w:color="CBD5E1" w:sz="1"/>
              <w:right w:val="dashed" w:color="CBD5E1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</w:p>
          <w:p>
            <w:pPr>
              <w:spacing w:after="40"/>
              <w:jc w:val="center"/>
            </w:pPr>
            <w:r>
              <w:rPr>
                <w:rFonts w:ascii="DM Sans" w:cs="DM Sans" w:eastAsia="DM Sans" w:hAnsi="DM Sans"/>
                <w:i/>
                <w:iCs/>
                <w:color w:val="64748B"/>
                <w:sz w:val="20"/>
                <w:szCs w:val="20"/>
              </w:rPr>
              <w:t xml:space="preserve">[ Screenshot: Bottom Panel — showing tap selector buttons (1–12) and per-tap controls ]</w:t>
            </w:r>
          </w:p>
          <w:p>
            <w:pPr>
              <w:spacing w:after="0"/>
            </w:pPr>
          </w:p>
        </w:tc>
      </w:tr>
    </w:tbl>
    <w:p>
      <w:pPr>
        <w:spacing w:after="80"/>
      </w:pP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Select a tap by clicking its numbered button (1–12). The controls below update to show that tap's settings: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400"/>
        <w:gridCol w:w="39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ON/OFF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Toggle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Taps 1–4: On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Enable/disable this tap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AZIMUTH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−180 to +180°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Varies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Horizontal angle (clockwise knob = clockwise map)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ELEV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−90 to +90°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0°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Vertical angle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0.1–3.0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0.5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Distance from listener (affects attenuation)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DOPPLER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Doppler effect intensity for moving taps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PITCH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−24 to +24 st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 st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Per-tap pitch offset (adds to global pitch)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L+R / L / R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L+R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Which stereo input channel feeds this tap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TRAJ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13 shapes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Trajectory animation shape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SPEED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0.1–10.0×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1.0×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Trajectory animation speed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Fwd / Rev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Fwd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Trajectory direction (forward or reverse)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trajectorie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6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Trajectories &amp; Animation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Each tap can follow an animated trajectory through 3D space. Select a shape from the TRAJ dropdown in the bottom panel.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Origin-point architecture: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The knob values (azimuth, elevation, distance) set the tap's origin point. The trajectory animates around this origin. You can reposition a running trajectory by adjusting the knobs — the animation follows. A crosshair marker on the spatial map shows the origin position.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5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Shape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Motion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Best For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Static position, no animation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Manual placement, static scenes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Bounce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Azimuth and elevation oscillate back and forth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Vertical bouncing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Circle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Horizontal orbit at constant elevation and distance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Smooth circular panning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Cross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Alternates between azimuth and elevation axes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X-pattern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Figure-8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Two-tangent-circles pattern in azimuth/elevation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Elegant weaving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Heart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Cardioid-shaped path around the origin point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Expressive, organic arcs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Helix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Spiral with rising/falling elevation over time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3D corkscrew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Infinity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Horizontal figure-8 (lemniscate) path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Smooth side-to-side weave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Line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Back-and-forth along a single azimuth axis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Pendulum-like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Orbit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Circular path around the listener at constant height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Rotating delays, circular ping-pong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Random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Multi-sine noise on all axes (never repeats)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Organic, unpredictable movement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Spiral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Outward spiral with distance variation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Expanding/contracting patterns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Square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Rectangular path rotated by base azimuth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Angular, geometric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Triangle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Triangular path rotated by base azimuth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Sharp directional changes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Speed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controls the animation rate (0.1–10.0× the base frequency).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Direction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can be Forward or Reverse. Each tap animates independently — mix different shapes and speeds for complex spatial motion.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If </w:t>
      </w:r>
      <w:hyperlink w:history="1" w:anchor="adm-osc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ADM-OSC receive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is active and an external controller sends position data for a tap, the trajectory pauses for that tap. It automatically resumes 500ms after the last OSC message.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F0A646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F0A646"/>
                <w:sz w:val="22"/>
                <w:szCs w:val="22"/>
              </w:rPr>
              <w:t xml:space="preserve">Creative tip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Try setting 4 taps on Orbit at different speeds (0.5×, 1.0×, 1.5×, 2.0×) for a mesmerizing rotating delay pattern. With feedback above 50%, the trails create evolving spatial textures.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creative-tip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7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Creative Tips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can go far beyond basic delay effects. Here are some techniques to explore: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F0A646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F0A646"/>
                <w:sz w:val="22"/>
                <w:szCs w:val="22"/>
              </w:rPr>
              <w:t xml:space="preserve">Self-Oscillation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Set Feedback above 95% to create self-oscillating delay trails that sustain indefinitely. The built-in output limiter (soft saturation at +2 dB) prevents digital clipping.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For analog-style oscillation, enable the TONE filter and set LP to 2–3 kHz. The delay will sing with a warm, filtered tone. Adjust FEEDBACK to control the balance between sustain and decay.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7457D1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7457D1"/>
                <w:sz w:val="22"/>
                <w:szCs w:val="22"/>
              </w:rPr>
              <w:t xml:space="preserve">Pitch Spiraling (Shimmer)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Set global PITCH to +12 semitones (+1 octave). Each tap accumulates pitch: tap 1 = +1 octave, tap 2 = +2 octaves, and so on. Each feedback cycle adds another round-trip of pitch.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For subtler shimmer, try +5 or +7 semitones (a fourth or fifth). Combined with high feedback and LP filtering, this creates lush, cathedral-like textures.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E467A6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E467A6"/>
                <w:sz w:val="22"/>
                <w:szCs w:val="22"/>
              </w:rPr>
              <w:t xml:space="preserve">Wobble — Tape Effects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Enable MOD and set AMOUNT to 15–25% with MORPH at 0% (sine wave). This creates a subtle tape-like wow and flutter on the delay.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Higher MORPH values (toward 100%) produce more rhythmic, square-wave modulation — useful for choppy, glitchy delay effects.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3BCE6C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3BCE6C"/>
                <w:sz w:val="22"/>
                <w:szCs w:val="22"/>
              </w:rPr>
              <w:t xml:space="preserve">Stereo Width with Input Routing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On stereo tracks, try setting alternating taps to L and R input channels: Tap 1 = L, Tap 2 = R, Tap 3 = L, and so on.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This creates a natural stereo ping-pong enhanced by spatial positioning. Position L-channel taps on the left side of the spatial map and R-channel taps on the right for maximum width.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80D8FF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2"/>
                <w:szCs w:val="22"/>
              </w:rPr>
              <w:t xml:space="preserve">Feedback Filter Design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The TONE section filters apply to the feedback path — each time the signal recirculates, it passes through the filters again. Over successive echoes, this creates progressive tonal shaping.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High-pass at 200–400 Hz removes bass buildup in long feedback tails. Low-pass at 3–5 kHz simulates tape machine degradation. Combine both for a focused, telephonic character that opens up beautifully in 3D space.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preset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8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Presets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includes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60 factory presets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across 9 categories: Classic Delays, Spatial Movement, Ambient + Texture, Height + 3D, Surround Production, Wobble + Modulated, Creative + Experimental, Rhythmic, and User.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Browse presets using the dropdown in the header bar. Use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&lt; &gt; arrows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to step through presets, or click the preset name to open the full categorized menu.</w:t>
      </w:r>
    </w:p>
    <w:p>
      <w:pPr>
        <w:pStyle w:val="Heading2"/>
        <w:spacing w:after="180" w:before="280"/>
      </w:pPr>
      <w:bookmarkStart w:name="preset-location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8.1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Preset File Locations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macOS: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~/Library/Audio/Presets/OpenSpatialDelay/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Windows: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%APPDATA%\OpenSpatialDelay\Presets\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Factory presets are written to this directory on first launch. User presets are saved as JSON files in the same location.</w:t>
      </w:r>
    </w:p>
    <w:p>
      <w:pPr>
        <w:pStyle w:val="Heading2"/>
        <w:spacing w:after="180" w:before="280"/>
      </w:pPr>
      <w:bookmarkStart w:name="saving-preset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8.2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Saving Presets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Click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Save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button in the header to open the save overlay. Enter a name and press Return to save, or Escape to cancel.</w:t>
      </w:r>
    </w:p>
    <w:p>
      <w:r>
        <w:br w:type="page"/>
      </w:r>
    </w:p>
    <w:p>
      <w:pPr>
        <w:pStyle w:val="Heading1"/>
        <w:spacing w:after="240" w:before="360"/>
      </w:pPr>
      <w:bookmarkStart w:name="adm-osc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9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ADM-OSC Integration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supports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ADM-OSC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(Audio Definition Model over Open Sound Control), the industry-standard protocol for controlling spatial audio object positions in real time.</w:t>
      </w:r>
    </w:p>
    <w:p>
      <w:pPr>
        <w:pStyle w:val="Heading2"/>
        <w:spacing w:after="180" w:before="280"/>
      </w:pPr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9.1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Receive (Incoming Control)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Enable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RECV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in the OSC section and set the port (default 4002). External tools like SPAT Revolution, L-ISA Controller, or custom scripts can send position data to control tap positions in real time. Supported messages include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/adm/obj/N/azim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,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/adm/obj/N/elev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,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/adm/obj/N/dist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,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/adm/obj/N/aed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(combined), and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/adm/obj/N/xyz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(Cartesian, auto-converted to polar).</w:t>
      </w:r>
    </w:p>
    <w:p>
      <w:pPr>
        <w:pStyle w:val="Heading2"/>
        <w:spacing w:after="180" w:before="280"/>
      </w:pPr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9.2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Send (Broadcast Positions)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Enable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SEND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and set the target IP and port (default 127.0.0.1:4003). The plugin broadcasts tap positions as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/adm/obj/N/aed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messages at 30 Hz, with position-change gating to minimize network traffic. Use this to sync with external spatial renderers.</w:t>
      </w:r>
    </w:p>
    <w:p>
      <w:r>
        <w:br w:type="page"/>
      </w:r>
    </w:p>
    <w:p>
      <w:pPr>
        <w:pStyle w:val="Heading1"/>
        <w:spacing w:after="240" w:before="360"/>
      </w:pPr>
      <w:bookmarkStart w:name="troubleshooting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10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Troubleshooting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 sound output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All taps disabled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at least one tap (click ON button in bottom panel)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Only dry sound, no echoes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Dry/Wet at 0% or format mismatch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Set Dry/Wet above 0%. Ensure track channel count matches selected Output Format.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Binaural doesn't sound 3D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Wrong HRTF profile for your hearing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Try different HRTF profiles. Start with Studio Reference.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Audio crackling/dropouts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Buffer size too small or too many HRTF taps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Increase DAW buffer to 256+ samples. Switch to Simple profile for lower CPU.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Plugin not appearing in DAW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Installation path issue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Verify plugins are in ~/Library/Audio/Plug-Ins/ (macOS). Rescan in DAW.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Delay not syncing to tempo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Tempo Sync is off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the SYNC toggle in the DELAY section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Runaway self-oscillation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Very high feedback + resonant filters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The output limiter prevents clipping, but reduce Feedback or filter resonance if too intense.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OSC not connecting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Port conflict or wrong number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Check that no other app uses the same port. Verify port matches sender/receiver.</w:t>
            </w:r>
          </w:p>
        </w:tc>
      </w:tr>
    </w:tbl>
    <w:p>
      <w:r>
        <w:br w:type="page"/>
      </w:r>
    </w:p>
    <w:p>
      <w:pPr>
        <w:spacing w:after="1200"/>
      </w:pPr>
    </w:p>
    <w:p>
      <w:pPr>
        <w:spacing w:after="300"/>
        <w:jc w:val="center"/>
      </w:pPr>
      <w:r>
        <w:drawing>
          <wp:inline distT="0" distB="0" distL="0" distR="0">
            <wp:extent cx="1524000" cy="771525"/>
            <wp:effectExtent t="0" r="0" b="0" l="0"/>
            <wp:docPr id="1" name="sml-logo-back" descr="Spatial Media Lab Logo" title="SML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DM Sans" w:cs="DM Sans" w:eastAsia="DM Sans" w:hAnsi="DM Sans"/>
          <w:b/>
          <w:bCs/>
          <w:color w:val="001633"/>
          <w:sz w:val="32"/>
          <w:szCs w:val="32"/>
        </w:rPr>
        <w:t xml:space="preserve">OpenSpatialDelay v1.0</w:t>
      </w:r>
    </w:p>
    <w:p>
      <w:pPr>
        <w:spacing w:after="200"/>
        <w:jc w:val="center"/>
      </w:pPr>
      <w:r>
        <w:rPr>
          <w:rFonts w:ascii="DM Sans" w:cs="DM Sans" w:eastAsia="DM Sans" w:hAnsi="DM Sans"/>
          <w:color w:val="64748B"/>
          <w:sz w:val="22"/>
          <w:szCs w:val="22"/>
        </w:rPr>
        <w:t xml:space="preserve">Part of the Spatial Media Library Suite</w:t>
      </w:r>
    </w:p>
    <w:p>
      <w:pPr>
        <w:spacing w:after="100"/>
        <w:jc w:val="center"/>
      </w:pPr>
      <w:r>
        <w:rPr>
          <w:rFonts w:ascii="DM Sans" w:cs="DM Sans" w:eastAsia="DM Sans" w:hAnsi="DM Sans"/>
          <w:color w:val="334155"/>
          <w:sz w:val="20"/>
          <w:szCs w:val="20"/>
        </w:rPr>
        <w:t xml:space="preserve">Designed by Andrew Rahman  ·  Architecture by Claude</w:t>
      </w:r>
    </w:p>
    <w:p>
      <w:pPr>
        <w:spacing w:after="60"/>
        <w:jc w:val="center"/>
      </w:pPr>
      <w:hyperlink w:history="1" r:id="rIdqskgghua08ksfqmswknxl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spatialmedialab.org</w:t>
        </w:r>
      </w:hyperlink>
    </w:p>
    <w:p>
      <w:pPr>
        <w:spacing w:after="60"/>
        <w:jc w:val="center"/>
      </w:pPr>
      <w:hyperlink w:history="1" r:id="rIdhrtn2a5lbx9lfn2y_frvp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github.com/AndrewRahman/OpenSpatialDelay</w:t>
        </w:r>
      </w:hyperlink>
    </w:p>
    <w:p>
      <w:pPr>
        <w:spacing w:after="800"/>
      </w:pPr>
    </w:p>
    <w:p>
      <w:pPr>
        <w:spacing w:after="60"/>
        <w:jc w:val="center"/>
      </w:pPr>
      <w:r>
        <w:rPr>
          <w:rFonts w:ascii="DM Sans" w:cs="DM Sans" w:eastAsia="DM Sans" w:hAnsi="DM Sans"/>
          <w:color w:val="64748B"/>
          <w:sz w:val="18"/>
          <w:szCs w:val="18"/>
        </w:rPr>
        <w:t xml:space="preserve">Open Source  ·  2026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64748B"/>
        <w:sz w:val="16"/>
        <w:szCs w:val="16"/>
      </w:rPr>
      <w:t xml:space="preserve">Page </w:t>
    </w:r>
    <w:r>
      <w:rPr>
        <w:rFonts w:ascii="DM Sans" w:cs="DM Sans" w:eastAsia="DM Sans" w:hAnsi="DM Sans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DM Sans" w:cs="DM Sans" w:eastAsia="DM Sans" w:hAnsi="DM Sans"/>
        <w:color w:val="64748B"/>
        <w:sz w:val="16"/>
        <w:szCs w:val="16"/>
      </w:rPr>
      <w:t xml:space="preserve">spatialmedialab.org</w:t>
    </w:r>
    <w:r>
      <w:t xml:space="preserve">	</w:t>
    </w:r>
    <w:r>
      <w:rPr>
        <w:rFonts w:ascii="DM Sans" w:cs="DM Sans" w:eastAsia="DM Sans" w:hAnsi="DM Sans"/>
        <w:color w:val="64748B"/>
        <w:sz w:val="16"/>
        <w:szCs w:val="16"/>
      </w:rPr>
      <w:t xml:space="preserve">Page </w:t>
    </w:r>
    <w:r>
      <w:rPr>
        <w:rFonts w:ascii="DM Sans" w:cs="DM Sans" w:eastAsia="DM Sans" w:hAnsi="DM Sans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1633" w:sz="4" w:space="4"/>
      </w:pBdr>
    </w:pPr>
    <w:r>
      <w:rPr>
        <w:rFonts w:ascii="DM Sans" w:cs="DM Sans" w:eastAsia="DM Sans" w:hAnsi="DM Sans"/>
        <w:color w:val="64748B"/>
        <w:sz w:val="16"/>
        <w:szCs w:val="16"/>
      </w:rPr>
      <w:t xml:space="preserve">OpenSpatialDelay v1.0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1633" w:sz="4" w:space="4"/>
      </w:pBdr>
    </w:pPr>
    <w:r>
      <w:rPr>
        <w:rFonts w:ascii="DM Sans" w:cs="DM Sans" w:eastAsia="DM Sans" w:hAnsi="DM Sans"/>
        <w:color w:val="64748B"/>
        <w:sz w:val="16"/>
        <w:szCs w:val="16"/>
      </w:rPr>
      <w:t xml:space="preserve">OpenSpatialDelay v1.0  — 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DM Sans" w:cs="DM Sans" w:eastAsia="DM Sans" w:hAnsi="DM Sans"/>
      <w:b/>
      <w:bCs/>
      <w:color w:val="0016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80"/>
      <w:outlineLvl w:val="1"/>
    </w:pPr>
    <w:rPr>
      <w:rFonts w:ascii="DM Sans" w:cs="DM Sans" w:eastAsia="DM Sans" w:hAnsi="DM Sans"/>
      <w:b/>
      <w:bCs/>
      <w:color w:val="001633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DM Sans" w:cs="DM Sans" w:eastAsia="DM Sans" w:hAnsi="DM Sans"/>
      <w:b/>
      <w:bCs/>
      <w:color w:val="334155"/>
      <w:sz w:val="26"/>
      <w:szCs w:val="26"/>
    </w:rPr>
  </w:style>
  <w:style w:type="paragraph" w:styleId="Hyperlink">
    <w:name w:val="Hyperlink"/>
    <w:rPr>
      <w:color w:val="2563EB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nnaxiuhzeu0kpvtc8aox6" Type="http://schemas.openxmlformats.org/officeDocument/2006/relationships/hyperlink" Target="https://spatialmedialab.org" TargetMode="External"/><Relationship Id="rIdfvdbuybomydquafa183lm" Type="http://schemas.openxmlformats.org/officeDocument/2006/relationships/hyperlink" Target="https://github.com/Spatial-Media-Lab/OpenSpatialDelay/releases" TargetMode="External"/><Relationship Id="rIdqskgghua08ksfqmswknxl" Type="http://schemas.openxmlformats.org/officeDocument/2006/relationships/hyperlink" Target="https://spatialmedialab.org" TargetMode="External"/><Relationship Id="rIdhrtn2a5lbx9lfn2y_frvp" Type="http://schemas.openxmlformats.org/officeDocument/2006/relationships/hyperlink" Target="https://github.com/AndrewRahman/OpenSpatialDelay" TargetMode="External"/><Relationship Id="rId11" Type="http://schemas.openxmlformats.org/officeDocument/2006/relationships/image" Target="media/d35bdf49f3635fe62200d9778749794364936328.png"/><Relationship Id="rId12" Type="http://schemas.openxmlformats.org/officeDocument/2006/relationships/image" Target="media/401fdb92781c2f48ce55e88f4441dacd663d21d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2026-03-19T10:48:31.071Z</dcterms:created>
  <dcterms:modified xsi:type="dcterms:W3CDTF">2026-03-19T10:48:31.072Z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