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2692" w:rsidRPr="00135F1C" w:rsidRDefault="003E4E3B" w:rsidP="009848E9">
      <w:pPr>
        <w:tabs>
          <w:tab w:val="left" w:pos="709"/>
          <w:tab w:val="left" w:pos="2436"/>
          <w:tab w:val="left" w:pos="7088"/>
        </w:tabs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bookmarkStart w:id="0" w:name="OLE_LINK1"/>
      <w:bookmarkStart w:id="1" w:name="OLE_LINK2"/>
      <w:r w:rsidRPr="00135F1C">
        <w:rPr>
          <w:b/>
          <w:color w:val="000000" w:themeColor="text1"/>
          <w:sz w:val="28"/>
          <w:szCs w:val="28"/>
        </w:rPr>
        <w:t xml:space="preserve"> </w:t>
      </w:r>
    </w:p>
    <w:p w:rsidR="00A03022" w:rsidRPr="00135F1C" w:rsidRDefault="00732692" w:rsidP="00732692">
      <w:pPr>
        <w:tabs>
          <w:tab w:val="left" w:pos="709"/>
          <w:tab w:val="left" w:pos="2436"/>
          <w:tab w:val="left" w:pos="7088"/>
        </w:tabs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135F1C">
        <w:rPr>
          <w:b/>
          <w:color w:val="000000" w:themeColor="text1"/>
          <w:sz w:val="28"/>
          <w:szCs w:val="28"/>
        </w:rPr>
        <w:t>Komputerowo wspomagane projektowanie systemów sterowania</w:t>
      </w:r>
      <w:r w:rsidR="003F1C47" w:rsidRPr="00135F1C">
        <w:rPr>
          <w:b/>
          <w:color w:val="000000" w:themeColor="text1"/>
          <w:sz w:val="28"/>
          <w:szCs w:val="28"/>
        </w:rPr>
        <w:br/>
      </w:r>
      <w:r w:rsidRPr="00135F1C">
        <w:rPr>
          <w:b/>
          <w:color w:val="000000" w:themeColor="text1"/>
          <w:sz w:val="40"/>
          <w:szCs w:val="40"/>
        </w:rPr>
        <w:t>Pomieszczenie z grzejnikiem c.o.</w:t>
      </w:r>
    </w:p>
    <w:p w:rsidR="00EB29DD" w:rsidRPr="00135F1C" w:rsidRDefault="00EB29DD" w:rsidP="009A019C">
      <w:pPr>
        <w:tabs>
          <w:tab w:val="left" w:pos="709"/>
          <w:tab w:val="left" w:pos="7088"/>
        </w:tabs>
        <w:spacing w:after="0" w:line="240" w:lineRule="auto"/>
        <w:jc w:val="center"/>
        <w:rPr>
          <w:color w:val="000000" w:themeColor="text1"/>
          <w:sz w:val="28"/>
          <w:szCs w:val="24"/>
        </w:rPr>
      </w:pPr>
    </w:p>
    <w:p w:rsidR="004219E6" w:rsidRPr="00135F1C" w:rsidRDefault="005C2B15" w:rsidP="005C2B15">
      <w:pPr>
        <w:tabs>
          <w:tab w:val="left" w:pos="1560"/>
          <w:tab w:val="left" w:pos="5670"/>
          <w:tab w:val="left" w:pos="6804"/>
          <w:tab w:val="left" w:pos="6946"/>
        </w:tabs>
        <w:spacing w:after="0" w:line="240" w:lineRule="auto"/>
        <w:ind w:left="426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Autor</w:t>
      </w:r>
      <w:r w:rsidR="00732692" w:rsidRPr="00135F1C">
        <w:rPr>
          <w:color w:val="000000" w:themeColor="text1"/>
          <w:sz w:val="20"/>
          <w:szCs w:val="20"/>
        </w:rPr>
        <w:t>zy</w:t>
      </w:r>
      <w:r w:rsidR="003F1C47" w:rsidRPr="00135F1C">
        <w:rPr>
          <w:color w:val="000000" w:themeColor="text1"/>
          <w:sz w:val="20"/>
          <w:szCs w:val="20"/>
        </w:rPr>
        <w:t>:</w:t>
      </w:r>
      <w:r w:rsidR="003F1C47" w:rsidRPr="00135F1C">
        <w:rPr>
          <w:color w:val="000000" w:themeColor="text1"/>
          <w:sz w:val="20"/>
          <w:szCs w:val="20"/>
        </w:rPr>
        <w:tab/>
      </w:r>
      <w:r w:rsidR="00732692" w:rsidRPr="00135F1C">
        <w:rPr>
          <w:color w:val="000000" w:themeColor="text1"/>
          <w:sz w:val="20"/>
          <w:szCs w:val="20"/>
        </w:rPr>
        <w:t>Maciej Oziębły 184147</w:t>
      </w:r>
      <w:r w:rsidR="003F1C47" w:rsidRPr="00135F1C">
        <w:rPr>
          <w:color w:val="000000" w:themeColor="text1"/>
          <w:sz w:val="20"/>
          <w:szCs w:val="20"/>
        </w:rPr>
        <w:tab/>
      </w:r>
      <w:r w:rsidRPr="00135F1C">
        <w:rPr>
          <w:color w:val="000000" w:themeColor="text1"/>
          <w:sz w:val="20"/>
          <w:szCs w:val="20"/>
        </w:rPr>
        <w:t>Prowadzący</w:t>
      </w:r>
      <w:r w:rsidR="003F1C47" w:rsidRPr="00135F1C">
        <w:rPr>
          <w:color w:val="000000" w:themeColor="text1"/>
          <w:sz w:val="20"/>
          <w:szCs w:val="20"/>
        </w:rPr>
        <w:t>:</w:t>
      </w:r>
      <w:r w:rsidR="003F1C47" w:rsidRPr="00135F1C">
        <w:rPr>
          <w:color w:val="000000" w:themeColor="text1"/>
          <w:sz w:val="20"/>
          <w:szCs w:val="20"/>
        </w:rPr>
        <w:tab/>
      </w:r>
      <w:r w:rsidRPr="00135F1C">
        <w:rPr>
          <w:color w:val="000000" w:themeColor="text1"/>
          <w:sz w:val="20"/>
          <w:szCs w:val="20"/>
        </w:rPr>
        <w:tab/>
        <w:t xml:space="preserve">dr inż. </w:t>
      </w:r>
      <w:r w:rsidR="00732692" w:rsidRPr="00135F1C">
        <w:rPr>
          <w:color w:val="000000" w:themeColor="text1"/>
          <w:sz w:val="20"/>
          <w:szCs w:val="20"/>
        </w:rPr>
        <w:t>A. Czemplik</w:t>
      </w:r>
      <w:r w:rsidR="003F1C47" w:rsidRPr="00135F1C">
        <w:rPr>
          <w:color w:val="000000" w:themeColor="text1"/>
          <w:sz w:val="20"/>
          <w:szCs w:val="20"/>
        </w:rPr>
        <w:br/>
      </w:r>
      <w:r w:rsidRPr="00135F1C">
        <w:rPr>
          <w:color w:val="000000" w:themeColor="text1"/>
          <w:sz w:val="20"/>
          <w:szCs w:val="20"/>
        </w:rPr>
        <w:tab/>
      </w:r>
      <w:r w:rsidR="00732692" w:rsidRPr="00135F1C">
        <w:rPr>
          <w:color w:val="000000" w:themeColor="text1"/>
          <w:sz w:val="20"/>
          <w:szCs w:val="20"/>
        </w:rPr>
        <w:t>Tomasz Wojciechowski 184132</w:t>
      </w:r>
      <w:r w:rsidR="003F1C47" w:rsidRPr="00135F1C">
        <w:rPr>
          <w:color w:val="000000" w:themeColor="text1"/>
          <w:sz w:val="20"/>
          <w:szCs w:val="20"/>
        </w:rPr>
        <w:tab/>
      </w:r>
      <w:r w:rsidR="00372AC9" w:rsidRPr="00135F1C">
        <w:rPr>
          <w:color w:val="000000" w:themeColor="text1"/>
          <w:sz w:val="20"/>
          <w:szCs w:val="20"/>
        </w:rPr>
        <w:t>Termin zajęć</w:t>
      </w:r>
      <w:r w:rsidR="003F1C47" w:rsidRPr="00135F1C">
        <w:rPr>
          <w:color w:val="000000" w:themeColor="text1"/>
          <w:sz w:val="20"/>
          <w:szCs w:val="20"/>
        </w:rPr>
        <w:t>:</w:t>
      </w:r>
      <w:r w:rsidR="003F1C47" w:rsidRPr="00135F1C">
        <w:rPr>
          <w:color w:val="000000" w:themeColor="text1"/>
          <w:sz w:val="20"/>
          <w:szCs w:val="20"/>
        </w:rPr>
        <w:tab/>
      </w:r>
      <w:r w:rsidR="00372AC9" w:rsidRPr="00135F1C">
        <w:rPr>
          <w:color w:val="000000" w:themeColor="text1"/>
          <w:sz w:val="20"/>
          <w:szCs w:val="20"/>
        </w:rPr>
        <w:tab/>
      </w:r>
      <w:r w:rsidR="003F1C47" w:rsidRPr="00135F1C">
        <w:rPr>
          <w:color w:val="000000" w:themeColor="text1"/>
          <w:sz w:val="20"/>
          <w:szCs w:val="20"/>
        </w:rPr>
        <w:t xml:space="preserve">wtorek </w:t>
      </w:r>
      <w:bookmarkStart w:id="2" w:name="OLE_LINK7"/>
      <w:bookmarkStart w:id="3" w:name="OLE_LINK8"/>
      <w:r w:rsidRPr="00135F1C">
        <w:rPr>
          <w:color w:val="000000" w:themeColor="text1"/>
          <w:sz w:val="20"/>
          <w:szCs w:val="20"/>
        </w:rPr>
        <w:t>1</w:t>
      </w:r>
      <w:r w:rsidR="00732692" w:rsidRPr="00135F1C">
        <w:rPr>
          <w:color w:val="000000" w:themeColor="text1"/>
          <w:sz w:val="20"/>
          <w:szCs w:val="20"/>
        </w:rPr>
        <w:t>5</w:t>
      </w:r>
      <w:r w:rsidRPr="00135F1C">
        <w:rPr>
          <w:color w:val="000000" w:themeColor="text1"/>
          <w:sz w:val="20"/>
          <w:szCs w:val="20"/>
        </w:rPr>
        <w:t>:15</w:t>
      </w:r>
      <w:r w:rsidR="004219E6" w:rsidRPr="00135F1C">
        <w:rPr>
          <w:color w:val="000000" w:themeColor="text1"/>
          <w:sz w:val="20"/>
          <w:szCs w:val="20"/>
        </w:rPr>
        <w:tab/>
      </w:r>
    </w:p>
    <w:p w:rsidR="00EB29DD" w:rsidRPr="00135F1C" w:rsidRDefault="00EB29DD" w:rsidP="009A019C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20"/>
          <w:szCs w:val="20"/>
        </w:rPr>
      </w:pPr>
    </w:p>
    <w:p w:rsidR="003F1C47" w:rsidRPr="00135F1C" w:rsidRDefault="00DA401C" w:rsidP="009A019C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bookmarkStart w:id="4" w:name="OLE_LINK3"/>
      <w:bookmarkStart w:id="5" w:name="OLE_LINK27"/>
      <w:bookmarkEnd w:id="0"/>
      <w:bookmarkEnd w:id="1"/>
      <w:r w:rsidRPr="00135F1C">
        <w:rPr>
          <w:b/>
          <w:color w:val="000000" w:themeColor="text1"/>
          <w:sz w:val="32"/>
          <w:szCs w:val="20"/>
        </w:rPr>
        <w:t>Cel ćwiczenia</w:t>
      </w:r>
    </w:p>
    <w:bookmarkEnd w:id="2"/>
    <w:bookmarkEnd w:id="3"/>
    <w:p w:rsidR="003D73F6" w:rsidRPr="00135F1C" w:rsidRDefault="003D73F6" w:rsidP="009A019C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F23EDE" w:rsidRPr="00135F1C" w:rsidRDefault="00732692" w:rsidP="009A019C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Celem ćwiczenia było wykonanie i zbadanie modelu pomieszczenia z grzejnikiem. Badano zależność temperatur wewnątrz pomieszczenia i grzejnika od różnych parametrów. Szczególną uwagę zwrócono na znaczenie założeń konstrukcyjnych. Należało także wyznaczyć charakterystyki statyczne i dynamiczne.</w:t>
      </w:r>
      <w:bookmarkEnd w:id="4"/>
    </w:p>
    <w:p w:rsidR="00732692" w:rsidRPr="00135F1C" w:rsidRDefault="00732692" w:rsidP="009A019C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732692" w:rsidRPr="00135F1C" w:rsidRDefault="00732692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r w:rsidRPr="00135F1C">
        <w:rPr>
          <w:b/>
          <w:color w:val="000000" w:themeColor="text1"/>
          <w:sz w:val="32"/>
          <w:szCs w:val="20"/>
        </w:rPr>
        <w:t>Obiekt</w:t>
      </w:r>
    </w:p>
    <w:tbl>
      <w:tblPr>
        <w:tblStyle w:val="TableGrid"/>
        <w:tblpPr w:leftFromText="141" w:rightFromText="141" w:vertAnchor="text" w:horzAnchor="margin" w:tblpXSpec="right" w:tblpY="85"/>
        <w:tblW w:w="0" w:type="auto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3521"/>
      </w:tblGrid>
      <w:tr w:rsidR="003B0E4D" w:rsidRPr="00135F1C" w:rsidTr="00770E38">
        <w:trPr>
          <w:trHeight w:val="2154"/>
        </w:trPr>
        <w:tc>
          <w:tcPr>
            <w:tcW w:w="0" w:type="auto"/>
            <w:vAlign w:val="center"/>
          </w:tcPr>
          <w:p w:rsidR="003B0E4D" w:rsidRPr="00135F1C" w:rsidRDefault="003B0E4D" w:rsidP="00770E38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lang w:val="en-US" w:eastAsia="en-US"/>
              </w:rPr>
              <w:drawing>
                <wp:inline distT="0" distB="0" distL="0" distR="0">
                  <wp:extent cx="2098673" cy="1232453"/>
                  <wp:effectExtent l="0" t="0" r="0" b="635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6804" t="40435" r="62586" b="38050"/>
                          <a:stretch/>
                        </pic:blipFill>
                        <pic:spPr bwMode="auto">
                          <a:xfrm>
                            <a:off x="0" y="0"/>
                            <a:ext cx="2102856" cy="1234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E3B" w:rsidRPr="00135F1C" w:rsidTr="00770E38">
        <w:tc>
          <w:tcPr>
            <w:tcW w:w="0" w:type="auto"/>
            <w:vAlign w:val="center"/>
          </w:tcPr>
          <w:p w:rsidR="003E4E3B" w:rsidRPr="00135F1C" w:rsidRDefault="003E4E3B" w:rsidP="003E4E3B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color w:val="000000" w:themeColor="text1"/>
                <w:sz w:val="20"/>
                <w:szCs w:val="20"/>
              </w:rPr>
              <w:t>Rysunek 1. Model pomieszczenia</w:t>
            </w:r>
          </w:p>
        </w:tc>
      </w:tr>
    </w:tbl>
    <w:p w:rsidR="003D73F6" w:rsidRPr="00135F1C" w:rsidRDefault="003D73F6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D73F6" w:rsidRPr="00135F1C" w:rsidRDefault="00732692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Obiekt stanowi pomieszcz</w:t>
      </w:r>
      <w:r w:rsidR="009E3F96" w:rsidRPr="00135F1C">
        <w:rPr>
          <w:color w:val="000000" w:themeColor="text1"/>
          <w:sz w:val="20"/>
          <w:szCs w:val="20"/>
        </w:rPr>
        <w:t>enie ogrzewane grzejnikiem c.o.</w:t>
      </w:r>
      <w:r w:rsidR="003B0E4D" w:rsidRPr="00135F1C">
        <w:rPr>
          <w:color w:val="000000" w:themeColor="text1"/>
          <w:sz w:val="20"/>
          <w:szCs w:val="20"/>
        </w:rPr>
        <w:t xml:space="preserve"> </w:t>
      </w:r>
      <w:r w:rsidR="000B2C6F" w:rsidRPr="00135F1C">
        <w:rPr>
          <w:color w:val="000000" w:themeColor="text1"/>
          <w:sz w:val="20"/>
          <w:szCs w:val="20"/>
        </w:rPr>
        <w:t>Zostało</w:t>
      </w:r>
      <w:r w:rsidR="003D73F6" w:rsidRPr="00135F1C">
        <w:rPr>
          <w:color w:val="000000" w:themeColor="text1"/>
          <w:sz w:val="20"/>
          <w:szCs w:val="20"/>
        </w:rPr>
        <w:t xml:space="preserve"> to przedstawione na Rysunku 1. Przez grzejnik o pojemności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g</m:t>
            </m:r>
          </m:sub>
        </m:sSub>
      </m:oMath>
      <w:r w:rsidR="003D73F6" w:rsidRPr="00135F1C">
        <w:rPr>
          <w:color w:val="000000" w:themeColor="text1"/>
          <w:sz w:val="20"/>
          <w:szCs w:val="20"/>
        </w:rPr>
        <w:t xml:space="preserve"> i pojemności cieplnej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vg</m:t>
            </m:r>
          </m:sub>
        </m:sSub>
      </m:oMath>
      <w:r w:rsidR="003D73F6" w:rsidRPr="00135F1C">
        <w:rPr>
          <w:color w:val="000000" w:themeColor="text1"/>
          <w:sz w:val="20"/>
          <w:szCs w:val="20"/>
        </w:rPr>
        <w:t xml:space="preserve"> przepływa ciecz. Temperatura na wejściu grzejnika to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gz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</m:d>
      </m:oMath>
      <w:r w:rsidR="003D73F6" w:rsidRPr="00135F1C">
        <w:rPr>
          <w:color w:val="000000" w:themeColor="text1"/>
          <w:sz w:val="20"/>
          <w:szCs w:val="20"/>
        </w:rPr>
        <w:t xml:space="preserve">, na wyjściu grzejnika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gp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</m:d>
      </m:oMath>
      <w:r w:rsidR="003D73F6" w:rsidRPr="00135F1C">
        <w:rPr>
          <w:color w:val="000000" w:themeColor="text1"/>
          <w:sz w:val="20"/>
          <w:szCs w:val="20"/>
        </w:rPr>
        <w:t xml:space="preserve">, średnio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gśr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</m:d>
      </m:oMath>
      <w:r w:rsidR="003D73F6" w:rsidRPr="00135F1C">
        <w:rPr>
          <w:color w:val="000000" w:themeColor="text1"/>
          <w:sz w:val="20"/>
          <w:szCs w:val="20"/>
        </w:rPr>
        <w:t xml:space="preserve">. Przepływ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g</m:t>
            </m:r>
          </m:sub>
        </m:sSub>
        <m:r>
          <w:rPr>
            <w:rFonts w:ascii="Cambria Math" w:hAnsi="Cambria Math"/>
            <w:color w:val="000000" w:themeColor="text1"/>
            <w:sz w:val="20"/>
            <w:szCs w:val="20"/>
          </w:rPr>
          <m:t>(t)</m:t>
        </m:r>
      </m:oMath>
      <w:r w:rsidR="003D73F6" w:rsidRPr="00135F1C">
        <w:rPr>
          <w:color w:val="000000" w:themeColor="text1"/>
          <w:sz w:val="20"/>
          <w:szCs w:val="20"/>
        </w:rPr>
        <w:t xml:space="preserve">. Grzejnik ogrzewa pomieszczenie o objętości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p</m:t>
            </m:r>
          </m:sub>
        </m:sSub>
      </m:oMath>
      <w:r w:rsidR="003D73F6" w:rsidRPr="00135F1C">
        <w:rPr>
          <w:color w:val="000000" w:themeColor="text1"/>
          <w:sz w:val="20"/>
          <w:szCs w:val="20"/>
        </w:rPr>
        <w:t xml:space="preserve">, pojemności cieplnej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vw</m:t>
            </m:r>
          </m:sub>
        </m:sSub>
      </m:oMath>
      <w:r w:rsidR="003D73F6" w:rsidRPr="00135F1C">
        <w:rPr>
          <w:color w:val="000000" w:themeColor="text1"/>
          <w:sz w:val="20"/>
          <w:szCs w:val="20"/>
        </w:rPr>
        <w:t xml:space="preserve"> i temperaturze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wew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</m:d>
      </m:oMath>
      <w:r w:rsidR="003D73F6" w:rsidRPr="00135F1C">
        <w:rPr>
          <w:color w:val="000000" w:themeColor="text1"/>
          <w:sz w:val="20"/>
          <w:szCs w:val="20"/>
        </w:rPr>
        <w:t xml:space="preserve">. Wszystkie dodatkowe źródła i straty ciepła zsumowane są i przedstawione jako ciepło technologiczne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sub>
        </m:sSub>
      </m:oMath>
      <w:r w:rsidR="003D73F6" w:rsidRPr="00135F1C">
        <w:rPr>
          <w:color w:val="000000" w:themeColor="text1"/>
          <w:sz w:val="20"/>
          <w:szCs w:val="20"/>
        </w:rPr>
        <w:t xml:space="preserve">. Na zewnątrz panuje temperatura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zew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</m:d>
      </m:oMath>
      <w:r w:rsidR="003D73F6" w:rsidRPr="00135F1C">
        <w:rPr>
          <w:color w:val="000000" w:themeColor="text1"/>
          <w:sz w:val="20"/>
          <w:szCs w:val="20"/>
        </w:rPr>
        <w:t>.</w:t>
      </w:r>
    </w:p>
    <w:p w:rsidR="003D73F6" w:rsidRPr="00135F1C" w:rsidRDefault="003D73F6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Dla uproszczeń założyliśmy, że:</w:t>
      </w:r>
    </w:p>
    <w:p w:rsidR="003D73F6" w:rsidRPr="00135F1C" w:rsidRDefault="000E2135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gśr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=T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gp</m:t>
              </m:r>
            </m:sub>
          </m:sSub>
        </m:oMath>
      </m:oMathPara>
    </w:p>
    <w:p w:rsidR="003D73F6" w:rsidRPr="00135F1C" w:rsidRDefault="003D73F6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D73F6" w:rsidRPr="00135F1C" w:rsidRDefault="003D73F6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r w:rsidRPr="00135F1C">
        <w:rPr>
          <w:b/>
          <w:color w:val="000000" w:themeColor="text1"/>
          <w:sz w:val="32"/>
          <w:szCs w:val="20"/>
        </w:rPr>
        <w:t>Model obiektu</w:t>
      </w:r>
    </w:p>
    <w:p w:rsidR="003D73F6" w:rsidRPr="00135F1C" w:rsidRDefault="003D73F6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D73F6" w:rsidRPr="00135F1C" w:rsidRDefault="003D73F6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Model obiektu przedstawiony w postaci układu równań różniczkowych</w:t>
      </w:r>
      <w:r w:rsidR="00B75E71" w:rsidRPr="00135F1C">
        <w:rPr>
          <w:color w:val="000000" w:themeColor="text1"/>
          <w:sz w:val="20"/>
          <w:szCs w:val="20"/>
        </w:rPr>
        <w:t xml:space="preserve"> drugiego rzędu</w:t>
      </w:r>
      <w:r w:rsidRPr="00135F1C">
        <w:rPr>
          <w:color w:val="000000" w:themeColor="text1"/>
          <w:sz w:val="20"/>
          <w:szCs w:val="20"/>
        </w:rPr>
        <w:t>:</w:t>
      </w:r>
    </w:p>
    <w:p w:rsidR="003D73F6" w:rsidRPr="00135F1C" w:rsidRDefault="003D73F6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D73F6" w:rsidRPr="00135F1C" w:rsidRDefault="000E2135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vw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wew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gśr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wew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wew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zew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sub>
          </m:sSub>
        </m:oMath>
      </m:oMathPara>
    </w:p>
    <w:p w:rsidR="003D73F6" w:rsidRPr="00135F1C" w:rsidRDefault="000E2135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vg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gśr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pw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(t)∙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gśr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wew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</m:d>
            </m:e>
          </m:d>
        </m:oMath>
      </m:oMathPara>
    </w:p>
    <w:p w:rsidR="003D73F6" w:rsidRPr="00135F1C" w:rsidRDefault="003D73F6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D73F6" w:rsidRPr="00135F1C" w:rsidRDefault="003D73F6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Dla stanu ustalonego, można zapisać równania statyczne:</w:t>
      </w:r>
    </w:p>
    <w:p w:rsidR="003D73F6" w:rsidRPr="00135F1C" w:rsidRDefault="003D73F6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D73F6" w:rsidRPr="00135F1C" w:rsidRDefault="003D73F6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0"/>
              <w:szCs w:val="20"/>
            </w:rPr>
            <m:t>0=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gśr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wew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wew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zew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sub>
          </m:sSub>
        </m:oMath>
      </m:oMathPara>
    </w:p>
    <w:p w:rsidR="003D73F6" w:rsidRPr="00135F1C" w:rsidRDefault="003D73F6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0"/>
              <w:szCs w:val="20"/>
            </w:rPr>
            <m:t>0=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pw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gz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gp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gśr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wew</m:t>
                  </m:r>
                </m:sub>
              </m:sSub>
            </m:e>
          </m:d>
        </m:oMath>
      </m:oMathPara>
    </w:p>
    <w:p w:rsidR="003D73F6" w:rsidRPr="00135F1C" w:rsidRDefault="003D73F6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D73F6" w:rsidRPr="00135F1C" w:rsidRDefault="00741F9B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Po odpowiednim przekształceniu otrzymujemy:</w:t>
      </w:r>
    </w:p>
    <w:p w:rsidR="00741F9B" w:rsidRPr="00135F1C" w:rsidRDefault="00741F9B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741F9B" w:rsidRPr="00135F1C" w:rsidRDefault="000E2135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gśr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wew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wew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zew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pw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gz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gp</m:t>
                  </m:r>
                </m:sub>
              </m:sSub>
            </m:e>
          </m:d>
        </m:oMath>
      </m:oMathPara>
    </w:p>
    <w:p w:rsidR="00741F9B" w:rsidRPr="00135F1C" w:rsidRDefault="00741F9B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D73F6" w:rsidRPr="00135F1C" w:rsidRDefault="003D73F6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bookmarkStart w:id="6" w:name="OLE_LINK11"/>
      <w:r w:rsidRPr="00135F1C">
        <w:rPr>
          <w:b/>
          <w:color w:val="000000" w:themeColor="text1"/>
          <w:sz w:val="32"/>
          <w:szCs w:val="20"/>
        </w:rPr>
        <w:t>Parametry modelu</w:t>
      </w:r>
    </w:p>
    <w:bookmarkEnd w:id="6"/>
    <w:p w:rsidR="003B0E4D" w:rsidRPr="00135F1C" w:rsidRDefault="003B0E4D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D73F6" w:rsidRPr="00135F1C" w:rsidRDefault="003D73F6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Parametry pomieszczenia i grzejnika:</w:t>
      </w:r>
    </w:p>
    <w:p w:rsidR="00FD693A" w:rsidRPr="00135F1C" w:rsidRDefault="00FD693A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D73F6" w:rsidRPr="00135F1C" w:rsidRDefault="000E2135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>
        <w:bookmarkStart w:id="7" w:name="OLE_LINK39"/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g</m:t>
            </m:r>
          </m:sub>
        </m:sSub>
        <m:r>
          <w:rPr>
            <w:rFonts w:ascii="Cambria Math" w:hAnsi="Cambria Math"/>
            <w:color w:val="000000" w:themeColor="text1"/>
            <w:sz w:val="20"/>
            <w:szCs w:val="20"/>
          </w:rPr>
          <m:t>=0.02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 xml:space="preserve"> m</m:t>
            </m:r>
          </m:e>
          <m:sup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3</m:t>
            </m:r>
          </m:sup>
        </m:sSup>
      </m:oMath>
      <w:r w:rsidR="003D73F6" w:rsidRPr="00135F1C">
        <w:rPr>
          <w:color w:val="000000" w:themeColor="text1"/>
          <w:sz w:val="20"/>
          <w:szCs w:val="20"/>
        </w:rPr>
        <w:tab/>
        <w:t>- pojemność grzejnika</w:t>
      </w:r>
    </w:p>
    <w:p w:rsidR="003D73F6" w:rsidRPr="00135F1C" w:rsidRDefault="000E2135" w:rsidP="003D73F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>
        <w:bookmarkEnd w:id="7"/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  <w:sz w:val="20"/>
            <w:szCs w:val="20"/>
          </w:rPr>
          <m:t>=20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 xml:space="preserve"> m</m:t>
            </m:r>
          </m:e>
          <m:sup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3</m:t>
            </m:r>
          </m:sup>
        </m:sSup>
      </m:oMath>
      <w:r w:rsidR="003D73F6" w:rsidRPr="00135F1C">
        <w:rPr>
          <w:color w:val="000000" w:themeColor="text1"/>
          <w:sz w:val="20"/>
          <w:szCs w:val="20"/>
        </w:rPr>
        <w:tab/>
        <w:t>- objętość pomieszczenia</w:t>
      </w:r>
    </w:p>
    <w:p w:rsidR="003D73F6" w:rsidRPr="00135F1C" w:rsidRDefault="003D73F6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B0E4D" w:rsidRPr="00135F1C" w:rsidRDefault="00C818BE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Pojemność cieplna grzejnika i pomieszczenia:</w:t>
      </w:r>
    </w:p>
    <w:p w:rsidR="00FD693A" w:rsidRPr="00135F1C" w:rsidRDefault="00FD693A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B0E4D" w:rsidRPr="00135F1C" w:rsidRDefault="000E2135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w:bookmarkStart w:id="8" w:name="OLE_LINK41"/>
          <w:bookmarkStart w:id="9" w:name="OLE_LINK29"/>
          <w:bookmarkStart w:id="10" w:name="OLE_LINK40"/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vw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pp</m:t>
              </m:r>
            </m:sub>
          </m:sSub>
          <w:bookmarkStart w:id="11" w:name="OLE_LINK24"/>
          <w:bookmarkStart w:id="12" w:name="OLE_LINK25"/>
          <w:bookmarkStart w:id="13" w:name="OLE_LINK26"/>
          <w:bookmarkStart w:id="14" w:name="OLE_LINK28"/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w:bookmarkEnd w:id="11"/>
          <w:bookmarkEnd w:id="12"/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p</m:t>
              </m:r>
            </m:sub>
          </m:sSub>
          <w:bookmarkEnd w:id="13"/>
          <w:bookmarkEnd w:id="14"/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 23 890 W</m:t>
          </m:r>
        </m:oMath>
      </m:oMathPara>
    </w:p>
    <w:p w:rsidR="003B0E4D" w:rsidRPr="00135F1C" w:rsidRDefault="000E2135" w:rsidP="003B0E4D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w:bookmarkEnd w:id="8"/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vg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pw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=82 124 W</m:t>
          </m:r>
        </m:oMath>
      </m:oMathPara>
    </w:p>
    <w:p w:rsidR="00C801F1" w:rsidRPr="00135F1C" w:rsidRDefault="00C801F1" w:rsidP="003B0E4D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E4E3B" w:rsidRPr="00135F1C" w:rsidRDefault="003E4E3B" w:rsidP="003B0E4D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lastRenderedPageBreak/>
        <w:t>Ponieważ pojemnoś</w:t>
      </w:r>
      <w:r w:rsidR="00C801F1" w:rsidRPr="00135F1C">
        <w:rPr>
          <w:color w:val="000000" w:themeColor="text1"/>
          <w:sz w:val="20"/>
          <w:szCs w:val="20"/>
        </w:rPr>
        <w:t>ci cieplne</w:t>
      </w:r>
      <w:r w:rsidRPr="00135F1C">
        <w:rPr>
          <w:color w:val="000000" w:themeColor="text1"/>
          <w:sz w:val="20"/>
          <w:szCs w:val="20"/>
        </w:rPr>
        <w:t xml:space="preserve"> pomieszczenia </w:t>
      </w:r>
      <w:r w:rsidR="00C801F1" w:rsidRPr="00135F1C">
        <w:rPr>
          <w:color w:val="000000" w:themeColor="text1"/>
          <w:sz w:val="20"/>
          <w:szCs w:val="20"/>
        </w:rPr>
        <w:t>i grzejnika znacząco różnią się od siebie postanowiono podzielić wartość pojemności cieplnej grzejnika tak, aby w przybliżeniu były sobie równe.</w:t>
      </w:r>
      <w:r w:rsidR="00C818BE" w:rsidRPr="00135F1C">
        <w:rPr>
          <w:color w:val="000000" w:themeColor="text1"/>
          <w:sz w:val="20"/>
          <w:szCs w:val="20"/>
        </w:rPr>
        <w:t xml:space="preserve"> </w:t>
      </w:r>
      <w:r w:rsidRPr="00135F1C">
        <w:rPr>
          <w:color w:val="000000" w:themeColor="text1"/>
          <w:sz w:val="20"/>
          <w:szCs w:val="20"/>
        </w:rPr>
        <w:t>Zatem po poprawce:</w:t>
      </w:r>
    </w:p>
    <w:p w:rsidR="00FD693A" w:rsidRPr="00135F1C" w:rsidRDefault="00FD693A" w:rsidP="003B0E4D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E4E3B" w:rsidRPr="00135F1C" w:rsidRDefault="000E2135" w:rsidP="003E4E3B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vg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=82 124:4=20 531 W</m:t>
          </m:r>
        </m:oMath>
      </m:oMathPara>
    </w:p>
    <w:p w:rsidR="00FD693A" w:rsidRPr="00135F1C" w:rsidRDefault="00FD693A" w:rsidP="003E4E3B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bookmarkEnd w:id="9"/>
    <w:bookmarkEnd w:id="10"/>
    <w:p w:rsidR="00C818BE" w:rsidRPr="00135F1C" w:rsidRDefault="00C818BE" w:rsidP="00C818BE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 xml:space="preserve">Przyjmując, że dla warunków nominalnych zapotrzebowanie na ciepło wynosi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0"/>
            <w:szCs w:val="20"/>
          </w:rPr>
          <m:t>=20kW</m:t>
        </m:r>
      </m:oMath>
      <w:r w:rsidRPr="00135F1C">
        <w:rPr>
          <w:color w:val="000000" w:themeColor="text1"/>
          <w:sz w:val="20"/>
          <w:szCs w:val="20"/>
        </w:rPr>
        <w:t>, możemy ułożyć równania:</w:t>
      </w:r>
    </w:p>
    <w:p w:rsidR="00FD693A" w:rsidRPr="00135F1C" w:rsidRDefault="00FD693A" w:rsidP="00C818BE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C818BE" w:rsidRPr="00135F1C" w:rsidRDefault="000E2135" w:rsidP="00C818BE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w:bookmarkStart w:id="15" w:name="OLE_LINK6"/>
          <w:bookmarkStart w:id="16" w:name="OLE_LINK9"/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w:bookmarkEnd w:id="15"/>
          <w:bookmarkEnd w:id="16"/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gśr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wew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wew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zew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pw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gz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gp</m:t>
                  </m:r>
                </m:sub>
              </m:sSub>
            </m:e>
          </m:d>
        </m:oMath>
      </m:oMathPara>
    </w:p>
    <w:p w:rsidR="00C818BE" w:rsidRPr="00135F1C" w:rsidRDefault="00C818BE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B0E4D" w:rsidRPr="00135F1C" w:rsidRDefault="000B2C6F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Wartości nominalne:</w:t>
      </w:r>
    </w:p>
    <w:p w:rsidR="00FD693A" w:rsidRPr="00135F1C" w:rsidRDefault="00FD693A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0B2C6F" w:rsidRPr="00135F1C" w:rsidRDefault="000E2135" w:rsidP="0073269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w:bookmarkStart w:id="17" w:name="OLE_LINK37"/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wew N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=20℃</m:t>
          </m:r>
        </m:oMath>
      </m:oMathPara>
    </w:p>
    <w:p w:rsidR="000B2C6F" w:rsidRPr="00135F1C" w:rsidRDefault="000E2135" w:rsidP="000B2C6F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zew N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=-20℃</m:t>
          </m:r>
        </m:oMath>
      </m:oMathPara>
    </w:p>
    <w:p w:rsidR="000B2C6F" w:rsidRPr="00135F1C" w:rsidRDefault="000E2135" w:rsidP="000B2C6F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w:bookmarkStart w:id="18" w:name="OLE_LINK38"/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gz N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=90℃</m:t>
          </m:r>
        </m:oMath>
      </m:oMathPara>
    </w:p>
    <w:p w:rsidR="000B2C6F" w:rsidRPr="00135F1C" w:rsidRDefault="000E2135" w:rsidP="000B2C6F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w:bookmarkStart w:id="19" w:name="OLE_LINK4"/>
          <w:bookmarkStart w:id="20" w:name="OLE_LINK5"/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gp N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</m:t>
          </m:r>
          <w:bookmarkEnd w:id="19"/>
          <w:bookmarkEnd w:id="20"/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gśr N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=70℃</m:t>
          </m:r>
        </m:oMath>
      </m:oMathPara>
    </w:p>
    <w:p w:rsidR="009E3F96" w:rsidRPr="00135F1C" w:rsidRDefault="000E2135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w:bookmarkEnd w:id="18"/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t N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=0 W</m:t>
          </m:r>
        </m:oMath>
      </m:oMathPara>
      <w:bookmarkEnd w:id="5"/>
      <w:bookmarkEnd w:id="17"/>
    </w:p>
    <w:p w:rsidR="00FD693A" w:rsidRPr="00135F1C" w:rsidRDefault="00FD693A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FD693A" w:rsidRPr="00135F1C" w:rsidRDefault="00FD693A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Po obliczeniach otrzymujemy wartości:</w:t>
      </w:r>
    </w:p>
    <w:p w:rsidR="00FD693A" w:rsidRPr="00135F1C" w:rsidRDefault="00FD693A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FD693A" w:rsidRPr="00135F1C" w:rsidRDefault="000E2135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w:bookmarkStart w:id="21" w:name="OLE_LINK10"/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=400</m:t>
          </m:r>
        </m:oMath>
      </m:oMathPara>
      <w:bookmarkEnd w:id="21"/>
    </w:p>
    <w:p w:rsidR="00FD693A" w:rsidRPr="00135F1C" w:rsidRDefault="000E2135" w:rsidP="00FD693A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=500</m:t>
          </m:r>
        </m:oMath>
      </m:oMathPara>
    </w:p>
    <w:p w:rsidR="00FD693A" w:rsidRPr="00135F1C" w:rsidRDefault="000E2135" w:rsidP="00FD693A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 N</m:t>
              </m:r>
            </m:sub>
          </m:sSub>
          <m:r>
            <w:rPr>
              <w:rFonts w:ascii="Cambria Math" w:hAnsi="Cambria Math"/>
              <w:color w:val="000000" w:themeColor="text1"/>
              <w:sz w:val="20"/>
              <w:szCs w:val="20"/>
            </w:rPr>
            <m:t>=2,4353∙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-4</m:t>
              </m:r>
            </m:sup>
          </m:sSup>
        </m:oMath>
      </m:oMathPara>
    </w:p>
    <w:p w:rsidR="00FD693A" w:rsidRPr="00135F1C" w:rsidRDefault="00FD693A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46665E" w:rsidRPr="00135F1C" w:rsidRDefault="0046665E" w:rsidP="0046665E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bookmarkStart w:id="22" w:name="OLE_LINK12"/>
      <w:r w:rsidRPr="00135F1C">
        <w:rPr>
          <w:b/>
          <w:color w:val="000000" w:themeColor="text1"/>
          <w:sz w:val="32"/>
          <w:szCs w:val="20"/>
        </w:rPr>
        <w:t>Model w programie Matlab i Simulink</w:t>
      </w:r>
    </w:p>
    <w:p w:rsidR="0046665E" w:rsidRPr="00135F1C" w:rsidRDefault="0046665E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46665E" w:rsidRPr="00135F1C" w:rsidRDefault="00770E38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Przygotowano model w programie Simulink:</w:t>
      </w:r>
    </w:p>
    <w:bookmarkEnd w:id="22"/>
    <w:p w:rsidR="00770E38" w:rsidRPr="00135F1C" w:rsidRDefault="00770E38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5557"/>
      </w:tblGrid>
      <w:tr w:rsidR="00770E38" w:rsidRPr="00135F1C" w:rsidTr="00770E38">
        <w:trPr>
          <w:jc w:val="center"/>
        </w:trPr>
        <w:tc>
          <w:tcPr>
            <w:tcW w:w="0" w:type="auto"/>
            <w:vAlign w:val="center"/>
          </w:tcPr>
          <w:p w:rsidR="00770E38" w:rsidRPr="00135F1C" w:rsidRDefault="00770E38" w:rsidP="00770E38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lang w:val="en-US" w:eastAsia="en-US"/>
              </w:rPr>
              <w:drawing>
                <wp:inline distT="0" distB="0" distL="0" distR="0">
                  <wp:extent cx="3384325" cy="2787091"/>
                  <wp:effectExtent l="0" t="0" r="6985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799" t="12072" r="47067" b="11603"/>
                          <a:stretch/>
                        </pic:blipFill>
                        <pic:spPr bwMode="auto">
                          <a:xfrm>
                            <a:off x="0" y="0"/>
                            <a:ext cx="3390317" cy="279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E38" w:rsidRPr="00135F1C" w:rsidTr="00770E38">
        <w:trPr>
          <w:jc w:val="center"/>
        </w:trPr>
        <w:tc>
          <w:tcPr>
            <w:tcW w:w="0" w:type="auto"/>
            <w:vAlign w:val="center"/>
          </w:tcPr>
          <w:p w:rsidR="00770E38" w:rsidRPr="00135F1C" w:rsidRDefault="00770E38" w:rsidP="00770E38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color w:val="000000" w:themeColor="text1"/>
                <w:sz w:val="20"/>
                <w:szCs w:val="20"/>
              </w:rPr>
              <w:t>Rysunek 2. Model podstawowy w programie Simulink.</w:t>
            </w:r>
          </w:p>
        </w:tc>
      </w:tr>
    </w:tbl>
    <w:p w:rsidR="00C801F1" w:rsidRPr="00135F1C" w:rsidRDefault="00C801F1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770E38" w:rsidRPr="00135F1C" w:rsidRDefault="00C801F1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br w:type="column"/>
      </w:r>
      <w:r w:rsidR="00770E38" w:rsidRPr="00135F1C">
        <w:rPr>
          <w:color w:val="000000" w:themeColor="text1"/>
          <w:sz w:val="20"/>
          <w:szCs w:val="20"/>
        </w:rPr>
        <w:lastRenderedPageBreak/>
        <w:t>Przygotowano również skrypt obliczający parametry i uruchamiający symulację:</w:t>
      </w:r>
    </w:p>
    <w:p w:rsidR="00770E38" w:rsidRPr="00135F1C" w:rsidRDefault="00770E38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10344"/>
      </w:tblGrid>
      <w:tr w:rsidR="00770E38" w:rsidRPr="00135F1C" w:rsidTr="00770E38">
        <w:tc>
          <w:tcPr>
            <w:tcW w:w="10344" w:type="dxa"/>
          </w:tcPr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%% czyszczenie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clear all;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%% parametry symulacji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dt = </w:t>
            </w:r>
            <w:r w:rsidR="00135F1C"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100</w:t>
            </w: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;          % [s] opoznienie startu symulacji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%% parametry pomieszczenia i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Vg = 0.1;          % [m3] objetosc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Vp = </w:t>
            </w:r>
            <w:r w:rsidR="00C757AF"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20</w:t>
            </w: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;           % [m3] objetosc pomieszczenia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%% parametry fizyczne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cpw = 4190;        % [J / kg*K] cieplo wlasciwe wody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row = 980;         % [kg / m3] gestosc wody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cpp = 1008;        % [J / kg*K] cieplo wlasciwe powietrza    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rop = 1.185;       % [kg / m3] gestosc powietrza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Cvg = cpw*row*Vg;    % [W] pojemnosc cieplna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Cvw = cpp*rop*Vp *5; % [W] pojemnosc cieplna pomieszczenia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%% wartosci nominalne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Tzew_n = -20;      % [C] temperatura zewnetrzna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Twew_n = 20;       % [C] temperatura wewnetrzna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Tgz_n = 90;        % [C] temperatura zasilania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Tgp_n = 70;        % [C] temperatura powrotu z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Q_n = 20000;       % [W] cieplo wymagane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Qt_n = 0;          % [W] cieplo technologiczne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Tgsr_n = Tgp_n;                     % [C] temperatura srednia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Fg_n = Q_n/(cpw*row*(Tgz_n-Tgp_n)); % [m3 / s] przeplyw wody przez grzejnik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kg = Q_n/(Tgsr_n-Twew_n);           % wspolczynnik przewodzenia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kw = (Q_n-Qt_n)/(Twew_n-Tzew_n);    % wspolczynnik przewodzenia scian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%% wartosci poczatkowe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Tzew_0 = Tzew_n;   % [C] temperatura zewnetrzna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Twew_0 = Twew_n;   % [C] temperatura wewnetrzna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Tgz_0 = Tgz_n;     % [C] temperatura zasilania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Tgsr_0 = Tgsr_n;   % [C] temperatura powrotu z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Fg_0 = Fg_n;       % [m3 / s] przeplyw wody przez grzejnik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Qt_0 = Qt_n;       % [W] straty/zyski technologiczne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%% zmiany wartosci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dTzew = 0;         % [C] zmiana temperatury zewnetrznej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dTgz = 0;          % [C] zmiana temperatury zasilania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dFg = 0;           % [m3 / s] przeplyw wody przez grzejnik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dQt = 0;           % [W] straty/zyski technologiczne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%% symulacja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sim('lab1_model');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%% wykresy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 Temperatura wewnetrzna</w:t>
            </w:r>
          </w:p>
          <w:p w:rsidR="00BA7EED" w:rsidRPr="00CE24C4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subplot(211);</w:t>
            </w:r>
          </w:p>
          <w:p w:rsidR="00BA7EED" w:rsidRPr="00CE24C4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plot(Twew.time, Twew.signals.values);</w:t>
            </w:r>
          </w:p>
          <w:p w:rsidR="00BA7EED" w:rsidRPr="00CE24C4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title('Temperatura wewnetrzna');</w:t>
            </w:r>
          </w:p>
          <w:p w:rsidR="00BA7EED" w:rsidRPr="00CE24C4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</w:t>
            </w:r>
          </w:p>
          <w:p w:rsidR="00BA7EED" w:rsidRPr="00CE24C4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hold on;</w:t>
            </w:r>
          </w:p>
          <w:p w:rsidR="00BA7EED" w:rsidRPr="00CE24C4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% temperatura średnia grzejnika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subplot(212);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plot(Tgsr.time, Tgsr.signals.values);</w:t>
            </w:r>
          </w:p>
          <w:p w:rsidR="00BA7EED" w:rsidRPr="00135F1C" w:rsidRDefault="00BA7EED" w:rsidP="00BA7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title('Temperatura srednia grzejnika');</w:t>
            </w:r>
          </w:p>
          <w:p w:rsidR="00770E38" w:rsidRPr="00135F1C" w:rsidRDefault="00770E38" w:rsidP="009E3F96">
            <w:pPr>
              <w:tabs>
                <w:tab w:val="left" w:pos="709"/>
                <w:tab w:val="left" w:pos="1418"/>
                <w:tab w:val="left" w:pos="7088"/>
              </w:tabs>
              <w:jc w:val="both"/>
              <w:rPr>
                <w:color w:val="000000" w:themeColor="text1"/>
                <w:sz w:val="20"/>
                <w:szCs w:val="20"/>
              </w:rPr>
            </w:pPr>
          </w:p>
        </w:tc>
      </w:tr>
    </w:tbl>
    <w:p w:rsidR="00BA7EED" w:rsidRPr="00135F1C" w:rsidRDefault="00BA7EED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BA7EED" w:rsidRPr="00135F1C" w:rsidRDefault="00BA7EED" w:rsidP="00BA7EED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r w:rsidRPr="00135F1C">
        <w:rPr>
          <w:color w:val="000000" w:themeColor="text1"/>
          <w:sz w:val="20"/>
          <w:szCs w:val="20"/>
        </w:rPr>
        <w:br w:type="column"/>
      </w:r>
      <w:bookmarkStart w:id="23" w:name="OLE_LINK13"/>
      <w:r w:rsidRPr="00135F1C">
        <w:rPr>
          <w:b/>
          <w:color w:val="000000" w:themeColor="text1"/>
          <w:sz w:val="32"/>
          <w:szCs w:val="20"/>
        </w:rPr>
        <w:lastRenderedPageBreak/>
        <w:t>Weryfikacja poprawności</w:t>
      </w:r>
    </w:p>
    <w:p w:rsidR="00BA7EED" w:rsidRPr="00135F1C" w:rsidRDefault="00BA7EED" w:rsidP="00BA7EED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bookmarkEnd w:id="23"/>
    <w:p w:rsidR="00BA7EED" w:rsidRPr="00135F1C" w:rsidRDefault="00BA7EED" w:rsidP="00BA7EED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Powyższy skrypt generuje następujące wykresy:</w:t>
      </w:r>
    </w:p>
    <w:p w:rsidR="00BA7EED" w:rsidRPr="00135F1C" w:rsidRDefault="00BA7EED" w:rsidP="00BA7EED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5889"/>
      </w:tblGrid>
      <w:tr w:rsidR="00BA7EED" w:rsidRPr="00135F1C" w:rsidTr="007A6104">
        <w:trPr>
          <w:jc w:val="center"/>
        </w:trPr>
        <w:tc>
          <w:tcPr>
            <w:tcW w:w="0" w:type="auto"/>
            <w:vAlign w:val="center"/>
          </w:tcPr>
          <w:p w:rsidR="00BA7EED" w:rsidRPr="00135F1C" w:rsidRDefault="00BA7EED" w:rsidP="007A6104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3601941" cy="2696641"/>
                  <wp:effectExtent l="0" t="0" r="0" b="889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799" cy="2700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EED" w:rsidRPr="00135F1C" w:rsidTr="007A6104">
        <w:trPr>
          <w:jc w:val="center"/>
        </w:trPr>
        <w:tc>
          <w:tcPr>
            <w:tcW w:w="0" w:type="auto"/>
            <w:vAlign w:val="center"/>
          </w:tcPr>
          <w:p w:rsidR="00BA7EED" w:rsidRPr="00135F1C" w:rsidRDefault="007A6104" w:rsidP="007A6104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color w:val="000000" w:themeColor="text1"/>
                <w:sz w:val="20"/>
                <w:szCs w:val="20"/>
              </w:rPr>
              <w:t>Rysunek 3. Wygenerowane wykresy.</w:t>
            </w:r>
          </w:p>
        </w:tc>
      </w:tr>
    </w:tbl>
    <w:p w:rsidR="00BA7EED" w:rsidRPr="00135F1C" w:rsidRDefault="00BA7EED" w:rsidP="00BA7EED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770E38" w:rsidRPr="00135F1C" w:rsidRDefault="007A6104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Ponieważ dla wartości nominalnych i zerowych zmian zmiennych wejściowych panuje stan ustalony, można przypuszczać, że model został wykonany poprawnie. Podobne wyniki otrzymujemy dla innych wartości nominalnych niż podane w zadaniu.</w:t>
      </w:r>
    </w:p>
    <w:p w:rsidR="007A6104" w:rsidRPr="00135F1C" w:rsidRDefault="007A6104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750308" w:rsidRPr="00135F1C" w:rsidRDefault="00750308" w:rsidP="00750308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r w:rsidRPr="00135F1C">
        <w:rPr>
          <w:b/>
          <w:color w:val="000000" w:themeColor="text1"/>
          <w:sz w:val="32"/>
          <w:szCs w:val="20"/>
        </w:rPr>
        <w:t>Blokowanie i maskowanie modelu</w:t>
      </w:r>
    </w:p>
    <w:p w:rsidR="00750308" w:rsidRPr="00135F1C" w:rsidRDefault="00750308" w:rsidP="00750308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/>
      </w:tblPr>
      <w:tblGrid>
        <w:gridCol w:w="6727"/>
        <w:gridCol w:w="3487"/>
      </w:tblGrid>
      <w:tr w:rsidR="00750308" w:rsidRPr="00135F1C" w:rsidTr="00C757AF">
        <w:trPr>
          <w:trHeight w:val="3855"/>
          <w:jc w:val="center"/>
        </w:trPr>
        <w:tc>
          <w:tcPr>
            <w:tcW w:w="0" w:type="auto"/>
            <w:vAlign w:val="center"/>
          </w:tcPr>
          <w:p w:rsidR="00750308" w:rsidRPr="00135F1C" w:rsidRDefault="00750308" w:rsidP="00C757AF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lang w:val="en-US" w:eastAsia="en-US"/>
              </w:rPr>
              <w:drawing>
                <wp:inline distT="0" distB="0" distL="0" distR="0">
                  <wp:extent cx="4125253" cy="2238508"/>
                  <wp:effectExtent l="0" t="0" r="8890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200" t="12783" r="47206" b="37447"/>
                          <a:stretch/>
                        </pic:blipFill>
                        <pic:spPr bwMode="auto">
                          <a:xfrm>
                            <a:off x="0" y="0"/>
                            <a:ext cx="4135950" cy="2244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750308" w:rsidRPr="00135F1C" w:rsidRDefault="00C757AF" w:rsidP="00C757AF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lang w:val="en-US" w:eastAsia="en-US"/>
              </w:rPr>
              <w:drawing>
                <wp:inline distT="0" distB="0" distL="0" distR="0">
                  <wp:extent cx="2075290" cy="2361537"/>
                  <wp:effectExtent l="0" t="0" r="1270" b="127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44075" t="15623" r="21128" b="13984"/>
                          <a:stretch/>
                        </pic:blipFill>
                        <pic:spPr bwMode="auto">
                          <a:xfrm>
                            <a:off x="0" y="0"/>
                            <a:ext cx="2078379" cy="2365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7AF" w:rsidRPr="00135F1C" w:rsidTr="00C757AF">
        <w:trPr>
          <w:jc w:val="center"/>
        </w:trPr>
        <w:tc>
          <w:tcPr>
            <w:tcW w:w="0" w:type="auto"/>
            <w:gridSpan w:val="2"/>
            <w:vAlign w:val="center"/>
          </w:tcPr>
          <w:p w:rsidR="00C757AF" w:rsidRPr="00135F1C" w:rsidRDefault="00C757AF" w:rsidP="00C757AF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color w:val="000000" w:themeColor="text1"/>
                <w:sz w:val="20"/>
                <w:szCs w:val="20"/>
              </w:rPr>
              <w:t>Rysunek 4. Sparametryzowany model obiektu.</w:t>
            </w:r>
          </w:p>
        </w:tc>
      </w:tr>
    </w:tbl>
    <w:p w:rsidR="00C757AF" w:rsidRPr="00135F1C" w:rsidRDefault="00C757AF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7A6104" w:rsidRPr="00135F1C" w:rsidRDefault="00C757AF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Po maskowaniu model wciąż generuje poprawne wykresy. Oznacza to, że parametryzacja została wykonana bez błędów.</w:t>
      </w:r>
    </w:p>
    <w:p w:rsidR="00C853B2" w:rsidRPr="00135F1C" w:rsidRDefault="00C853B2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C853B2" w:rsidRPr="00135F1C" w:rsidRDefault="002A4B9B" w:rsidP="00C853B2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r w:rsidRPr="00135F1C">
        <w:rPr>
          <w:b/>
          <w:color w:val="000000" w:themeColor="text1"/>
          <w:sz w:val="32"/>
          <w:szCs w:val="20"/>
        </w:rPr>
        <w:br w:type="column"/>
      </w:r>
      <w:bookmarkStart w:id="24" w:name="OLE_LINK14"/>
      <w:bookmarkStart w:id="25" w:name="OLE_LINK15"/>
      <w:bookmarkStart w:id="26" w:name="OLE_LINK16"/>
      <w:r w:rsidR="00C853B2" w:rsidRPr="00135F1C">
        <w:rPr>
          <w:b/>
          <w:color w:val="000000" w:themeColor="text1"/>
          <w:sz w:val="32"/>
          <w:szCs w:val="20"/>
        </w:rPr>
        <w:lastRenderedPageBreak/>
        <w:t xml:space="preserve">Charakterystyki </w:t>
      </w:r>
      <w:r w:rsidRPr="00135F1C">
        <w:rPr>
          <w:b/>
          <w:color w:val="000000" w:themeColor="text1"/>
          <w:sz w:val="32"/>
          <w:szCs w:val="20"/>
        </w:rPr>
        <w:t>statyczne</w:t>
      </w:r>
      <w:r w:rsidR="003A01C2" w:rsidRPr="00135F1C">
        <w:rPr>
          <w:b/>
          <w:color w:val="000000" w:themeColor="text1"/>
          <w:sz w:val="32"/>
          <w:szCs w:val="20"/>
        </w:rPr>
        <w:t>, czułość</w:t>
      </w:r>
    </w:p>
    <w:bookmarkEnd w:id="24"/>
    <w:bookmarkEnd w:id="25"/>
    <w:p w:rsidR="00C853B2" w:rsidRPr="00135F1C" w:rsidRDefault="00C853B2" w:rsidP="00C853B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B75E71" w:rsidRPr="00135F1C" w:rsidRDefault="00C853B2" w:rsidP="00C853B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 xml:space="preserve">Charakterystyki </w:t>
      </w:r>
      <w:r w:rsidR="002A4B9B" w:rsidRPr="00135F1C">
        <w:rPr>
          <w:color w:val="000000" w:themeColor="text1"/>
          <w:sz w:val="20"/>
          <w:szCs w:val="20"/>
        </w:rPr>
        <w:t xml:space="preserve">statyczne </w:t>
      </w:r>
      <w:r w:rsidRPr="00135F1C">
        <w:rPr>
          <w:color w:val="000000" w:themeColor="text1"/>
          <w:sz w:val="20"/>
          <w:szCs w:val="20"/>
        </w:rPr>
        <w:t xml:space="preserve">jako </w:t>
      </w:r>
      <w:r w:rsidR="002A4B9B" w:rsidRPr="00135F1C">
        <w:rPr>
          <w:color w:val="000000" w:themeColor="text1"/>
          <w:sz w:val="20"/>
          <w:szCs w:val="20"/>
        </w:rPr>
        <w:t>zależność temperatury wewnątrz pomieszczenia od temperatury cieczy zasilającej grzejnik oraz przepływu przez grzejnik.</w:t>
      </w:r>
      <w:r w:rsidR="00B75E71" w:rsidRPr="00135F1C">
        <w:rPr>
          <w:color w:val="000000" w:themeColor="text1"/>
          <w:sz w:val="20"/>
          <w:szCs w:val="20"/>
        </w:rPr>
        <w:t xml:space="preserve"> Zostały one wygenerowane przy pomocy rozszerzonego skryptu.</w:t>
      </w:r>
    </w:p>
    <w:p w:rsidR="00B75E71" w:rsidRPr="00135F1C" w:rsidRDefault="00B75E71" w:rsidP="00C853B2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tbl>
      <w:tblPr>
        <w:tblStyle w:val="TableGrid"/>
        <w:tblW w:w="5000" w:type="pct"/>
        <w:tblLook w:val="04A0"/>
      </w:tblPr>
      <w:tblGrid>
        <w:gridCol w:w="10420"/>
      </w:tblGrid>
      <w:tr w:rsidR="00135F1C" w:rsidRPr="00135F1C" w:rsidTr="00C03A90">
        <w:tc>
          <w:tcPr>
            <w:tcW w:w="5000" w:type="pct"/>
          </w:tcPr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%% Twew(Tgz)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Twew_wy1 = [90 20];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for Tgz_0=70:110,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   sim('lab1_bloczek');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   Twew_wy1 = [Twew_wy1; Tgz_0 Twew.signals.values(50)];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end;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figure;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plot(Twew_wy1(:,1),Twew_wy1(:,2));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title('Twew(Tgz)');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xlabel('Tgz');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%% Twew(fg)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Twew_wy2 = [0 -20];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for Fg_0=0:0.00001:0.001,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   sim('lab1_bloczek');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   Twew_wy2 = [Twew_wy2; Fg_0 Twew.signals.values(50)];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end;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 xml:space="preserve"> 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figure;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plot(Twew_wy2(:,1),Twew_wy2(:,2));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title('Twew(fg)');</w:t>
            </w:r>
          </w:p>
          <w:p w:rsidR="00B75E71" w:rsidRPr="00CE24C4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  <w:szCs w:val="24"/>
                <w:lang w:val="en-US"/>
              </w:rPr>
            </w:pPr>
            <w:r w:rsidRPr="00CE24C4">
              <w:rPr>
                <w:rFonts w:ascii="Courier New" w:hAnsi="Courier New" w:cs="Courier New"/>
                <w:color w:val="000000" w:themeColor="text1"/>
                <w:sz w:val="16"/>
                <w:szCs w:val="20"/>
                <w:lang w:val="en-US"/>
              </w:rPr>
              <w:t>xlabel('fg');</w:t>
            </w:r>
          </w:p>
          <w:p w:rsidR="00B75E71" w:rsidRPr="00135F1C" w:rsidRDefault="00B75E71" w:rsidP="00B75E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135F1C">
              <w:rPr>
                <w:rFonts w:ascii="Courier New" w:hAnsi="Courier New" w:cs="Courier New"/>
                <w:color w:val="000000" w:themeColor="text1"/>
                <w:sz w:val="16"/>
                <w:szCs w:val="20"/>
              </w:rPr>
              <w:t>ylabel('Twew');</w:t>
            </w:r>
          </w:p>
        </w:tc>
      </w:tr>
      <w:bookmarkEnd w:id="26"/>
    </w:tbl>
    <w:p w:rsidR="00C853B2" w:rsidRPr="00135F1C" w:rsidRDefault="00C853B2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tbl>
      <w:tblPr>
        <w:tblStyle w:val="TableGrid"/>
        <w:tblW w:w="5000" w:type="pct"/>
        <w:tblLook w:val="04A0"/>
      </w:tblPr>
      <w:tblGrid>
        <w:gridCol w:w="5210"/>
        <w:gridCol w:w="5210"/>
      </w:tblGrid>
      <w:tr w:rsidR="00135F1C" w:rsidRPr="00135F1C" w:rsidTr="00C03A90">
        <w:tc>
          <w:tcPr>
            <w:tcW w:w="2500" w:type="pct"/>
          </w:tcPr>
          <w:p w:rsidR="00C03A90" w:rsidRPr="00135F1C" w:rsidRDefault="00C03A90" w:rsidP="008F5A36">
            <w:pPr>
              <w:tabs>
                <w:tab w:val="left" w:pos="709"/>
                <w:tab w:val="left" w:pos="1418"/>
                <w:tab w:val="left" w:pos="7088"/>
              </w:tabs>
              <w:jc w:val="both"/>
              <w:rPr>
                <w:noProof/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sz w:val="20"/>
                <w:szCs w:val="20"/>
              </w:rPr>
              <w:t>Zależność temperatury wewnętrznej od temperatury cieczy wpływającej do grzejnika.</w:t>
            </w:r>
          </w:p>
        </w:tc>
        <w:tc>
          <w:tcPr>
            <w:tcW w:w="2500" w:type="pct"/>
          </w:tcPr>
          <w:p w:rsidR="00C03A90" w:rsidRPr="00135F1C" w:rsidRDefault="00C03A90" w:rsidP="008F5A36">
            <w:pPr>
              <w:tabs>
                <w:tab w:val="left" w:pos="709"/>
                <w:tab w:val="left" w:pos="1418"/>
                <w:tab w:val="left" w:pos="7088"/>
              </w:tabs>
              <w:jc w:val="both"/>
              <w:rPr>
                <w:noProof/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sz w:val="20"/>
                <w:szCs w:val="20"/>
              </w:rPr>
              <w:t>Zależność temperatury wewnętrznej od przepływu cieczy przez grzejnik.</w:t>
            </w:r>
          </w:p>
        </w:tc>
      </w:tr>
      <w:tr w:rsidR="00135F1C" w:rsidRPr="00135F1C" w:rsidTr="00C03A90">
        <w:tc>
          <w:tcPr>
            <w:tcW w:w="2500" w:type="pct"/>
            <w:vAlign w:val="center"/>
          </w:tcPr>
          <w:p w:rsidR="002A4B9B" w:rsidRPr="00135F1C" w:rsidRDefault="003A01C2" w:rsidP="00C03A90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3060000" cy="2290909"/>
                  <wp:effectExtent l="0" t="0" r="7620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29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A4B9B" w:rsidRPr="00135F1C" w:rsidRDefault="002A4B9B" w:rsidP="00C03A90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3060000" cy="2290909"/>
                  <wp:effectExtent l="0" t="0" r="762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29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B9B" w:rsidRPr="00135F1C" w:rsidRDefault="002A4B9B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A01C2" w:rsidRPr="00135F1C" w:rsidRDefault="003A01C2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Z wykresu widać, że</w:t>
      </w:r>
      <w:r w:rsidR="00B75E71" w:rsidRPr="00135F1C">
        <w:rPr>
          <w:color w:val="000000" w:themeColor="text1"/>
          <w:sz w:val="20"/>
          <w:szCs w:val="20"/>
        </w:rPr>
        <w:t xml:space="preserve"> czułość</w:t>
      </w:r>
      <w:r w:rsidRPr="00135F1C">
        <w:rPr>
          <w:color w:val="000000" w:themeColor="text1"/>
          <w:sz w:val="20"/>
          <w:szCs w:val="20"/>
        </w:rPr>
        <w:t xml:space="preserve"> zależności Twew(fg) </w:t>
      </w:r>
      <w:r w:rsidR="00B75E71" w:rsidRPr="00135F1C">
        <w:rPr>
          <w:color w:val="000000" w:themeColor="text1"/>
          <w:sz w:val="20"/>
          <w:szCs w:val="20"/>
        </w:rPr>
        <w:t xml:space="preserve">jest </w:t>
      </w:r>
      <w:r w:rsidRPr="00135F1C">
        <w:rPr>
          <w:color w:val="000000" w:themeColor="text1"/>
          <w:sz w:val="20"/>
          <w:szCs w:val="20"/>
        </w:rPr>
        <w:t>zmienna</w:t>
      </w:r>
      <w:r w:rsidR="00B75E71" w:rsidRPr="00135F1C">
        <w:rPr>
          <w:color w:val="000000" w:themeColor="text1"/>
          <w:sz w:val="20"/>
          <w:szCs w:val="20"/>
        </w:rPr>
        <w:t xml:space="preserve">. Policzono </w:t>
      </w:r>
      <w:r w:rsidRPr="00135F1C">
        <w:rPr>
          <w:color w:val="000000" w:themeColor="text1"/>
          <w:sz w:val="20"/>
          <w:szCs w:val="20"/>
        </w:rPr>
        <w:t xml:space="preserve">zatem jedynie </w:t>
      </w:r>
      <w:r w:rsidR="00B75E71" w:rsidRPr="00135F1C">
        <w:rPr>
          <w:color w:val="000000" w:themeColor="text1"/>
          <w:sz w:val="20"/>
          <w:szCs w:val="20"/>
        </w:rPr>
        <w:t xml:space="preserve">czułość </w:t>
      </w:r>
      <w:r w:rsidRPr="00135F1C">
        <w:rPr>
          <w:color w:val="000000" w:themeColor="text1"/>
          <w:sz w:val="20"/>
          <w:szCs w:val="20"/>
        </w:rPr>
        <w:t xml:space="preserve">sterowania Twew(Tgz). Zwiększenie temperatury Tgz o 1°C powoduje podwyższenie temperatury wewnętrznej o 0,3636°C. </w:t>
      </w:r>
    </w:p>
    <w:p w:rsidR="00961D9C" w:rsidRPr="00135F1C" w:rsidRDefault="00961D9C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961D9C" w:rsidRPr="00135F1C" w:rsidRDefault="00B75E71" w:rsidP="00961D9C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r w:rsidRPr="00135F1C">
        <w:rPr>
          <w:b/>
          <w:color w:val="000000" w:themeColor="text1"/>
          <w:sz w:val="32"/>
          <w:szCs w:val="20"/>
        </w:rPr>
        <w:br w:type="column"/>
      </w:r>
      <w:bookmarkStart w:id="27" w:name="OLE_LINK23"/>
      <w:r w:rsidR="00961D9C" w:rsidRPr="00135F1C">
        <w:rPr>
          <w:b/>
          <w:color w:val="000000" w:themeColor="text1"/>
          <w:sz w:val="32"/>
          <w:szCs w:val="20"/>
        </w:rPr>
        <w:lastRenderedPageBreak/>
        <w:t>Charakterystyki dynamiczne</w:t>
      </w:r>
    </w:p>
    <w:p w:rsidR="00961D9C" w:rsidRPr="00135F1C" w:rsidRDefault="00961D9C" w:rsidP="00961D9C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961D9C" w:rsidRPr="00135F1C" w:rsidRDefault="00961D9C" w:rsidP="00961D9C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Charakterystyki statyczne jako reakcja obiektu na zmiany wartości zmiennych wejściowych.</w:t>
      </w:r>
      <w:r w:rsidR="00C03A90" w:rsidRPr="00135F1C">
        <w:rPr>
          <w:color w:val="000000" w:themeColor="text1"/>
          <w:sz w:val="20"/>
          <w:szCs w:val="20"/>
        </w:rPr>
        <w:t xml:space="preserve"> Charakterystyki zostały wykreślone przy pomocy skryptu dla takiego samego wymuszenia w różnych punktach pracy.</w:t>
      </w:r>
    </w:p>
    <w:bookmarkEnd w:id="27"/>
    <w:p w:rsidR="00B2614B" w:rsidRPr="00135F1C" w:rsidRDefault="00B2614B" w:rsidP="00961D9C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 xml:space="preserve">Legenda na wykresach pokazuje, jak zostały zmienione punkty pracy. </w:t>
      </w:r>
    </w:p>
    <w:p w:rsidR="00D8149B" w:rsidRPr="00135F1C" w:rsidRDefault="00D8149B" w:rsidP="00961D9C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jc w:val="center"/>
        <w:tblLook w:val="04A0"/>
      </w:tblPr>
      <w:tblGrid>
        <w:gridCol w:w="7148"/>
      </w:tblGrid>
      <w:tr w:rsidR="00135F1C" w:rsidRPr="00135F1C" w:rsidTr="00332DFF">
        <w:trPr>
          <w:jc w:val="center"/>
        </w:trPr>
        <w:tc>
          <w:tcPr>
            <w:tcW w:w="0" w:type="auto"/>
            <w:vAlign w:val="center"/>
          </w:tcPr>
          <w:p w:rsidR="00B2614B" w:rsidRPr="00135F1C" w:rsidRDefault="00B2614B" w:rsidP="00B2614B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b/>
                <w:color w:val="000000" w:themeColor="text1"/>
                <w:sz w:val="20"/>
                <w:szCs w:val="20"/>
              </w:rPr>
            </w:pPr>
            <w:bookmarkStart w:id="28" w:name="OLE_LINK18"/>
            <w:bookmarkStart w:id="29" w:name="OLE_LINK19"/>
            <w:r w:rsidRPr="00135F1C">
              <w:rPr>
                <w:b/>
                <w:color w:val="000000" w:themeColor="text1"/>
                <w:sz w:val="20"/>
                <w:szCs w:val="20"/>
              </w:rPr>
              <w:t>Skok temperatury zewnętrznej o +10°C</w:t>
            </w:r>
          </w:p>
          <w:p w:rsidR="00B2614B" w:rsidRPr="00135F1C" w:rsidRDefault="00B2614B" w:rsidP="00B2614B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135F1C">
              <w:rPr>
                <w:b/>
                <w:color w:val="000000" w:themeColor="text1"/>
                <w:sz w:val="20"/>
                <w:szCs w:val="20"/>
              </w:rPr>
              <w:t>dTzew = 10</w:t>
            </w:r>
          </w:p>
        </w:tc>
      </w:tr>
      <w:tr w:rsidR="00135F1C" w:rsidRPr="00135F1C" w:rsidTr="00332DFF">
        <w:trPr>
          <w:jc w:val="center"/>
        </w:trPr>
        <w:tc>
          <w:tcPr>
            <w:tcW w:w="0" w:type="auto"/>
            <w:vAlign w:val="center"/>
          </w:tcPr>
          <w:p w:rsidR="00332DFF" w:rsidRPr="00135F1C" w:rsidRDefault="00332DFF" w:rsidP="00B2614B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4401330" cy="2160000"/>
                  <wp:effectExtent l="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7994" t="4515" r="7468" b="54126"/>
                          <a:stretch/>
                        </pic:blipFill>
                        <pic:spPr bwMode="auto">
                          <a:xfrm>
                            <a:off x="0" y="0"/>
                            <a:ext cx="4401330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8"/>
      <w:bookmarkEnd w:id="29"/>
    </w:tbl>
    <w:p w:rsidR="00961D9C" w:rsidRPr="00135F1C" w:rsidRDefault="00961D9C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jc w:val="center"/>
        <w:tblLook w:val="04A0"/>
      </w:tblPr>
      <w:tblGrid>
        <w:gridCol w:w="7184"/>
      </w:tblGrid>
      <w:tr w:rsidR="00135F1C" w:rsidRPr="00135F1C" w:rsidTr="00332DFF">
        <w:trPr>
          <w:jc w:val="center"/>
        </w:trPr>
        <w:tc>
          <w:tcPr>
            <w:tcW w:w="0" w:type="auto"/>
            <w:vAlign w:val="center"/>
          </w:tcPr>
          <w:p w:rsidR="00DA7D80" w:rsidRPr="00135F1C" w:rsidRDefault="00DA7D80" w:rsidP="008F5A36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b/>
                <w:color w:val="000000" w:themeColor="text1"/>
                <w:sz w:val="20"/>
                <w:szCs w:val="20"/>
              </w:rPr>
            </w:pPr>
            <w:bookmarkStart w:id="30" w:name="OLE_LINK20"/>
            <w:bookmarkStart w:id="31" w:name="OLE_LINK21"/>
            <w:r w:rsidRPr="00135F1C">
              <w:rPr>
                <w:b/>
                <w:color w:val="000000" w:themeColor="text1"/>
                <w:sz w:val="20"/>
                <w:szCs w:val="20"/>
              </w:rPr>
              <w:t>Skok temperatury cieczy zasilającej grzejnik o +10°C</w:t>
            </w:r>
          </w:p>
          <w:p w:rsidR="00DA7D80" w:rsidRPr="00135F1C" w:rsidRDefault="00DA7D80" w:rsidP="00DA7D80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135F1C">
              <w:rPr>
                <w:b/>
                <w:color w:val="000000" w:themeColor="text1"/>
                <w:sz w:val="20"/>
                <w:szCs w:val="20"/>
              </w:rPr>
              <w:t>dTgz = 10</w:t>
            </w:r>
          </w:p>
        </w:tc>
      </w:tr>
      <w:tr w:rsidR="00135F1C" w:rsidRPr="00135F1C" w:rsidTr="00332DFF">
        <w:trPr>
          <w:jc w:val="center"/>
        </w:trPr>
        <w:tc>
          <w:tcPr>
            <w:tcW w:w="0" w:type="auto"/>
            <w:vAlign w:val="center"/>
          </w:tcPr>
          <w:p w:rsidR="00332DFF" w:rsidRPr="00135F1C" w:rsidRDefault="004A686E" w:rsidP="008F5A36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4424180" cy="2160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7060" t="5046" r="8080" b="53652"/>
                          <a:stretch/>
                        </pic:blipFill>
                        <pic:spPr bwMode="auto">
                          <a:xfrm>
                            <a:off x="0" y="0"/>
                            <a:ext cx="4424180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0"/>
      <w:bookmarkEnd w:id="31"/>
    </w:tbl>
    <w:p w:rsidR="00332DFF" w:rsidRPr="00135F1C" w:rsidRDefault="00332DFF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DA7D80" w:rsidRPr="00135F1C" w:rsidRDefault="00DA7D80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jc w:val="center"/>
        <w:tblLook w:val="04A0"/>
      </w:tblPr>
      <w:tblGrid>
        <w:gridCol w:w="7217"/>
      </w:tblGrid>
      <w:tr w:rsidR="00135F1C" w:rsidRPr="00135F1C" w:rsidTr="008F5A36">
        <w:trPr>
          <w:jc w:val="center"/>
        </w:trPr>
        <w:tc>
          <w:tcPr>
            <w:tcW w:w="0" w:type="auto"/>
            <w:vAlign w:val="center"/>
          </w:tcPr>
          <w:p w:rsidR="00332DFF" w:rsidRPr="00135F1C" w:rsidRDefault="00332DFF" w:rsidP="008F5A36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135F1C">
              <w:rPr>
                <w:b/>
                <w:color w:val="000000" w:themeColor="text1"/>
                <w:sz w:val="20"/>
                <w:szCs w:val="20"/>
              </w:rPr>
              <w:t>Skok ciepła technologicznego o +1kW</w:t>
            </w:r>
          </w:p>
          <w:p w:rsidR="00332DFF" w:rsidRPr="00135F1C" w:rsidRDefault="00332DFF" w:rsidP="008F5A36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135F1C">
              <w:rPr>
                <w:b/>
                <w:color w:val="000000" w:themeColor="text1"/>
                <w:sz w:val="20"/>
                <w:szCs w:val="20"/>
              </w:rPr>
              <w:t>dQt = 1000</w:t>
            </w:r>
          </w:p>
        </w:tc>
      </w:tr>
      <w:tr w:rsidR="00135F1C" w:rsidRPr="00135F1C" w:rsidTr="008F5A36">
        <w:trPr>
          <w:jc w:val="center"/>
        </w:trPr>
        <w:tc>
          <w:tcPr>
            <w:tcW w:w="0" w:type="auto"/>
            <w:vAlign w:val="center"/>
          </w:tcPr>
          <w:p w:rsidR="00332DFF" w:rsidRPr="00135F1C" w:rsidRDefault="00332DFF" w:rsidP="008F5A36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4445418" cy="216000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7327" t="4780" r="7679" b="54051"/>
                          <a:stretch/>
                        </pic:blipFill>
                        <pic:spPr bwMode="auto">
                          <a:xfrm>
                            <a:off x="0" y="0"/>
                            <a:ext cx="4445418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1669" w:rsidRPr="00135F1C" w:rsidRDefault="006A1669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332DFF" w:rsidRPr="00135F1C" w:rsidRDefault="006A1669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br w:type="column"/>
      </w:r>
    </w:p>
    <w:tbl>
      <w:tblPr>
        <w:tblStyle w:val="TableGrid"/>
        <w:tblW w:w="0" w:type="auto"/>
        <w:jc w:val="center"/>
        <w:tblLook w:val="04A0"/>
      </w:tblPr>
      <w:tblGrid>
        <w:gridCol w:w="7117"/>
      </w:tblGrid>
      <w:tr w:rsidR="00135F1C" w:rsidRPr="00135F1C" w:rsidTr="00332DFF">
        <w:trPr>
          <w:jc w:val="center"/>
        </w:trPr>
        <w:tc>
          <w:tcPr>
            <w:tcW w:w="0" w:type="auto"/>
            <w:vAlign w:val="center"/>
          </w:tcPr>
          <w:p w:rsidR="00DA7D80" w:rsidRPr="00135F1C" w:rsidRDefault="00DA7D80" w:rsidP="008F5A36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b/>
                <w:color w:val="000000" w:themeColor="text1"/>
                <w:sz w:val="20"/>
                <w:szCs w:val="20"/>
              </w:rPr>
            </w:pPr>
            <w:bookmarkStart w:id="32" w:name="OLE_LINK22"/>
            <w:r w:rsidRPr="00135F1C">
              <w:rPr>
                <w:b/>
                <w:color w:val="000000" w:themeColor="text1"/>
                <w:sz w:val="20"/>
                <w:szCs w:val="20"/>
              </w:rPr>
              <w:t xml:space="preserve">Skok </w:t>
            </w:r>
            <w:r w:rsidR="00332DFF" w:rsidRPr="00135F1C">
              <w:rPr>
                <w:b/>
                <w:color w:val="000000" w:themeColor="text1"/>
                <w:sz w:val="20"/>
                <w:szCs w:val="20"/>
              </w:rPr>
              <w:t>przepływu</w:t>
            </w:r>
            <w:r w:rsidR="006A1669" w:rsidRPr="00135F1C">
              <w:rPr>
                <w:b/>
                <w:color w:val="000000" w:themeColor="text1"/>
                <w:sz w:val="20"/>
                <w:szCs w:val="20"/>
              </w:rPr>
              <w:t xml:space="preserve"> o +0,0001</w:t>
            </w:r>
            <w:r w:rsidR="00332DFF" w:rsidRPr="00135F1C">
              <w:rPr>
                <w:b/>
                <w:color w:val="000000" w:themeColor="text1"/>
                <w:sz w:val="20"/>
                <w:szCs w:val="20"/>
              </w:rPr>
              <w:t>m</w:t>
            </w:r>
            <w:r w:rsidR="00332DFF" w:rsidRPr="00135F1C">
              <w:rPr>
                <w:b/>
                <w:color w:val="000000" w:themeColor="text1"/>
                <w:sz w:val="20"/>
                <w:szCs w:val="20"/>
                <w:vertAlign w:val="superscript"/>
              </w:rPr>
              <w:t>3</w:t>
            </w:r>
            <w:r w:rsidR="00332DFF" w:rsidRPr="00135F1C">
              <w:rPr>
                <w:b/>
                <w:color w:val="000000" w:themeColor="text1"/>
                <w:sz w:val="20"/>
                <w:szCs w:val="20"/>
              </w:rPr>
              <w:t>/s</w:t>
            </w:r>
          </w:p>
          <w:p w:rsidR="00DA7D80" w:rsidRPr="00135F1C" w:rsidRDefault="00DA7D80" w:rsidP="00332DFF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135F1C">
              <w:rPr>
                <w:b/>
                <w:color w:val="000000" w:themeColor="text1"/>
                <w:sz w:val="20"/>
                <w:szCs w:val="20"/>
              </w:rPr>
              <w:t>d</w:t>
            </w:r>
            <w:r w:rsidR="00332DFF" w:rsidRPr="00135F1C">
              <w:rPr>
                <w:b/>
                <w:color w:val="000000" w:themeColor="text1"/>
                <w:sz w:val="20"/>
                <w:szCs w:val="20"/>
              </w:rPr>
              <w:t>Fg</w:t>
            </w:r>
            <w:r w:rsidR="006A1669" w:rsidRPr="00135F1C">
              <w:rPr>
                <w:b/>
                <w:color w:val="000000" w:themeColor="text1"/>
                <w:sz w:val="20"/>
                <w:szCs w:val="20"/>
              </w:rPr>
              <w:t xml:space="preserve"> = 0,0001</w:t>
            </w:r>
          </w:p>
        </w:tc>
      </w:tr>
      <w:tr w:rsidR="00135F1C" w:rsidRPr="00135F1C" w:rsidTr="00332DFF">
        <w:trPr>
          <w:jc w:val="center"/>
        </w:trPr>
        <w:tc>
          <w:tcPr>
            <w:tcW w:w="0" w:type="auto"/>
            <w:vAlign w:val="center"/>
          </w:tcPr>
          <w:p w:rsidR="00332DFF" w:rsidRPr="00135F1C" w:rsidRDefault="00332DFF" w:rsidP="008F5A36">
            <w:pPr>
              <w:tabs>
                <w:tab w:val="left" w:pos="709"/>
                <w:tab w:val="left" w:pos="1418"/>
                <w:tab w:val="left" w:pos="7088"/>
              </w:tabs>
              <w:jc w:val="center"/>
              <w:rPr>
                <w:color w:val="000000" w:themeColor="text1"/>
                <w:sz w:val="20"/>
                <w:szCs w:val="20"/>
              </w:rPr>
            </w:pPr>
            <w:r w:rsidRPr="00135F1C">
              <w:rPr>
                <w:noProof/>
                <w:color w:val="000000" w:themeColor="text1"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4375563" cy="2160000"/>
                  <wp:effectExtent l="0" t="0" r="635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8393" t="4914" r="7680" b="53785"/>
                          <a:stretch/>
                        </pic:blipFill>
                        <pic:spPr bwMode="auto">
                          <a:xfrm>
                            <a:off x="0" y="0"/>
                            <a:ext cx="4375563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2"/>
    </w:tbl>
    <w:p w:rsidR="00DA7D80" w:rsidRPr="00135F1C" w:rsidRDefault="00DA7D80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6A1669" w:rsidRPr="00135F1C" w:rsidRDefault="006A1669" w:rsidP="006A1669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bookmarkStart w:id="33" w:name="OLE_LINK31"/>
      <w:bookmarkStart w:id="34" w:name="OLE_LINK32"/>
      <w:r w:rsidRPr="00135F1C">
        <w:rPr>
          <w:b/>
          <w:color w:val="000000" w:themeColor="text1"/>
          <w:sz w:val="32"/>
          <w:szCs w:val="20"/>
        </w:rPr>
        <w:t>Pytania, zagadnienia dodatkowe</w:t>
      </w:r>
    </w:p>
    <w:p w:rsidR="006A1669" w:rsidRPr="00135F1C" w:rsidRDefault="006A1669" w:rsidP="006A1669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6A1669" w:rsidRPr="00135F1C" w:rsidRDefault="006A1669" w:rsidP="006A1669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Obiekt jest drugiego rzędu</w:t>
      </w:r>
      <w:r w:rsidR="00966928" w:rsidRPr="00135F1C">
        <w:rPr>
          <w:color w:val="000000" w:themeColor="text1"/>
          <w:sz w:val="20"/>
          <w:szCs w:val="20"/>
        </w:rPr>
        <w:t xml:space="preserve">, liniowy. Rzeczywisty obiekt nie jest unilateralny. Np. wysoka temperatura wewnątrz pomieszczenia wpływa na temperaturę średnią wyłączonego grzejnika, oraz ciepło uciekające z pomieszczenia mogłoby mieć </w:t>
      </w:r>
      <w:bookmarkEnd w:id="33"/>
      <w:bookmarkEnd w:id="34"/>
      <w:r w:rsidR="00966928" w:rsidRPr="00135F1C">
        <w:rPr>
          <w:color w:val="000000" w:themeColor="text1"/>
          <w:sz w:val="20"/>
          <w:szCs w:val="20"/>
        </w:rPr>
        <w:t>wpływ na temperaturę zewnętrzną. Jednak są to sytuacje na tyle nietypowe, lub mało znaczące, że nasz model tego nie uwzględnia.</w:t>
      </w:r>
    </w:p>
    <w:p w:rsidR="00966928" w:rsidRPr="00135F1C" w:rsidRDefault="00966928" w:rsidP="006A1669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DA7D80" w:rsidRPr="00135F1C" w:rsidRDefault="006A1669" w:rsidP="009E3F96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Zmienne stanu:</w:t>
      </w:r>
    </w:p>
    <w:p w:rsidR="006A1669" w:rsidRPr="00135F1C" w:rsidRDefault="006A1669" w:rsidP="006A1669">
      <w:pPr>
        <w:pStyle w:val="ListParagraph"/>
        <w:numPr>
          <w:ilvl w:val="0"/>
          <w:numId w:val="8"/>
        </w:num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Temperatura wewnątrz pomieszczenia (Twew)</w:t>
      </w:r>
    </w:p>
    <w:p w:rsidR="006A1669" w:rsidRPr="00135F1C" w:rsidRDefault="006A1669" w:rsidP="006A1669">
      <w:pPr>
        <w:pStyle w:val="ListParagraph"/>
        <w:numPr>
          <w:ilvl w:val="0"/>
          <w:numId w:val="8"/>
        </w:num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Temperatura średnia grzejnika (Tgsr)</w:t>
      </w:r>
    </w:p>
    <w:p w:rsidR="006A1669" w:rsidRPr="00135F1C" w:rsidRDefault="006A1669" w:rsidP="006A1669">
      <w:pPr>
        <w:tabs>
          <w:tab w:val="left" w:pos="709"/>
          <w:tab w:val="left" w:pos="1418"/>
          <w:tab w:val="left" w:pos="7088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 xml:space="preserve">Zmienne </w:t>
      </w:r>
      <w:r w:rsidR="00966928" w:rsidRPr="00135F1C">
        <w:rPr>
          <w:color w:val="000000" w:themeColor="text1"/>
          <w:sz w:val="20"/>
          <w:szCs w:val="20"/>
        </w:rPr>
        <w:t>wejściowe</w:t>
      </w:r>
      <w:r w:rsidRPr="00135F1C">
        <w:rPr>
          <w:color w:val="000000" w:themeColor="text1"/>
          <w:sz w:val="20"/>
          <w:szCs w:val="20"/>
        </w:rPr>
        <w:t>:</w:t>
      </w:r>
    </w:p>
    <w:p w:rsidR="006A1669" w:rsidRPr="00135F1C" w:rsidRDefault="006A1669" w:rsidP="00966928">
      <w:pPr>
        <w:pStyle w:val="ListParagraph"/>
        <w:numPr>
          <w:ilvl w:val="0"/>
          <w:numId w:val="9"/>
        </w:num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Temperatura cieczy zasilającej grzejnik (Tgz)</w:t>
      </w:r>
      <w:r w:rsidR="00966928" w:rsidRPr="00135F1C">
        <w:rPr>
          <w:color w:val="000000" w:themeColor="text1"/>
          <w:sz w:val="20"/>
          <w:szCs w:val="20"/>
        </w:rPr>
        <w:tab/>
        <w:t>- zmienna sterująca</w:t>
      </w:r>
    </w:p>
    <w:p w:rsidR="006A1669" w:rsidRPr="00135F1C" w:rsidRDefault="006A1669" w:rsidP="00966928">
      <w:pPr>
        <w:pStyle w:val="ListParagraph"/>
        <w:numPr>
          <w:ilvl w:val="0"/>
          <w:numId w:val="9"/>
        </w:num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Temperatura cieczy powrotu z grzejnika (Tgp)</w:t>
      </w:r>
      <w:r w:rsidR="00966928" w:rsidRPr="00135F1C">
        <w:rPr>
          <w:color w:val="000000" w:themeColor="text1"/>
          <w:sz w:val="20"/>
          <w:szCs w:val="20"/>
        </w:rPr>
        <w:tab/>
        <w:t>- zmienna, wynikająca z innych</w:t>
      </w:r>
    </w:p>
    <w:p w:rsidR="006A1669" w:rsidRPr="00135F1C" w:rsidRDefault="006A1669" w:rsidP="00966928">
      <w:pPr>
        <w:pStyle w:val="ListParagraph"/>
        <w:numPr>
          <w:ilvl w:val="0"/>
          <w:numId w:val="9"/>
        </w:num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Przepływ cieczy przez grzejnik (Fg)</w:t>
      </w:r>
      <w:r w:rsidR="00966928" w:rsidRPr="00135F1C">
        <w:rPr>
          <w:color w:val="000000" w:themeColor="text1"/>
          <w:sz w:val="20"/>
          <w:szCs w:val="20"/>
        </w:rPr>
        <w:tab/>
        <w:t>- zmienna sterująca</w:t>
      </w:r>
    </w:p>
    <w:p w:rsidR="006A1669" w:rsidRPr="00135F1C" w:rsidRDefault="006A1669" w:rsidP="00966928">
      <w:pPr>
        <w:pStyle w:val="ListParagraph"/>
        <w:numPr>
          <w:ilvl w:val="0"/>
          <w:numId w:val="10"/>
        </w:num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Ciepło technologiczne (Qt)</w:t>
      </w:r>
      <w:r w:rsidR="00966928" w:rsidRPr="00135F1C">
        <w:rPr>
          <w:color w:val="000000" w:themeColor="text1"/>
          <w:sz w:val="20"/>
          <w:szCs w:val="20"/>
        </w:rPr>
        <w:tab/>
        <w:t>- zakłócenie</w:t>
      </w:r>
    </w:p>
    <w:p w:rsidR="00966928" w:rsidRPr="00135F1C" w:rsidRDefault="00966928" w:rsidP="0096692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966928" w:rsidRPr="00135F1C" w:rsidRDefault="00966928" w:rsidP="0096692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Wpływ zmian punktu pracy na reakcję obiektu:</w:t>
      </w:r>
    </w:p>
    <w:p w:rsidR="00966928" w:rsidRPr="00135F1C" w:rsidRDefault="00966928" w:rsidP="00966928">
      <w:pPr>
        <w:pStyle w:val="ListParagraph"/>
        <w:numPr>
          <w:ilvl w:val="0"/>
          <w:numId w:val="10"/>
        </w:num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Wyższa temperatura zewnętrzna powoduje wyższą temperaturę wewnątrz pomieszczenia.</w:t>
      </w:r>
      <w:r w:rsidR="00490EDB" w:rsidRPr="00135F1C">
        <w:rPr>
          <w:color w:val="000000" w:themeColor="text1"/>
          <w:sz w:val="20"/>
          <w:szCs w:val="20"/>
        </w:rPr>
        <w:t xml:space="preserve"> Wynika to z faktu, że ilość ciepła uciekającego z pomieszczenia na zewnątrz jest zależna od różnicy temperatur Twew i Tzew. Im jest ona większa, tym więcej ciepła ucieka. Zwiększenie temperatury zewnętrznej zmniejsza tę różnicę, gdyż zakładamy, że Tzew &lt;&lt; Twew.</w:t>
      </w:r>
    </w:p>
    <w:p w:rsidR="00966928" w:rsidRPr="00135F1C" w:rsidRDefault="00490EDB" w:rsidP="00966928">
      <w:pPr>
        <w:pStyle w:val="ListParagraph"/>
        <w:numPr>
          <w:ilvl w:val="0"/>
          <w:numId w:val="10"/>
        </w:num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Niższa temperatura cieczy zasilającej grzejnik powoduje obniżenie temperatury wewnętrznej. Tutaj analogicznie jak wyżej, przepływ ciepła od grzejnika do pomieszczenia zależy od różnicy temperatur między nimi.</w:t>
      </w:r>
    </w:p>
    <w:p w:rsidR="00490EDB" w:rsidRPr="00135F1C" w:rsidRDefault="00490EDB" w:rsidP="00966928">
      <w:pPr>
        <w:pStyle w:val="ListParagraph"/>
        <w:numPr>
          <w:ilvl w:val="0"/>
          <w:numId w:val="10"/>
        </w:num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Mniejszy przepływ spowalnia reakcję obiektu. Mniejszy przepływ powoduje zmniejszenie ilości ciepła dostarczanego do grzejnika. Oznacza to, że przekazanie do pomieszczenia określonej ilości ciepła zajmuje więcej czasu.</w:t>
      </w:r>
    </w:p>
    <w:p w:rsidR="00490EDB" w:rsidRPr="00135F1C" w:rsidRDefault="00135F1C" w:rsidP="00490EDB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noProof/>
          <w:color w:val="000000" w:themeColor="text1"/>
          <w:sz w:val="20"/>
          <w:szCs w:val="20"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4037330</wp:posOffset>
            </wp:positionH>
            <wp:positionV relativeFrom="paragraph">
              <wp:posOffset>120015</wp:posOffset>
            </wp:positionV>
            <wp:extent cx="2408555" cy="1880235"/>
            <wp:effectExtent l="0" t="0" r="0" b="5715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EDB" w:rsidRPr="00135F1C" w:rsidRDefault="00490EDB" w:rsidP="00490EDB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 xml:space="preserve">W badanym obiekcie mogą wystąpić oscylacje. Dzieje się tak np. gdy </w:t>
      </w:r>
      <w:r w:rsidR="00135F1C" w:rsidRPr="00135F1C">
        <w:rPr>
          <w:color w:val="000000" w:themeColor="text1"/>
          <w:sz w:val="20"/>
          <w:szCs w:val="20"/>
        </w:rPr>
        <w:t>umieści się za mały grzejnik. Zostało to zasymulowane i zaprezentowane na wykresie. W tym przypadku zmniejszono pojemność grzejnika z 0,1 m</w:t>
      </w:r>
      <w:r w:rsidR="00135F1C" w:rsidRPr="00135F1C">
        <w:rPr>
          <w:color w:val="000000" w:themeColor="text1"/>
          <w:sz w:val="20"/>
          <w:szCs w:val="20"/>
          <w:vertAlign w:val="superscript"/>
        </w:rPr>
        <w:t>3</w:t>
      </w:r>
      <w:r w:rsidR="00135F1C" w:rsidRPr="00135F1C">
        <w:rPr>
          <w:color w:val="000000" w:themeColor="text1"/>
          <w:sz w:val="20"/>
          <w:szCs w:val="20"/>
        </w:rPr>
        <w:t xml:space="preserve"> do 0,01</w:t>
      </w:r>
      <w:bookmarkStart w:id="35" w:name="OLE_LINK30"/>
      <w:r w:rsidR="00135F1C" w:rsidRPr="00135F1C">
        <w:rPr>
          <w:color w:val="000000" w:themeColor="text1"/>
          <w:sz w:val="20"/>
          <w:szCs w:val="20"/>
        </w:rPr>
        <w:t>m</w:t>
      </w:r>
      <w:r w:rsidR="00135F1C" w:rsidRPr="00135F1C">
        <w:rPr>
          <w:color w:val="000000" w:themeColor="text1"/>
          <w:sz w:val="20"/>
          <w:szCs w:val="20"/>
          <w:vertAlign w:val="superscript"/>
        </w:rPr>
        <w:t>3</w:t>
      </w:r>
      <w:bookmarkEnd w:id="35"/>
      <w:r w:rsidR="00135F1C" w:rsidRPr="00135F1C">
        <w:rPr>
          <w:color w:val="000000" w:themeColor="text1"/>
          <w:sz w:val="20"/>
          <w:szCs w:val="20"/>
        </w:rPr>
        <w:t>. Wykres obok przedstawia temperaturę średnią grzejnika przy odpowiedzi na skok temperatury zewnętrznej o 10°C.</w:t>
      </w:r>
    </w:p>
    <w:p w:rsidR="00135F1C" w:rsidRPr="00135F1C" w:rsidRDefault="00135F1C" w:rsidP="00490EDB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135F1C" w:rsidRPr="00135F1C" w:rsidRDefault="00135F1C" w:rsidP="00490EDB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 w:rsidRPr="00135F1C">
        <w:rPr>
          <w:color w:val="000000" w:themeColor="text1"/>
          <w:sz w:val="20"/>
          <w:szCs w:val="20"/>
        </w:rPr>
        <w:t>Charakterystyki statyczne zostały wykonane za pomocą skryptu wykorzystującego symulację dynamiczną modelu.</w:t>
      </w:r>
    </w:p>
    <w:p w:rsidR="00135F1C" w:rsidRPr="00135F1C" w:rsidRDefault="00135F1C" w:rsidP="00135F1C">
      <w:pPr>
        <w:tabs>
          <w:tab w:val="left" w:pos="709"/>
          <w:tab w:val="left" w:pos="1418"/>
          <w:tab w:val="left" w:pos="7088"/>
        </w:tabs>
        <w:spacing w:after="0" w:line="240" w:lineRule="auto"/>
        <w:rPr>
          <w:b/>
          <w:color w:val="000000" w:themeColor="text1"/>
          <w:sz w:val="32"/>
          <w:szCs w:val="20"/>
        </w:rPr>
      </w:pPr>
      <w:r w:rsidRPr="00135F1C">
        <w:rPr>
          <w:color w:val="000000" w:themeColor="text1"/>
          <w:sz w:val="20"/>
          <w:szCs w:val="20"/>
        </w:rPr>
        <w:br w:type="column"/>
      </w:r>
      <w:r w:rsidRPr="00135F1C">
        <w:rPr>
          <w:b/>
          <w:color w:val="000000" w:themeColor="text1"/>
          <w:sz w:val="32"/>
          <w:szCs w:val="20"/>
        </w:rPr>
        <w:lastRenderedPageBreak/>
        <w:t>Identyfikacja obiektu</w:t>
      </w:r>
    </w:p>
    <w:p w:rsidR="00223DB4" w:rsidRDefault="00223DB4" w:rsidP="00135F1C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bookmarkStart w:id="36" w:name="_GoBack"/>
      <w:bookmarkEnd w:id="36"/>
    </w:p>
    <w:p w:rsidR="00223DB4" w:rsidRDefault="00223DB4" w:rsidP="00135F1C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noProof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Jako wskaźnik jakości proponuję wziąć całkę z kwadratu różnicy między wartościami sygnału</w:t>
      </w:r>
      <w:r w:rsidR="00CE24C4">
        <w:rPr>
          <w:color w:val="000000" w:themeColor="text1"/>
          <w:sz w:val="20"/>
          <w:szCs w:val="20"/>
        </w:rPr>
        <w:t>.</w:t>
      </w:r>
    </w:p>
    <w:p w:rsidR="00223DB4" w:rsidRDefault="00223DB4" w:rsidP="00135F1C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CE24C4" w:rsidRDefault="00CE24C4" w:rsidP="00135F1C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 celu identyfikacji obiektu modelem </w:t>
      </w:r>
      <w:r w:rsidRPr="00CE24C4">
        <w:rPr>
          <w:color w:val="000000" w:themeColor="text1"/>
          <w:sz w:val="20"/>
          <w:szCs w:val="20"/>
        </w:rPr>
        <w:t>Kumpfmüller</w:t>
      </w:r>
      <w:r>
        <w:rPr>
          <w:color w:val="000000" w:themeColor="text1"/>
          <w:sz w:val="20"/>
          <w:szCs w:val="20"/>
        </w:rPr>
        <w:t xml:space="preserve">’a wykorzystaliśmy zmodyfikowany skrypt „model_recogniser.m”, który stworzyliśmy na poprzednim semestrze. Do wykonania symulacji użyliśmy tych samych skryptów, których używaliśmy do generowania charakterystych dynamicznych. </w:t>
      </w:r>
    </w:p>
    <w:p w:rsidR="00CE24C4" w:rsidRDefault="00CE24C4" w:rsidP="00135F1C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CE24C4" w:rsidRDefault="00CE24C4" w:rsidP="00135F1C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Przykładowo do identyfikacji modelu temperatury wewnętrznej </w:t>
      </w:r>
      <w:r w:rsidR="00F219D4">
        <w:rPr>
          <w:color w:val="000000" w:themeColor="text1"/>
          <w:sz w:val="20"/>
          <w:szCs w:val="20"/>
        </w:rPr>
        <w:t xml:space="preserve">i temperatury grzejnika </w:t>
      </w:r>
      <w:r>
        <w:rPr>
          <w:color w:val="000000" w:themeColor="text1"/>
          <w:sz w:val="20"/>
          <w:szCs w:val="20"/>
        </w:rPr>
        <w:t>w zależności od temeratury na zewnątrz wywołaliśmy następujące polecenia:</w:t>
      </w:r>
    </w:p>
    <w:p w:rsidR="00CE24C4" w:rsidRDefault="00CE24C4" w:rsidP="00135F1C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E57AD8" w:rsidRPr="005608D2" w:rsidRDefault="00E57AD8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rFonts w:ascii="Consolas" w:hAnsi="Consolas" w:cs="Consolas"/>
          <w:color w:val="000000" w:themeColor="text1"/>
          <w:sz w:val="20"/>
          <w:szCs w:val="20"/>
        </w:rPr>
      </w:pPr>
      <w:r w:rsidRPr="005608D2">
        <w:rPr>
          <w:rFonts w:ascii="Consolas" w:hAnsi="Consolas" w:cs="Consolas"/>
          <w:color w:val="000000" w:themeColor="text1"/>
          <w:sz w:val="20"/>
          <w:szCs w:val="20"/>
        </w:rPr>
        <w:t>[ Twew, Tgsr ] = ch_dyn(0, 0, 1, 1, 0, 0, 0) %mamy dane</w:t>
      </w:r>
    </w:p>
    <w:p w:rsidR="00E57AD8" w:rsidRPr="005608D2" w:rsidRDefault="00E57AD8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rFonts w:ascii="Consolas" w:hAnsi="Consolas" w:cs="Consolas"/>
          <w:color w:val="000000" w:themeColor="text1"/>
          <w:sz w:val="20"/>
          <w:szCs w:val="20"/>
        </w:rPr>
      </w:pPr>
      <w:r w:rsidRPr="005608D2">
        <w:rPr>
          <w:rFonts w:ascii="Consolas" w:hAnsi="Consolas" w:cs="Consolas"/>
          <w:color w:val="000000" w:themeColor="text1"/>
          <w:sz w:val="20"/>
          <w:szCs w:val="20"/>
        </w:rPr>
        <w:t>model_recogniser(Twew.signals.values-20, Twew.time) %mamy Twew(Tzew)</w:t>
      </w:r>
    </w:p>
    <w:p w:rsidR="00CE24C4" w:rsidRPr="005608D2" w:rsidRDefault="00E57AD8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rFonts w:ascii="Consolas" w:hAnsi="Consolas" w:cs="Consolas"/>
          <w:color w:val="000000" w:themeColor="text1"/>
          <w:sz w:val="20"/>
          <w:szCs w:val="20"/>
        </w:rPr>
      </w:pPr>
      <w:r w:rsidRPr="005608D2">
        <w:rPr>
          <w:rFonts w:ascii="Consolas" w:hAnsi="Consolas" w:cs="Consolas"/>
          <w:color w:val="000000" w:themeColor="text1"/>
          <w:sz w:val="20"/>
          <w:szCs w:val="20"/>
        </w:rPr>
        <w:t>model_recogniser(Tgsr.signals.values-70, Tgsr.time) %mamy Tgsr(Tzew)</w:t>
      </w:r>
    </w:p>
    <w:p w:rsidR="00E57AD8" w:rsidRDefault="00E57AD8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E57AD8" w:rsidRDefault="002827BE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2455545</wp:posOffset>
            </wp:positionH>
            <wp:positionV relativeFrom="paragraph">
              <wp:posOffset>6350</wp:posOffset>
            </wp:positionV>
            <wp:extent cx="4189095" cy="4210050"/>
            <wp:effectExtent l="19050" t="0" r="1905" b="0"/>
            <wp:wrapTight wrapText="bothSides">
              <wp:wrapPolygon edited="0">
                <wp:start x="-98" y="0"/>
                <wp:lineTo x="-98" y="21502"/>
                <wp:lineTo x="21610" y="21502"/>
                <wp:lineTo x="21610" y="0"/>
                <wp:lineTo x="-98" y="0"/>
              </wp:wrapPolygon>
            </wp:wrapTight>
            <wp:docPr id="8" name="Picture 1" descr="D:\userdata\oziebly\Desktop\smieci\porownanie_komfmoller_praw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oziebly\Desktop\smieci\porownanie_komfmoller_prawd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5D27">
        <w:rPr>
          <w:color w:val="000000" w:themeColor="text1"/>
          <w:sz w:val="20"/>
          <w:szCs w:val="20"/>
        </w:rPr>
        <w:t>Rozpoznane modele:</w:t>
      </w:r>
    </w:p>
    <w:p w:rsidR="002827BE" w:rsidRDefault="002827BE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</w:p>
    <w:p w:rsidR="00E15D27" w:rsidRDefault="00E15D27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8"/>
          <w:szCs w:val="20"/>
        </w:rPr>
      </w:pPr>
      <w:r>
        <w:rPr>
          <w:color w:val="000000" w:themeColor="text1"/>
          <w:sz w:val="20"/>
          <w:szCs w:val="20"/>
        </w:rPr>
        <w:t xml:space="preserve">Twew(Tzew):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0"/>
              </w:rPr>
              <m:t>0.63411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0"/>
              </w:rPr>
              <m:t>46s+1</m:t>
            </m:r>
          </m:den>
        </m:f>
      </m:oMath>
    </w:p>
    <w:p w:rsidR="00E15D27" w:rsidRDefault="00E15D27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br/>
      </w:r>
      <w:r w:rsidRPr="00E15D27">
        <w:rPr>
          <w:color w:val="000000" w:themeColor="text1"/>
          <w:sz w:val="20"/>
          <w:szCs w:val="20"/>
        </w:rPr>
        <w:t>T</w:t>
      </w:r>
      <w:r>
        <w:rPr>
          <w:color w:val="000000" w:themeColor="text1"/>
          <w:sz w:val="20"/>
          <w:szCs w:val="20"/>
        </w:rPr>
        <w:t>g</w:t>
      </w:r>
      <w:r w:rsidRPr="00E15D27">
        <w:rPr>
          <w:color w:val="000000" w:themeColor="text1"/>
          <w:sz w:val="20"/>
          <w:szCs w:val="20"/>
        </w:rPr>
        <w:t>sr(Tzew):</w:t>
      </w:r>
      <w:r>
        <w:rPr>
          <w:color w:val="000000" w:themeColor="text1"/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0"/>
              </w:rPr>
              <m:t>0.18069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0"/>
              </w:rPr>
              <m:t>62s+1</m:t>
            </m:r>
          </m:den>
        </m:f>
      </m:oMath>
    </w:p>
    <w:p w:rsidR="00E15D27" w:rsidRDefault="00E15D27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br/>
        <w:t xml:space="preserve">Twew(Tgz):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0"/>
              </w:rPr>
              <m:t>0.36138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0"/>
              </w:rPr>
              <m:t>62s+1</m:t>
            </m:r>
          </m:den>
        </m:f>
      </m:oMath>
    </w:p>
    <w:p w:rsidR="00E15D27" w:rsidRDefault="00E15D27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8"/>
          <w:szCs w:val="20"/>
        </w:rPr>
      </w:pPr>
      <w:r>
        <w:rPr>
          <w:color w:val="000000" w:themeColor="text1"/>
          <w:sz w:val="20"/>
          <w:szCs w:val="20"/>
        </w:rPr>
        <w:br/>
        <w:t xml:space="preserve">Tgsr(Tgz):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0"/>
              </w:rPr>
              <m:t>0.81705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0"/>
              </w:rPr>
              <m:t>34s+1</m:t>
            </m:r>
          </m:den>
        </m:f>
      </m:oMath>
    </w:p>
    <w:p w:rsidR="008F5A36" w:rsidRDefault="008F5A36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8"/>
          <w:szCs w:val="20"/>
        </w:rPr>
      </w:pPr>
    </w:p>
    <w:p w:rsidR="005A05CE" w:rsidRPr="005A05CE" w:rsidRDefault="005A05CE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18"/>
          <w:szCs w:val="20"/>
        </w:rPr>
      </w:pPr>
      <w:r w:rsidRPr="005A05CE">
        <w:rPr>
          <w:color w:val="000000" w:themeColor="text1"/>
          <w:szCs w:val="20"/>
        </w:rPr>
        <w:t xml:space="preserve">Następnie </w:t>
      </w:r>
      <w:r>
        <w:rPr>
          <w:color w:val="000000" w:themeColor="text1"/>
          <w:szCs w:val="20"/>
        </w:rPr>
        <w:t>porównaliśmy odpowiedź naszego modelu oraz zidentyfikowanego obiektu na skok jednostkowy</w:t>
      </w:r>
      <w:r w:rsidR="002827BE">
        <w:rPr>
          <w:color w:val="000000" w:themeColor="text1"/>
          <w:szCs w:val="20"/>
        </w:rPr>
        <w:t>. Wykres został przedstawiony obok</w:t>
      </w:r>
      <w:r w:rsidR="00C82463">
        <w:rPr>
          <w:color w:val="000000" w:themeColor="text1"/>
          <w:szCs w:val="20"/>
        </w:rPr>
        <w:t>.</w:t>
      </w:r>
    </w:p>
    <w:p w:rsidR="008F5A36" w:rsidRPr="00E15D27" w:rsidRDefault="008F5A36" w:rsidP="00E57AD8">
      <w:pPr>
        <w:tabs>
          <w:tab w:val="left" w:pos="709"/>
          <w:tab w:val="left" w:pos="1418"/>
          <w:tab w:val="left" w:pos="4536"/>
        </w:tabs>
        <w:spacing w:after="0" w:line="240" w:lineRule="auto"/>
        <w:jc w:val="both"/>
        <w:rPr>
          <w:color w:val="000000" w:themeColor="text1"/>
          <w:sz w:val="20"/>
          <w:szCs w:val="20"/>
          <w:vertAlign w:val="subscript"/>
        </w:rPr>
      </w:pPr>
    </w:p>
    <w:sectPr w:rsidR="008F5A36" w:rsidRPr="00E15D27" w:rsidSect="009848E9">
      <w:headerReference w:type="default" r:id="rId30"/>
      <w:footerReference w:type="default" r:id="rId31"/>
      <w:type w:val="continuous"/>
      <w:pgSz w:w="11906" w:h="16838" w:code="9"/>
      <w:pgMar w:top="851" w:right="851" w:bottom="851" w:left="851" w:header="709" w:footer="709" w:gutter="0"/>
      <w:pgNumType w:fmt="numberInDash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04E6" w:rsidRDefault="00F704E6" w:rsidP="00574A85">
      <w:pPr>
        <w:spacing w:after="0" w:line="240" w:lineRule="auto"/>
      </w:pPr>
      <w:r>
        <w:separator/>
      </w:r>
    </w:p>
  </w:endnote>
  <w:endnote w:type="continuationSeparator" w:id="0">
    <w:p w:rsidR="00F704E6" w:rsidRDefault="00F704E6" w:rsidP="00574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5A36" w:rsidRPr="00372AC9" w:rsidRDefault="008F5A36" w:rsidP="00143F9B">
    <w:pPr>
      <w:pStyle w:val="Footer"/>
      <w:pBdr>
        <w:top w:val="single" w:sz="4" w:space="1" w:color="auto"/>
      </w:pBdr>
      <w:tabs>
        <w:tab w:val="clear" w:pos="9072"/>
        <w:tab w:val="right" w:pos="15168"/>
      </w:tabs>
      <w:rPr>
        <w:sz w:val="18"/>
      </w:rPr>
    </w:pPr>
    <w:r>
      <w:rPr>
        <w:sz w:val="20"/>
        <w:szCs w:val="24"/>
      </w:rPr>
      <w:t>M. Oziębły, T. Wojciechowski</w:t>
    </w:r>
    <w:r>
      <w:rPr>
        <w:sz w:val="20"/>
        <w:szCs w:val="24"/>
      </w:rPr>
      <w:ptab w:relativeTo="margin" w:alignment="right" w:leader="none"/>
    </w:r>
    <w:r w:rsidRPr="00372AC9">
      <w:rPr>
        <w:sz w:val="20"/>
        <w:szCs w:val="24"/>
      </w:rPr>
      <w:fldChar w:fldCharType="begin"/>
    </w:r>
    <w:r w:rsidRPr="00372AC9">
      <w:rPr>
        <w:sz w:val="20"/>
        <w:szCs w:val="24"/>
      </w:rPr>
      <w:instrText xml:space="preserve"> PAGE    \* MERGEFORMAT </w:instrText>
    </w:r>
    <w:r w:rsidRPr="00372AC9">
      <w:rPr>
        <w:sz w:val="20"/>
        <w:szCs w:val="24"/>
      </w:rPr>
      <w:fldChar w:fldCharType="separate"/>
    </w:r>
    <w:r w:rsidR="00C82463">
      <w:rPr>
        <w:noProof/>
        <w:sz w:val="20"/>
        <w:szCs w:val="24"/>
      </w:rPr>
      <w:t>- 8 -</w:t>
    </w:r>
    <w:r w:rsidRPr="00372AC9">
      <w:rPr>
        <w:sz w:val="20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04E6" w:rsidRDefault="00F704E6" w:rsidP="00574A85">
      <w:pPr>
        <w:spacing w:after="0" w:line="240" w:lineRule="auto"/>
      </w:pPr>
      <w:r>
        <w:separator/>
      </w:r>
    </w:p>
  </w:footnote>
  <w:footnote w:type="continuationSeparator" w:id="0">
    <w:p w:rsidR="00F704E6" w:rsidRDefault="00F704E6" w:rsidP="00574A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5A36" w:rsidRPr="00372AC9" w:rsidRDefault="008F5A36" w:rsidP="00826633">
    <w:pPr>
      <w:pStyle w:val="Header"/>
      <w:pBdr>
        <w:bottom w:val="single" w:sz="4" w:space="1" w:color="auto"/>
      </w:pBdr>
      <w:tabs>
        <w:tab w:val="clear" w:pos="9072"/>
        <w:tab w:val="left" w:pos="3544"/>
        <w:tab w:val="right" w:pos="7513"/>
        <w:tab w:val="right" w:pos="15168"/>
      </w:tabs>
      <w:rPr>
        <w:sz w:val="18"/>
      </w:rPr>
    </w:pPr>
    <w:r>
      <w:rPr>
        <w:sz w:val="20"/>
        <w:szCs w:val="24"/>
      </w:rPr>
      <w:t>KWPSS – Sprawozdanie 1</w:t>
    </w:r>
    <w:r>
      <w:rPr>
        <w:sz w:val="20"/>
        <w:szCs w:val="24"/>
      </w:rPr>
      <w:ptab w:relativeTo="margin" w:alignment="right" w:leader="none"/>
    </w:r>
    <w:r>
      <w:rPr>
        <w:sz w:val="20"/>
        <w:szCs w:val="24"/>
      </w:rPr>
      <w:t>19 marca 2013</w:t>
    </w:r>
    <w:r w:rsidRPr="00372AC9">
      <w:rPr>
        <w:sz w:val="20"/>
        <w:szCs w:val="24"/>
      </w:rPr>
      <w:t>r.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67F89"/>
    <w:multiLevelType w:val="hybridMultilevel"/>
    <w:tmpl w:val="2222E5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671D84"/>
    <w:multiLevelType w:val="hybridMultilevel"/>
    <w:tmpl w:val="2A9648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F7100C"/>
    <w:multiLevelType w:val="hybridMultilevel"/>
    <w:tmpl w:val="A8D47B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6F6063"/>
    <w:multiLevelType w:val="hybridMultilevel"/>
    <w:tmpl w:val="DFCC35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B57A9C"/>
    <w:multiLevelType w:val="hybridMultilevel"/>
    <w:tmpl w:val="0838C5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E97716"/>
    <w:multiLevelType w:val="hybridMultilevel"/>
    <w:tmpl w:val="9FB08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5042AF"/>
    <w:multiLevelType w:val="hybridMultilevel"/>
    <w:tmpl w:val="0922D2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293388"/>
    <w:multiLevelType w:val="hybridMultilevel"/>
    <w:tmpl w:val="6696F1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7444B87"/>
    <w:multiLevelType w:val="hybridMultilevel"/>
    <w:tmpl w:val="9A948C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BA7AC6"/>
    <w:multiLevelType w:val="hybridMultilevel"/>
    <w:tmpl w:val="3D868F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9"/>
  </w:num>
  <w:num w:numId="5">
    <w:abstractNumId w:val="1"/>
  </w:num>
  <w:num w:numId="6">
    <w:abstractNumId w:val="0"/>
  </w:num>
  <w:num w:numId="7">
    <w:abstractNumId w:val="4"/>
  </w:num>
  <w:num w:numId="8">
    <w:abstractNumId w:val="8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74A85"/>
    <w:rsid w:val="000064CD"/>
    <w:rsid w:val="000308E5"/>
    <w:rsid w:val="00046AB5"/>
    <w:rsid w:val="0006560D"/>
    <w:rsid w:val="00081642"/>
    <w:rsid w:val="00083D77"/>
    <w:rsid w:val="00084574"/>
    <w:rsid w:val="000B0F0A"/>
    <w:rsid w:val="000B2C6F"/>
    <w:rsid w:val="000B6757"/>
    <w:rsid w:val="000C46E1"/>
    <w:rsid w:val="000C6E3B"/>
    <w:rsid w:val="000D2508"/>
    <w:rsid w:val="000E0183"/>
    <w:rsid w:val="000E12BA"/>
    <w:rsid w:val="000E2135"/>
    <w:rsid w:val="000E61AF"/>
    <w:rsid w:val="000E78F4"/>
    <w:rsid w:val="000F3A49"/>
    <w:rsid w:val="000F4618"/>
    <w:rsid w:val="00102958"/>
    <w:rsid w:val="001154A2"/>
    <w:rsid w:val="00115830"/>
    <w:rsid w:val="00121AA9"/>
    <w:rsid w:val="00123E67"/>
    <w:rsid w:val="00131CA3"/>
    <w:rsid w:val="00135F1C"/>
    <w:rsid w:val="001362FB"/>
    <w:rsid w:val="00143F9B"/>
    <w:rsid w:val="00146310"/>
    <w:rsid w:val="00165A31"/>
    <w:rsid w:val="001665E5"/>
    <w:rsid w:val="00174274"/>
    <w:rsid w:val="00184FF3"/>
    <w:rsid w:val="001A2705"/>
    <w:rsid w:val="001B278C"/>
    <w:rsid w:val="001D0416"/>
    <w:rsid w:val="001D1849"/>
    <w:rsid w:val="001D5268"/>
    <w:rsid w:val="001F0562"/>
    <w:rsid w:val="001F0ECD"/>
    <w:rsid w:val="00200476"/>
    <w:rsid w:val="00220DFC"/>
    <w:rsid w:val="00223DB4"/>
    <w:rsid w:val="00232914"/>
    <w:rsid w:val="0023480F"/>
    <w:rsid w:val="002422A1"/>
    <w:rsid w:val="0024589B"/>
    <w:rsid w:val="0026093B"/>
    <w:rsid w:val="0027270F"/>
    <w:rsid w:val="00280493"/>
    <w:rsid w:val="002827BE"/>
    <w:rsid w:val="00285045"/>
    <w:rsid w:val="002855E4"/>
    <w:rsid w:val="00290FBB"/>
    <w:rsid w:val="002A07E1"/>
    <w:rsid w:val="002A1819"/>
    <w:rsid w:val="002A4B9B"/>
    <w:rsid w:val="002A5E93"/>
    <w:rsid w:val="002B379F"/>
    <w:rsid w:val="002B685D"/>
    <w:rsid w:val="002D3BAC"/>
    <w:rsid w:val="002D5DFB"/>
    <w:rsid w:val="002F4C02"/>
    <w:rsid w:val="0031028C"/>
    <w:rsid w:val="0031258C"/>
    <w:rsid w:val="0031405F"/>
    <w:rsid w:val="003153AB"/>
    <w:rsid w:val="00316E05"/>
    <w:rsid w:val="00325275"/>
    <w:rsid w:val="00332DFF"/>
    <w:rsid w:val="00356E8C"/>
    <w:rsid w:val="00372AC9"/>
    <w:rsid w:val="00386C56"/>
    <w:rsid w:val="003A01C2"/>
    <w:rsid w:val="003A66BF"/>
    <w:rsid w:val="003B0E4D"/>
    <w:rsid w:val="003C3E9D"/>
    <w:rsid w:val="003C6688"/>
    <w:rsid w:val="003D6FFA"/>
    <w:rsid w:val="003D73F6"/>
    <w:rsid w:val="003E4E3B"/>
    <w:rsid w:val="003F1C47"/>
    <w:rsid w:val="004133D6"/>
    <w:rsid w:val="004219E6"/>
    <w:rsid w:val="004379A9"/>
    <w:rsid w:val="0044186D"/>
    <w:rsid w:val="00450A64"/>
    <w:rsid w:val="00452AD4"/>
    <w:rsid w:val="0046665E"/>
    <w:rsid w:val="00473B72"/>
    <w:rsid w:val="0047635F"/>
    <w:rsid w:val="00490EDB"/>
    <w:rsid w:val="00492326"/>
    <w:rsid w:val="004A1EEA"/>
    <w:rsid w:val="004A686E"/>
    <w:rsid w:val="004A6FCB"/>
    <w:rsid w:val="004C7071"/>
    <w:rsid w:val="004D09AB"/>
    <w:rsid w:val="004D0C61"/>
    <w:rsid w:val="004D1B18"/>
    <w:rsid w:val="004D25DA"/>
    <w:rsid w:val="004D7CC0"/>
    <w:rsid w:val="005015B1"/>
    <w:rsid w:val="00525DB9"/>
    <w:rsid w:val="005348E3"/>
    <w:rsid w:val="005378AA"/>
    <w:rsid w:val="00541BDB"/>
    <w:rsid w:val="00556FD6"/>
    <w:rsid w:val="005608D2"/>
    <w:rsid w:val="00565E38"/>
    <w:rsid w:val="00574A85"/>
    <w:rsid w:val="00587783"/>
    <w:rsid w:val="005912F8"/>
    <w:rsid w:val="005A05CE"/>
    <w:rsid w:val="005A264C"/>
    <w:rsid w:val="005C2B15"/>
    <w:rsid w:val="005C3B6D"/>
    <w:rsid w:val="005E2580"/>
    <w:rsid w:val="005E30E0"/>
    <w:rsid w:val="00601503"/>
    <w:rsid w:val="00617891"/>
    <w:rsid w:val="006279D3"/>
    <w:rsid w:val="00641FCB"/>
    <w:rsid w:val="00645502"/>
    <w:rsid w:val="00660092"/>
    <w:rsid w:val="00662735"/>
    <w:rsid w:val="0066688A"/>
    <w:rsid w:val="006A1669"/>
    <w:rsid w:val="006B3379"/>
    <w:rsid w:val="006D1820"/>
    <w:rsid w:val="006E3892"/>
    <w:rsid w:val="006E52E7"/>
    <w:rsid w:val="0070749A"/>
    <w:rsid w:val="00732692"/>
    <w:rsid w:val="00733AEB"/>
    <w:rsid w:val="00734834"/>
    <w:rsid w:val="00741F9B"/>
    <w:rsid w:val="00750308"/>
    <w:rsid w:val="00762F1C"/>
    <w:rsid w:val="0076732D"/>
    <w:rsid w:val="00770E38"/>
    <w:rsid w:val="00773F41"/>
    <w:rsid w:val="007839B4"/>
    <w:rsid w:val="00792219"/>
    <w:rsid w:val="007A6104"/>
    <w:rsid w:val="007B4F96"/>
    <w:rsid w:val="007C5BE6"/>
    <w:rsid w:val="007C72DB"/>
    <w:rsid w:val="007D1532"/>
    <w:rsid w:val="007E5662"/>
    <w:rsid w:val="007F2F61"/>
    <w:rsid w:val="007F3E74"/>
    <w:rsid w:val="00800449"/>
    <w:rsid w:val="00804146"/>
    <w:rsid w:val="00813F93"/>
    <w:rsid w:val="00826633"/>
    <w:rsid w:val="008302D9"/>
    <w:rsid w:val="00836814"/>
    <w:rsid w:val="00836E53"/>
    <w:rsid w:val="00843141"/>
    <w:rsid w:val="00843BA8"/>
    <w:rsid w:val="00856CB7"/>
    <w:rsid w:val="008722CC"/>
    <w:rsid w:val="00885F36"/>
    <w:rsid w:val="008947F9"/>
    <w:rsid w:val="008A408F"/>
    <w:rsid w:val="008C0165"/>
    <w:rsid w:val="008C4EA7"/>
    <w:rsid w:val="008D6D61"/>
    <w:rsid w:val="008E0EF0"/>
    <w:rsid w:val="008E1712"/>
    <w:rsid w:val="008E27A2"/>
    <w:rsid w:val="008E65C9"/>
    <w:rsid w:val="008F2BA1"/>
    <w:rsid w:val="008F5303"/>
    <w:rsid w:val="008F5A36"/>
    <w:rsid w:val="00922CE0"/>
    <w:rsid w:val="009347FA"/>
    <w:rsid w:val="00934BEC"/>
    <w:rsid w:val="00935727"/>
    <w:rsid w:val="00936A76"/>
    <w:rsid w:val="00945DB1"/>
    <w:rsid w:val="00961D9C"/>
    <w:rsid w:val="00966928"/>
    <w:rsid w:val="0098298C"/>
    <w:rsid w:val="009848E9"/>
    <w:rsid w:val="00994952"/>
    <w:rsid w:val="009A019C"/>
    <w:rsid w:val="009B56E1"/>
    <w:rsid w:val="009D04B1"/>
    <w:rsid w:val="009D33CE"/>
    <w:rsid w:val="009E2D58"/>
    <w:rsid w:val="009E3F96"/>
    <w:rsid w:val="00A03022"/>
    <w:rsid w:val="00A10B80"/>
    <w:rsid w:val="00A15BFE"/>
    <w:rsid w:val="00A25302"/>
    <w:rsid w:val="00A3686B"/>
    <w:rsid w:val="00A40F36"/>
    <w:rsid w:val="00A46C0D"/>
    <w:rsid w:val="00A52F71"/>
    <w:rsid w:val="00A60E9B"/>
    <w:rsid w:val="00A73762"/>
    <w:rsid w:val="00A76B8D"/>
    <w:rsid w:val="00A82DBC"/>
    <w:rsid w:val="00A95EB8"/>
    <w:rsid w:val="00AC64C5"/>
    <w:rsid w:val="00AE10E8"/>
    <w:rsid w:val="00AE2BDD"/>
    <w:rsid w:val="00B2614B"/>
    <w:rsid w:val="00B3693B"/>
    <w:rsid w:val="00B4059D"/>
    <w:rsid w:val="00B40E4D"/>
    <w:rsid w:val="00B5564B"/>
    <w:rsid w:val="00B624DC"/>
    <w:rsid w:val="00B706EC"/>
    <w:rsid w:val="00B75D7F"/>
    <w:rsid w:val="00B75E71"/>
    <w:rsid w:val="00B768DB"/>
    <w:rsid w:val="00B8640B"/>
    <w:rsid w:val="00BA3EE2"/>
    <w:rsid w:val="00BA73D4"/>
    <w:rsid w:val="00BA7EED"/>
    <w:rsid w:val="00BB2501"/>
    <w:rsid w:val="00BB3B8E"/>
    <w:rsid w:val="00BB45E4"/>
    <w:rsid w:val="00C00AEA"/>
    <w:rsid w:val="00C03A90"/>
    <w:rsid w:val="00C25A9C"/>
    <w:rsid w:val="00C43A7A"/>
    <w:rsid w:val="00C47EA0"/>
    <w:rsid w:val="00C757AF"/>
    <w:rsid w:val="00C801F1"/>
    <w:rsid w:val="00C818BE"/>
    <w:rsid w:val="00C82463"/>
    <w:rsid w:val="00C853B2"/>
    <w:rsid w:val="00C86FCB"/>
    <w:rsid w:val="00C9341F"/>
    <w:rsid w:val="00C95F3A"/>
    <w:rsid w:val="00CB0CB1"/>
    <w:rsid w:val="00CB4B5E"/>
    <w:rsid w:val="00CB67D6"/>
    <w:rsid w:val="00CD03BC"/>
    <w:rsid w:val="00CD753D"/>
    <w:rsid w:val="00CE24C4"/>
    <w:rsid w:val="00D020FE"/>
    <w:rsid w:val="00D256CD"/>
    <w:rsid w:val="00D36BBD"/>
    <w:rsid w:val="00D4441D"/>
    <w:rsid w:val="00D7395D"/>
    <w:rsid w:val="00D8149B"/>
    <w:rsid w:val="00D87228"/>
    <w:rsid w:val="00DA401C"/>
    <w:rsid w:val="00DA7D80"/>
    <w:rsid w:val="00DF7837"/>
    <w:rsid w:val="00E04F49"/>
    <w:rsid w:val="00E05A83"/>
    <w:rsid w:val="00E10CD3"/>
    <w:rsid w:val="00E15D27"/>
    <w:rsid w:val="00E16A9D"/>
    <w:rsid w:val="00E26D39"/>
    <w:rsid w:val="00E311EB"/>
    <w:rsid w:val="00E37046"/>
    <w:rsid w:val="00E4563F"/>
    <w:rsid w:val="00E45ED8"/>
    <w:rsid w:val="00E57AD8"/>
    <w:rsid w:val="00E602A3"/>
    <w:rsid w:val="00E70B0C"/>
    <w:rsid w:val="00E821AE"/>
    <w:rsid w:val="00E8447B"/>
    <w:rsid w:val="00E94C32"/>
    <w:rsid w:val="00EB1FB5"/>
    <w:rsid w:val="00EB29DD"/>
    <w:rsid w:val="00EF1DC5"/>
    <w:rsid w:val="00EF3E01"/>
    <w:rsid w:val="00F10BA2"/>
    <w:rsid w:val="00F12B01"/>
    <w:rsid w:val="00F15B8A"/>
    <w:rsid w:val="00F219D4"/>
    <w:rsid w:val="00F21F97"/>
    <w:rsid w:val="00F23EDE"/>
    <w:rsid w:val="00F34FD2"/>
    <w:rsid w:val="00F43E4D"/>
    <w:rsid w:val="00F55A87"/>
    <w:rsid w:val="00F55A95"/>
    <w:rsid w:val="00F704E6"/>
    <w:rsid w:val="00F72AB5"/>
    <w:rsid w:val="00F770F3"/>
    <w:rsid w:val="00F8197C"/>
    <w:rsid w:val="00F84B12"/>
    <w:rsid w:val="00F96DF1"/>
    <w:rsid w:val="00FC18DF"/>
    <w:rsid w:val="00FD693A"/>
    <w:rsid w:val="00FD7D51"/>
    <w:rsid w:val="00FF6C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4A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A85"/>
  </w:style>
  <w:style w:type="paragraph" w:styleId="Footer">
    <w:name w:val="footer"/>
    <w:basedOn w:val="Normal"/>
    <w:link w:val="FooterChar"/>
    <w:uiPriority w:val="99"/>
    <w:unhideWhenUsed/>
    <w:rsid w:val="00574A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A85"/>
  </w:style>
  <w:style w:type="paragraph" w:styleId="BalloonText">
    <w:name w:val="Balloon Text"/>
    <w:basedOn w:val="Normal"/>
    <w:link w:val="BalloonTextChar"/>
    <w:uiPriority w:val="99"/>
    <w:semiHidden/>
    <w:unhideWhenUsed/>
    <w:rsid w:val="00574A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A8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408F"/>
    <w:pPr>
      <w:ind w:left="720"/>
      <w:contextualSpacing/>
    </w:pPr>
  </w:style>
  <w:style w:type="table" w:styleId="TableGrid">
    <w:name w:val="Table Grid"/>
    <w:basedOn w:val="TableNormal"/>
    <w:uiPriority w:val="59"/>
    <w:rsid w:val="00452A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836814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41B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1B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41BDB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165A31"/>
  </w:style>
  <w:style w:type="paragraph" w:styleId="Title">
    <w:name w:val="Title"/>
    <w:basedOn w:val="Normal"/>
    <w:next w:val="Normal"/>
    <w:link w:val="TitleChar"/>
    <w:uiPriority w:val="10"/>
    <w:qFormat/>
    <w:rsid w:val="00836E5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6E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CommentReference">
    <w:name w:val="annotation reference"/>
    <w:basedOn w:val="DefaultParagraphFont"/>
    <w:uiPriority w:val="99"/>
    <w:semiHidden/>
    <w:unhideWhenUsed/>
    <w:rsid w:val="00CE24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24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24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24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24C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35F1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74A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4A85"/>
  </w:style>
  <w:style w:type="paragraph" w:styleId="Stopka">
    <w:name w:val="footer"/>
    <w:basedOn w:val="Normalny"/>
    <w:link w:val="StopkaZnak"/>
    <w:uiPriority w:val="99"/>
    <w:unhideWhenUsed/>
    <w:rsid w:val="00574A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4A85"/>
  </w:style>
  <w:style w:type="paragraph" w:styleId="Tekstdymka">
    <w:name w:val="Balloon Text"/>
    <w:basedOn w:val="Normalny"/>
    <w:link w:val="TekstdymkaZnak"/>
    <w:uiPriority w:val="99"/>
    <w:semiHidden/>
    <w:unhideWhenUsed/>
    <w:rsid w:val="00574A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74A85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8A408F"/>
    <w:pPr>
      <w:ind w:left="720"/>
      <w:contextualSpacing/>
    </w:pPr>
  </w:style>
  <w:style w:type="table" w:styleId="Tabela-Siatka">
    <w:name w:val="Table Grid"/>
    <w:basedOn w:val="Standardowy"/>
    <w:uiPriority w:val="59"/>
    <w:rsid w:val="00452A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836814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41BD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41BD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41BDB"/>
    <w:rPr>
      <w:vertAlign w:val="superscript"/>
    </w:rPr>
  </w:style>
  <w:style w:type="character" w:styleId="Numerwiersza">
    <w:name w:val="line number"/>
    <w:basedOn w:val="Domylnaczcionkaakapitu"/>
    <w:uiPriority w:val="99"/>
    <w:semiHidden/>
    <w:unhideWhenUsed/>
    <w:rsid w:val="00165A31"/>
  </w:style>
  <w:style w:type="paragraph" w:styleId="Tytu">
    <w:name w:val="Title"/>
    <w:basedOn w:val="Normalny"/>
    <w:next w:val="Normalny"/>
    <w:link w:val="TytuZnak"/>
    <w:uiPriority w:val="10"/>
    <w:qFormat/>
    <w:rsid w:val="00836E5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36E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0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microsoft.com/office/2007/relationships/hdphoto" Target="media/hdphoto5.wdp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jpeg"/><Relationship Id="rId28" Type="http://schemas.microsoft.com/office/2007/relationships/hdphoto" Target="media/hdphoto8.wdp"/><Relationship Id="rId10" Type="http://schemas.microsoft.com/office/2007/relationships/hdphoto" Target="media/hdphoto1.wdp"/><Relationship Id="rId19" Type="http://schemas.openxmlformats.org/officeDocument/2006/relationships/image" Target="media/image6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2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049F7-2732-4552-B90D-F950E825C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8</Pages>
  <Words>1554</Words>
  <Characters>8860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Wojciechowski</dc:creator>
  <cp:lastModifiedBy>Maciej Oziebly</cp:lastModifiedBy>
  <cp:revision>21</cp:revision>
  <cp:lastPrinted>2012-11-12T21:41:00Z</cp:lastPrinted>
  <dcterms:created xsi:type="dcterms:W3CDTF">2012-10-22T11:46:00Z</dcterms:created>
  <dcterms:modified xsi:type="dcterms:W3CDTF">2013-03-19T14:03:00Z</dcterms:modified>
</cp:coreProperties>
</file>