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7948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28FBB7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6F1784E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745215A9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0C15F7E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D3DDA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AA10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31BD6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3BE31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870150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14:paraId="3E84F9D9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Обработка и тарификация CDR (Call Detail Record)</w:t>
      </w:r>
    </w:p>
    <w:p w14:paraId="0E71CEA7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3F11A7D2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360044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58FC06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D3F465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C53B88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2DA29B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7E5CD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8BB9EE3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CB1F9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B87B561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604615B0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7BBAFDC4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Крисанов Максим Сергеевич</w:t>
      </w:r>
    </w:p>
    <w:p w14:paraId="4FA63992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</w:p>
    <w:p w14:paraId="36FB6923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65FD280C" w14:textId="77777777" w:rsidR="00FB514D" w:rsidRP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Таранов Сергей Владимирович</w:t>
      </w:r>
    </w:p>
    <w:p w14:paraId="3BF64760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21D00B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DB2752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14:paraId="22463EC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BE4172F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85A68AC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F6E7F67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D1A6212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4831033D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9691D3" wp14:editId="04650DAB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059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E204D50" w14:textId="10B234F6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E008C8">
        <w:rPr>
          <w:rFonts w:ascii="Times New Roman" w:hAnsi="Times New Roman" w:cs="Times New Roman"/>
        </w:rPr>
        <w:t>20</w:t>
      </w:r>
      <w:bookmarkStart w:id="1" w:name="_GoBack"/>
      <w:bookmarkEnd w:id="1"/>
      <w:r>
        <w:rPr>
          <w:rFonts w:ascii="Times New Roman" w:hAnsi="Times New Roman" w:cs="Times New Roman"/>
        </w:rPr>
        <w:t>г.</w:t>
      </w:r>
    </w:p>
    <w:p w14:paraId="4842D466" w14:textId="77777777" w:rsidR="006059DC" w:rsidRDefault="006059DC" w:rsidP="00FB514D"/>
    <w:p w14:paraId="46DB1AD5" w14:textId="77777777" w:rsidR="00FB514D" w:rsidRPr="00E008C8" w:rsidRDefault="00FB514D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87DA9" w:rsidRPr="00E008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A125AF" w14:textId="77777777" w:rsidR="00FB514D" w:rsidRDefault="00FB514D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B514D">
        <w:rPr>
          <w:rFonts w:ascii="Times New Roman" w:hAnsi="Times New Roman" w:cs="Times New Roman"/>
          <w:sz w:val="28"/>
          <w:szCs w:val="28"/>
        </w:rPr>
        <w:t>еализовать правило тарификации для услуг типа “Телефония” по длительности разговора и “СМС” по общему количеств</w:t>
      </w:r>
      <w:r>
        <w:rPr>
          <w:rFonts w:ascii="Times New Roman" w:hAnsi="Times New Roman" w:cs="Times New Roman"/>
          <w:sz w:val="28"/>
          <w:szCs w:val="28"/>
        </w:rPr>
        <w:t xml:space="preserve">у, используя в качестве входных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-файл.</w:t>
      </w:r>
    </w:p>
    <w:p w14:paraId="672F8F47" w14:textId="77777777" w:rsidR="00FB514D" w:rsidRPr="00FB514D" w:rsidRDefault="00FB514D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10: </w:t>
      </w:r>
      <w:r w:rsidRPr="00FB514D">
        <w:rPr>
          <w:rFonts w:ascii="Times New Roman" w:hAnsi="Times New Roman" w:cs="Times New Roman"/>
          <w:sz w:val="28"/>
          <w:szCs w:val="28"/>
        </w:rPr>
        <w:t>Протарифицировать абонента с номером 933156729 с коэффициентом k: 2руб/минута исходящие звонки, 0руб/минута входящие,смс - первые 10шт бесплатно, далее 1руб/шт</w:t>
      </w:r>
    </w:p>
    <w:p w14:paraId="2698756E" w14:textId="77777777" w:rsidR="00FB514D" w:rsidRPr="00287DA9" w:rsidRDefault="00766989" w:rsidP="00287DA9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="00287DA9"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1DDC03F" w14:textId="77777777" w:rsidR="00766989" w:rsidRDefault="00766989" w:rsidP="00287DA9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синтаксис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большинстве современных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250F12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FC00BBD" w14:textId="77777777" w:rsidR="00287DA9" w:rsidRDefault="00287DA9" w:rsidP="00287DA9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5" w:history="1">
        <w:r w:rsidRPr="00426CC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https://raw.githubusercontent.com/Spawn1k/mobiletech/master/lab1/Mobile.py</w:t>
        </w:r>
      </w:hyperlink>
    </w:p>
    <w:p w14:paraId="358F4893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DFED11" w14:textId="77777777" w:rsidR="00287DA9" w:rsidRPr="00E008C8" w:rsidRDefault="00287DA9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ознакомился с тем, как работает биллинговая система,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-файлами и использовать данные из них для применения к ним правил тарификации.</w:t>
      </w:r>
    </w:p>
    <w:sectPr w:rsidR="00287DA9" w:rsidRPr="00E0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4D"/>
    <w:rsid w:val="00287DA9"/>
    <w:rsid w:val="006059DC"/>
    <w:rsid w:val="00766989"/>
    <w:rsid w:val="00E008C8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992"/>
  <w15:chartTrackingRefBased/>
  <w15:docId w15:val="{33094FFF-E490-484B-8094-6F36AAD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awn1k/mobiletech/master/lab1/Mobile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Крисанов Максим Сергеевич</cp:lastModifiedBy>
  <cp:revision>3</cp:revision>
  <dcterms:created xsi:type="dcterms:W3CDTF">2020-04-05T19:20:00Z</dcterms:created>
  <dcterms:modified xsi:type="dcterms:W3CDTF">2020-04-05T20:19:00Z</dcterms:modified>
</cp:coreProperties>
</file>