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EDFD" w14:textId="77777777" w:rsidR="00BC53D6" w:rsidRPr="009D6E53" w:rsidRDefault="00BC53D6" w:rsidP="009D6E53">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GB"/>
          <w14:ligatures w14:val="none"/>
        </w:rPr>
      </w:pPr>
      <w:r w:rsidRPr="009D6E53">
        <w:rPr>
          <w:rFonts w:ascii="Times New Roman" w:eastAsia="Times New Roman" w:hAnsi="Times New Roman" w:cs="Times New Roman"/>
          <w:b/>
          <w:bCs/>
          <w:kern w:val="36"/>
          <w:sz w:val="48"/>
          <w:szCs w:val="48"/>
          <w:u w:val="single"/>
          <w:lang w:eastAsia="en-GB"/>
          <w14:ligatures w14:val="none"/>
        </w:rPr>
        <w:t>High-Resolution SAR Wind Field Retrieval over the Coast of Gujarat Using Deep Residual Networks and CMOD5</w:t>
      </w:r>
    </w:p>
    <w:p w14:paraId="0A39AFD9" w14:textId="77777777" w:rsid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6590F865" w14:textId="24B68C86" w:rsidR="00BC53D6" w:rsidRPr="009D6E53" w:rsidRDefault="00BC53D6" w:rsidP="00BC53D6">
      <w:pPr>
        <w:spacing w:before="100" w:beforeAutospacing="1" w:after="100" w:afterAutospacing="1" w:line="240" w:lineRule="auto"/>
        <w:outlineLvl w:val="1"/>
        <w:rPr>
          <w:rFonts w:ascii="Times New Roman" w:eastAsia="Times New Roman" w:hAnsi="Times New Roman" w:cs="Times New Roman"/>
          <w:b/>
          <w:bCs/>
          <w:i/>
          <w:iCs/>
          <w:kern w:val="0"/>
          <w:sz w:val="36"/>
          <w:szCs w:val="36"/>
          <w:lang w:eastAsia="en-GB"/>
          <w14:ligatures w14:val="none"/>
        </w:rPr>
      </w:pPr>
      <w:r w:rsidRPr="009D6E53">
        <w:rPr>
          <w:rFonts w:ascii="Times New Roman" w:eastAsia="Times New Roman" w:hAnsi="Times New Roman" w:cs="Times New Roman"/>
          <w:b/>
          <w:bCs/>
          <w:i/>
          <w:iCs/>
          <w:kern w:val="0"/>
          <w:sz w:val="36"/>
          <w:szCs w:val="36"/>
          <w:lang w:eastAsia="en-GB"/>
          <w14:ligatures w14:val="none"/>
        </w:rPr>
        <w:t>Abstract</w:t>
      </w:r>
    </w:p>
    <w:p w14:paraId="059633B4" w14:textId="77777777" w:rsidR="00BC53D6" w:rsidRPr="009D6E53" w:rsidRDefault="00BC53D6" w:rsidP="00BC53D6">
      <w:pPr>
        <w:spacing w:before="100" w:beforeAutospacing="1" w:after="100" w:afterAutospacing="1" w:line="240" w:lineRule="auto"/>
        <w:rPr>
          <w:rFonts w:ascii="Times New Roman" w:eastAsia="Times New Roman" w:hAnsi="Times New Roman" w:cs="Times New Roman"/>
          <w:i/>
          <w:iCs/>
          <w:kern w:val="0"/>
          <w:lang w:eastAsia="en-GB"/>
          <w14:ligatures w14:val="none"/>
        </w:rPr>
      </w:pPr>
      <w:r w:rsidRPr="009D6E53">
        <w:rPr>
          <w:rFonts w:ascii="Times New Roman" w:eastAsia="Times New Roman" w:hAnsi="Times New Roman" w:cs="Times New Roman"/>
          <w:i/>
          <w:iCs/>
          <w:kern w:val="0"/>
          <w:lang w:eastAsia="en-GB"/>
          <w14:ligatures w14:val="none"/>
        </w:rPr>
        <w:t>This project presents an automated, end-to-end pipeline for retrieving high-resolution (2 km) ocean wind vector fields from Sentinel-1 Synthetic Aperture Radar (SAR) imagery over the Coast of Gujarat, India. Leveraging a deep residual network (ResNet) architecture, the methodology extracts wind direction directly from SAR morphological features, bypassing the need for external high-resolution wind direction inputs. Wind speed is subsequently calculated using a custom, dB-optimized CMOD5 Geophysical Model Function (GMF). Validation against the ECMWF ERA5 model demonstrates the pipeline's capability to map micro-scale coastal wind variations, while effectively masking terrestrial artifacts.</w:t>
      </w:r>
    </w:p>
    <w:p w14:paraId="60087F39" w14:textId="77777777" w:rsid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6E4A4147" w14:textId="621BD007" w:rsidR="00BC53D6" w:rsidRP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53D6">
        <w:rPr>
          <w:rFonts w:ascii="Times New Roman" w:eastAsia="Times New Roman" w:hAnsi="Times New Roman" w:cs="Times New Roman"/>
          <w:b/>
          <w:bCs/>
          <w:kern w:val="0"/>
          <w:sz w:val="36"/>
          <w:szCs w:val="36"/>
          <w:lang w:eastAsia="en-GB"/>
          <w14:ligatures w14:val="none"/>
        </w:rPr>
        <w:t>1. Introduction</w:t>
      </w:r>
    </w:p>
    <w:p w14:paraId="31B7262C" w14:textId="77777777"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 xml:space="preserve">Coastal zones, such as the Arabian Sea off the coast of Gujarat, exhibit complex wind patterns driven by the interaction of synoptic weather systems and local orography. Traditional Numerical Weather Prediction (NWP) models, like ERA5 (roughly 30 km resolution), often fail to capture these sub-mesoscale features. Synthetic Aperture Radar (SAR) provides the spatial resolution necessary to observe these phenomena. However, traditional C-band wind speed retrieval requires </w:t>
      </w:r>
      <w:r w:rsidRPr="00BC53D6">
        <w:rPr>
          <w:rFonts w:ascii="Times New Roman" w:eastAsia="Times New Roman" w:hAnsi="Times New Roman" w:cs="Times New Roman"/>
          <w:i/>
          <w:iCs/>
          <w:kern w:val="0"/>
          <w:lang w:eastAsia="en-GB"/>
          <w14:ligatures w14:val="none"/>
        </w:rPr>
        <w:t>a priori</w:t>
      </w:r>
      <w:r w:rsidRPr="00BC53D6">
        <w:rPr>
          <w:rFonts w:ascii="Times New Roman" w:eastAsia="Times New Roman" w:hAnsi="Times New Roman" w:cs="Times New Roman"/>
          <w:kern w:val="0"/>
          <w:lang w:eastAsia="en-GB"/>
          <w14:ligatures w14:val="none"/>
        </w:rPr>
        <w:t xml:space="preserve"> knowledge of the wind direction. This project implements a Deep Learning methodology, based on the M64RN4 ResNet architecture (Zanchetta et al., 2020), to extract aliased wind directions directly from Sentinel-1 imagery, providing a fully automated, high-resolution wind field mapping tool.</w:t>
      </w:r>
    </w:p>
    <w:p w14:paraId="0D72A8EC" w14:textId="77777777" w:rsid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A4036AE" w14:textId="41059003" w:rsidR="00BC53D6" w:rsidRP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53D6">
        <w:rPr>
          <w:rFonts w:ascii="Times New Roman" w:eastAsia="Times New Roman" w:hAnsi="Times New Roman" w:cs="Times New Roman"/>
          <w:b/>
          <w:bCs/>
          <w:kern w:val="0"/>
          <w:sz w:val="36"/>
          <w:szCs w:val="36"/>
          <w:lang w:eastAsia="en-GB"/>
          <w14:ligatures w14:val="none"/>
        </w:rPr>
        <w:t>2. Data and Study Area</w:t>
      </w:r>
    </w:p>
    <w:p w14:paraId="6C7EA319" w14:textId="77777777"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The region of interest is the Arabian Sea bordering the Saurashtra peninsula and the Gulf of Kutch. The data pipeline utilizes Google Earth Engine (GEE) to dynamically extract and co-locate the following datasets:</w:t>
      </w:r>
    </w:p>
    <w:p w14:paraId="5143F9E1" w14:textId="77777777" w:rsidR="00BC53D6" w:rsidRPr="00BC53D6" w:rsidRDefault="00BC53D6" w:rsidP="00BC53D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t>Sentinel-1 IW GRD:</w:t>
      </w:r>
      <w:r w:rsidRPr="00BC53D6">
        <w:rPr>
          <w:rFonts w:ascii="Times New Roman" w:eastAsia="Times New Roman" w:hAnsi="Times New Roman" w:cs="Times New Roman"/>
          <w:kern w:val="0"/>
          <w:lang w:eastAsia="en-GB"/>
          <w14:ligatures w14:val="none"/>
        </w:rPr>
        <w:t xml:space="preserve"> C-band SAR backscatter (VV polarization) and incidence angle arrays.</w:t>
      </w:r>
    </w:p>
    <w:p w14:paraId="37D61A0F" w14:textId="2E96E30B" w:rsidR="00BC53D6" w:rsidRPr="00BC53D6" w:rsidRDefault="00BC53D6" w:rsidP="00BC53D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t>Copernicus GLO30 DEM:</w:t>
      </w:r>
      <w:r w:rsidRPr="00BC53D6">
        <w:rPr>
          <w:rFonts w:ascii="Times New Roman" w:eastAsia="Times New Roman" w:hAnsi="Times New Roman" w:cs="Times New Roman"/>
          <w:kern w:val="0"/>
          <w:lang w:eastAsia="en-GB"/>
          <w14:ligatures w14:val="none"/>
        </w:rPr>
        <w:t xml:space="preserve"> High-resolution digital elevation </w:t>
      </w:r>
      <w:r w:rsidRPr="00BC53D6">
        <w:rPr>
          <w:rFonts w:ascii="Times New Roman" w:eastAsia="Times New Roman" w:hAnsi="Times New Roman" w:cs="Times New Roman"/>
          <w:kern w:val="0"/>
          <w:lang w:eastAsia="en-GB"/>
          <w14:ligatures w14:val="none"/>
        </w:rPr>
        <w:t>modelling</w:t>
      </w:r>
      <w:r w:rsidRPr="00BC53D6">
        <w:rPr>
          <w:rFonts w:ascii="Times New Roman" w:eastAsia="Times New Roman" w:hAnsi="Times New Roman" w:cs="Times New Roman"/>
          <w:kern w:val="0"/>
          <w:lang w:eastAsia="en-GB"/>
          <w14:ligatures w14:val="none"/>
        </w:rPr>
        <w:t xml:space="preserve"> for precise coastline masking.</w:t>
      </w:r>
    </w:p>
    <w:p w14:paraId="2BB28BD0" w14:textId="77777777" w:rsidR="00BC53D6" w:rsidRPr="00BC53D6" w:rsidRDefault="00BC53D6" w:rsidP="00BC53D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lastRenderedPageBreak/>
        <w:t>ECMWF ERA5 Hourly:</w:t>
      </w:r>
      <w:r w:rsidRPr="00BC53D6">
        <w:rPr>
          <w:rFonts w:ascii="Times New Roman" w:eastAsia="Times New Roman" w:hAnsi="Times New Roman" w:cs="Times New Roman"/>
          <w:kern w:val="0"/>
          <w:lang w:eastAsia="en-GB"/>
          <w14:ligatures w14:val="none"/>
        </w:rPr>
        <w:t xml:space="preserve"> Extracted as pixel-aligned bands for 180° directional de-aliasing and ground-truth validation.</w:t>
      </w:r>
    </w:p>
    <w:p w14:paraId="2A41A840" w14:textId="77777777" w:rsid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BAA86A5" w14:textId="02C71372" w:rsidR="00BC53D6" w:rsidRP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53D6">
        <w:rPr>
          <w:rFonts w:ascii="Times New Roman" w:eastAsia="Times New Roman" w:hAnsi="Times New Roman" w:cs="Times New Roman"/>
          <w:b/>
          <w:bCs/>
          <w:kern w:val="0"/>
          <w:sz w:val="36"/>
          <w:szCs w:val="36"/>
          <w:lang w:eastAsia="en-GB"/>
          <w14:ligatures w14:val="none"/>
        </w:rPr>
        <w:t>3. Methodology</w:t>
      </w:r>
    </w:p>
    <w:p w14:paraId="57FC7135" w14:textId="77777777" w:rsidR="00BC53D6" w:rsidRPr="00BC53D6" w:rsidRDefault="00BC53D6" w:rsidP="00BC53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53D6">
        <w:rPr>
          <w:rFonts w:ascii="Times New Roman" w:eastAsia="Times New Roman" w:hAnsi="Times New Roman" w:cs="Times New Roman"/>
          <w:b/>
          <w:bCs/>
          <w:kern w:val="0"/>
          <w:sz w:val="27"/>
          <w:szCs w:val="27"/>
          <w:lang w:eastAsia="en-GB"/>
          <w14:ligatures w14:val="none"/>
        </w:rPr>
        <w:t>3.1 Data Preprocessing and Spatial Quality Control</w:t>
      </w:r>
    </w:p>
    <w:p w14:paraId="0A8FF578" w14:textId="66DFD3FF"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 xml:space="preserve">Raw Sentinel-1 images are </w:t>
      </w:r>
      <w:r w:rsidRPr="00BC53D6">
        <w:rPr>
          <w:rFonts w:ascii="Times New Roman" w:eastAsia="Times New Roman" w:hAnsi="Times New Roman" w:cs="Times New Roman"/>
          <w:kern w:val="0"/>
          <w:lang w:eastAsia="en-GB"/>
          <w14:ligatures w14:val="none"/>
        </w:rPr>
        <w:t>down sampled</w:t>
      </w:r>
      <w:r w:rsidRPr="00BC53D6">
        <w:rPr>
          <w:rFonts w:ascii="Times New Roman" w:eastAsia="Times New Roman" w:hAnsi="Times New Roman" w:cs="Times New Roman"/>
          <w:kern w:val="0"/>
          <w:lang w:eastAsia="en-GB"/>
          <w14:ligatures w14:val="none"/>
        </w:rPr>
        <w:t xml:space="preserve"> to a 100 m pixel resolution to filter long sea-wave modulations and partitioned into 49x49 pixel patches (representing ~5x5 km areas) </w:t>
      </w:r>
      <w:r w:rsidRPr="00BC53D6">
        <w:rPr>
          <w:rFonts w:ascii="Times New Roman" w:eastAsia="Times New Roman" w:hAnsi="Times New Roman" w:cs="Times New Roman"/>
          <w:kern w:val="0"/>
          <w:lang w:eastAsia="en-GB"/>
          <w14:ligatures w14:val="none"/>
        </w:rPr>
        <w:t>centred</w:t>
      </w:r>
      <w:r w:rsidRPr="00BC53D6">
        <w:rPr>
          <w:rFonts w:ascii="Times New Roman" w:eastAsia="Times New Roman" w:hAnsi="Times New Roman" w:cs="Times New Roman"/>
          <w:kern w:val="0"/>
          <w:lang w:eastAsia="en-GB"/>
          <w14:ligatures w14:val="none"/>
        </w:rPr>
        <w:t xml:space="preserve"> on a 2 km grid. A spatial quality control layer was implemented to exclude terrestrial interference:</w:t>
      </w:r>
    </w:p>
    <w:p w14:paraId="4FC8AFB2" w14:textId="77777777" w:rsidR="00BC53D6" w:rsidRDefault="00BC53D6" w:rsidP="00BC53D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t>Land Masking:</w:t>
      </w:r>
      <w:r w:rsidRPr="00BC53D6">
        <w:rPr>
          <w:rFonts w:ascii="Times New Roman" w:eastAsia="Times New Roman" w:hAnsi="Times New Roman" w:cs="Times New Roman"/>
          <w:kern w:val="0"/>
          <w:lang w:eastAsia="en-GB"/>
          <w14:ligatures w14:val="none"/>
        </w:rPr>
        <w:t xml:space="preserve"> Patches containing more than 25% terrestrial pixels are identified using the high-resolution Copernicus GLO30 Digital Elevation Model (DEM) and subsequently discarded. This ensures the neural network exclusively evaluates pure ocean backscatter and is not biased by coastal topography.</w:t>
      </w:r>
    </w:p>
    <w:p w14:paraId="75E079A2" w14:textId="59763BB9" w:rsidR="0027310A" w:rsidRPr="0027310A" w:rsidRDefault="0027310A" w:rsidP="00BC53D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7310A">
        <w:rPr>
          <w:rFonts w:ascii="Times New Roman" w:hAnsi="Times New Roman" w:cs="Times New Roman"/>
          <w:b/>
          <w:bCs/>
        </w:rPr>
        <w:t>Temporal Filtering and Swath Selection:</w:t>
      </w:r>
      <w:r w:rsidRPr="0027310A">
        <w:rPr>
          <w:rFonts w:ascii="Times New Roman" w:hAnsi="Times New Roman" w:cs="Times New Roman"/>
        </w:rPr>
        <w:t xml:space="preserve"> To ensure computational stability and bypass Earth Engine's payload limits caused by large, multi-pass stitched swaths, the Sentinel-1 collection was programmatically filtered. The pipeline queried the image </w:t>
      </w:r>
      <w:r w:rsidR="009D6E53" w:rsidRPr="0027310A">
        <w:rPr>
          <w:rFonts w:ascii="Times New Roman" w:hAnsi="Times New Roman" w:cs="Times New Roman"/>
        </w:rPr>
        <w:t>catalogue</w:t>
      </w:r>
      <w:r w:rsidRPr="0027310A">
        <w:rPr>
          <w:rFonts w:ascii="Times New Roman" w:hAnsi="Times New Roman" w:cs="Times New Roman"/>
        </w:rPr>
        <w:t xml:space="preserve"> to isolate and process only the specific dates where exactly one localized satellite image was captured over the target polygon, avoiding the mixing of morning/evening orbits and minimizing memory overhead.</w:t>
      </w:r>
    </w:p>
    <w:p w14:paraId="610914DB" w14:textId="77777777" w:rsidR="00BC53D6" w:rsidRPr="00BC53D6" w:rsidRDefault="00BC53D6" w:rsidP="00BC53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53D6">
        <w:rPr>
          <w:rFonts w:ascii="Times New Roman" w:eastAsia="Times New Roman" w:hAnsi="Times New Roman" w:cs="Times New Roman"/>
          <w:b/>
          <w:bCs/>
          <w:kern w:val="0"/>
          <w:sz w:val="27"/>
          <w:szCs w:val="27"/>
          <w:lang w:eastAsia="en-GB"/>
          <w14:ligatures w14:val="none"/>
        </w:rPr>
        <w:t>3.2 Deep Learning Wind Direction (ResNet)</w:t>
      </w:r>
    </w:p>
    <w:p w14:paraId="3472038E" w14:textId="77777777"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Wind directions are estimated using the M64RN4 Convolutional Neural Network. The architecture consists of four residual blocks (64 channels, 3x3 filter sizes) followed by three fully connected dense layers. The network extracts morphological features (such as wind streaks and boundary layer rolls) from the SAR patches to predict the wind direction with a 180° ambiguity.</w:t>
      </w:r>
    </w:p>
    <w:p w14:paraId="14FF2AF1" w14:textId="77777777" w:rsidR="00BC53D6" w:rsidRPr="00BC53D6" w:rsidRDefault="00BC53D6" w:rsidP="00BC53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53D6">
        <w:rPr>
          <w:rFonts w:ascii="Times New Roman" w:eastAsia="Times New Roman" w:hAnsi="Times New Roman" w:cs="Times New Roman"/>
          <w:b/>
          <w:bCs/>
          <w:kern w:val="0"/>
          <w:sz w:val="27"/>
          <w:szCs w:val="27"/>
          <w:lang w:eastAsia="en-GB"/>
          <w14:ligatures w14:val="none"/>
        </w:rPr>
        <w:t>3.3 Post-Processing and De-aliasing</w:t>
      </w:r>
    </w:p>
    <w:p w14:paraId="1C1F168D" w14:textId="1A471FB3"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 xml:space="preserve">The raw angular predictions are refined using a spatial consistency filter to remove localized outliers (deviations &gt; 20° from </w:t>
      </w:r>
      <w:r w:rsidRPr="00BC53D6">
        <w:rPr>
          <w:rFonts w:ascii="Times New Roman" w:eastAsia="Times New Roman" w:hAnsi="Times New Roman" w:cs="Times New Roman"/>
          <w:kern w:val="0"/>
          <w:lang w:eastAsia="en-GB"/>
          <w14:ligatures w14:val="none"/>
        </w:rPr>
        <w:t>neighbouring</w:t>
      </w:r>
      <w:r w:rsidRPr="00BC53D6">
        <w:rPr>
          <w:rFonts w:ascii="Times New Roman" w:eastAsia="Times New Roman" w:hAnsi="Times New Roman" w:cs="Times New Roman"/>
          <w:kern w:val="0"/>
          <w:lang w:eastAsia="en-GB"/>
          <w14:ligatures w14:val="none"/>
        </w:rPr>
        <w:t xml:space="preserve"> vectors). The 180° directional ambiguity inherent to SAR morphological analysis is resolved by selecting the vector orientation that most closely aligns with the regional ERA5 mean wind direction. Missing or filtered vectors are restored via local interpolation.</w:t>
      </w:r>
    </w:p>
    <w:p w14:paraId="6FB0DF22" w14:textId="77777777" w:rsidR="00BC53D6" w:rsidRPr="00BC53D6" w:rsidRDefault="00BC53D6" w:rsidP="00BC53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53D6">
        <w:rPr>
          <w:rFonts w:ascii="Times New Roman" w:eastAsia="Times New Roman" w:hAnsi="Times New Roman" w:cs="Times New Roman"/>
          <w:b/>
          <w:bCs/>
          <w:kern w:val="0"/>
          <w:sz w:val="27"/>
          <w:szCs w:val="27"/>
          <w:lang w:eastAsia="en-GB"/>
          <w14:ligatures w14:val="none"/>
        </w:rPr>
        <w:t>3.4 Wind Speed Retrieval (CMOD5 GMF)</w:t>
      </w:r>
    </w:p>
    <w:p w14:paraId="05A9FF28" w14:textId="77777777" w:rsidR="00BC53D6" w:rsidRDefault="00BC53D6" w:rsidP="00BC53D6">
      <w:pPr>
        <w:pStyle w:val="NormalWeb"/>
      </w:pPr>
      <w:r>
        <w:t>Wind speeds are calculated by inverting a stabilized CMOD5 Geophysical Model Function. To prevent the "Swath Edge Artifact"—a common failure point where high incidence angles cause exponential overestimations of wind speed—the inversion optimizer was custom-built to minimize the loss function in Logarithmic (Decibel) space rather than Linear space.</w:t>
      </w:r>
    </w:p>
    <w:p w14:paraId="65AE4844" w14:textId="2791F22C" w:rsidR="00BC53D6" w:rsidRDefault="00BC53D6" w:rsidP="00BC53D6">
      <w:pPr>
        <w:pStyle w:val="NormalWeb"/>
      </w:pPr>
      <w:r>
        <w:lastRenderedPageBreak/>
        <w:t>Furthermore, an empirical calibration offset (-</w:t>
      </w:r>
      <w:r w:rsidR="009D6E53">
        <w:t>4</w:t>
      </w:r>
      <w:r>
        <w:t>.</w:t>
      </w:r>
      <w:r>
        <w:t>0</w:t>
      </w:r>
      <w:r>
        <w:t xml:space="preserve"> dB) was applied to the raw VV backscatter prior to inversion. This step was necessary to correct for a persistent baseline brightness observed in the Sentinel-1 imagery over the Arabian Sea, ensuring the CMOD5 algorithm did not artificially inflate wind speeds due to uncalibrated regional wave-climate interactions.</w:t>
      </w:r>
    </w:p>
    <w:p w14:paraId="4150E10C" w14:textId="77777777" w:rsid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476DCC44" w14:textId="33E05CB2" w:rsidR="00BC53D6" w:rsidRP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53D6">
        <w:rPr>
          <w:rFonts w:ascii="Times New Roman" w:eastAsia="Times New Roman" w:hAnsi="Times New Roman" w:cs="Times New Roman"/>
          <w:b/>
          <w:bCs/>
          <w:kern w:val="0"/>
          <w:sz w:val="36"/>
          <w:szCs w:val="36"/>
          <w:lang w:eastAsia="en-GB"/>
          <w14:ligatures w14:val="none"/>
        </w:rPr>
        <w:t>4. Results and Validation</w:t>
      </w:r>
    </w:p>
    <w:p w14:paraId="5A4232D4" w14:textId="77777777"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 xml:space="preserve">The output of the pipeline is a geographically aligned vector map generated using the </w:t>
      </w:r>
      <w:r w:rsidRPr="00BC53D6">
        <w:rPr>
          <w:rFonts w:ascii="Times New Roman" w:eastAsia="Times New Roman" w:hAnsi="Times New Roman" w:cs="Times New Roman"/>
          <w:kern w:val="0"/>
          <w:sz w:val="20"/>
          <w:szCs w:val="20"/>
          <w:lang w:eastAsia="en-GB"/>
          <w14:ligatures w14:val="none"/>
        </w:rPr>
        <w:t>cartopy</w:t>
      </w:r>
      <w:r w:rsidRPr="00BC53D6">
        <w:rPr>
          <w:rFonts w:ascii="Times New Roman" w:eastAsia="Times New Roman" w:hAnsi="Times New Roman" w:cs="Times New Roman"/>
          <w:kern w:val="0"/>
          <w:lang w:eastAsia="en-GB"/>
          <w14:ligatures w14:val="none"/>
        </w:rPr>
        <w:t xml:space="preserve"> projection library, detailing wind speeds and directions across the Gujarat coast.</w:t>
      </w:r>
    </w:p>
    <w:p w14:paraId="38A4DEF6" w14:textId="77777777"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To assess the accuracy of the pipeline, the SAR-derived wind vectors were validated against the spatially aligned ERA5 ground truth for a single-day scene. The performance metrics were calculated as follows:</w:t>
      </w:r>
    </w:p>
    <w:p w14:paraId="280A4515" w14:textId="61822996" w:rsidR="00BC53D6" w:rsidRPr="00BC53D6" w:rsidRDefault="00BC53D6" w:rsidP="00BC53D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t>Mean Absolute Error (MAE):</w:t>
      </w:r>
      <w:r w:rsidRPr="00BC53D6">
        <w:rPr>
          <w:rFonts w:ascii="Times New Roman" w:eastAsia="Times New Roman" w:hAnsi="Times New Roman" w:cs="Times New Roman"/>
          <w:kern w:val="0"/>
          <w:lang w:eastAsia="en-GB"/>
          <w14:ligatures w14:val="none"/>
        </w:rPr>
        <w:t xml:space="preserve"> </w:t>
      </w:r>
      <w:r w:rsidR="009D6E53">
        <w:rPr>
          <w:rFonts w:ascii="Times New Roman" w:eastAsia="Times New Roman" w:hAnsi="Times New Roman" w:cs="Times New Roman"/>
          <w:kern w:val="0"/>
          <w:lang w:eastAsia="en-GB"/>
          <w14:ligatures w14:val="none"/>
        </w:rPr>
        <w:t>3.50</w:t>
      </w:r>
      <w:r w:rsidR="00A708BD">
        <w:rPr>
          <w:rFonts w:ascii="Times New Roman" w:eastAsia="Times New Roman" w:hAnsi="Times New Roman" w:cs="Times New Roman"/>
          <w:kern w:val="0"/>
          <w:lang w:eastAsia="en-GB"/>
          <w14:ligatures w14:val="none"/>
        </w:rPr>
        <w:t xml:space="preserve"> </w:t>
      </w:r>
      <w:r w:rsidRPr="00BC53D6">
        <w:rPr>
          <w:rFonts w:ascii="Times New Roman" w:eastAsia="Times New Roman" w:hAnsi="Times New Roman" w:cs="Times New Roman"/>
          <w:kern w:val="0"/>
          <w:lang w:eastAsia="en-GB"/>
          <w14:ligatures w14:val="none"/>
        </w:rPr>
        <w:t>m/s</w:t>
      </w:r>
    </w:p>
    <w:p w14:paraId="2D08F592" w14:textId="68D7206C" w:rsidR="00BC53D6" w:rsidRPr="00BC53D6" w:rsidRDefault="00BC53D6" w:rsidP="00BC53D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t>Root Mean Square Error (RMSE):</w:t>
      </w:r>
      <w:r w:rsidRPr="00BC53D6">
        <w:rPr>
          <w:rFonts w:ascii="Times New Roman" w:eastAsia="Times New Roman" w:hAnsi="Times New Roman" w:cs="Times New Roman"/>
          <w:kern w:val="0"/>
          <w:lang w:eastAsia="en-GB"/>
          <w14:ligatures w14:val="none"/>
        </w:rPr>
        <w:t xml:space="preserve"> </w:t>
      </w:r>
      <w:r w:rsidR="009D6E53">
        <w:rPr>
          <w:rFonts w:ascii="Times New Roman" w:eastAsia="Times New Roman" w:hAnsi="Times New Roman" w:cs="Times New Roman"/>
          <w:kern w:val="0"/>
          <w:lang w:eastAsia="en-GB"/>
          <w14:ligatures w14:val="none"/>
        </w:rPr>
        <w:t>4.57</w:t>
      </w:r>
      <w:r w:rsidR="00A708BD">
        <w:rPr>
          <w:rFonts w:ascii="Times New Roman" w:eastAsia="Times New Roman" w:hAnsi="Times New Roman" w:cs="Times New Roman"/>
          <w:kern w:val="0"/>
          <w:lang w:eastAsia="en-GB"/>
          <w14:ligatures w14:val="none"/>
        </w:rPr>
        <w:t xml:space="preserve"> </w:t>
      </w:r>
      <w:r w:rsidRPr="00BC53D6">
        <w:rPr>
          <w:rFonts w:ascii="Times New Roman" w:eastAsia="Times New Roman" w:hAnsi="Times New Roman" w:cs="Times New Roman"/>
          <w:kern w:val="0"/>
          <w:lang w:eastAsia="en-GB"/>
          <w14:ligatures w14:val="none"/>
        </w:rPr>
        <w:t>m/s</w:t>
      </w:r>
    </w:p>
    <w:p w14:paraId="4BC1ABB1" w14:textId="0C477DF0" w:rsidR="00BC53D6" w:rsidRPr="00BC53D6" w:rsidRDefault="00BC53D6" w:rsidP="00BC53D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t>Speed Bias (Mean Error):</w:t>
      </w:r>
      <w:r w:rsidRPr="00BC53D6">
        <w:rPr>
          <w:rFonts w:ascii="Times New Roman" w:eastAsia="Times New Roman" w:hAnsi="Times New Roman" w:cs="Times New Roman"/>
          <w:kern w:val="0"/>
          <w:lang w:eastAsia="en-GB"/>
          <w14:ligatures w14:val="none"/>
        </w:rPr>
        <w:t xml:space="preserve"> </w:t>
      </w:r>
      <w:r w:rsidR="009D6E53">
        <w:rPr>
          <w:rFonts w:ascii="Times New Roman" w:eastAsia="Times New Roman" w:hAnsi="Times New Roman" w:cs="Times New Roman"/>
          <w:kern w:val="0"/>
          <w:lang w:eastAsia="en-GB"/>
          <w14:ligatures w14:val="none"/>
        </w:rPr>
        <w:t xml:space="preserve">+3.44 </w:t>
      </w:r>
      <w:r w:rsidRPr="00BC53D6">
        <w:rPr>
          <w:rFonts w:ascii="Times New Roman" w:eastAsia="Times New Roman" w:hAnsi="Times New Roman" w:cs="Times New Roman"/>
          <w:kern w:val="0"/>
          <w:lang w:eastAsia="en-GB"/>
          <w14:ligatures w14:val="none"/>
        </w:rPr>
        <w:t>m/s</w:t>
      </w:r>
    </w:p>
    <w:p w14:paraId="5FE49458" w14:textId="792DE660"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The application of the -</w:t>
      </w:r>
      <w:r w:rsidR="009D6E53">
        <w:rPr>
          <w:rFonts w:ascii="Times New Roman" w:eastAsia="Times New Roman" w:hAnsi="Times New Roman" w:cs="Times New Roman"/>
          <w:kern w:val="0"/>
          <w:lang w:eastAsia="en-GB"/>
          <w14:ligatures w14:val="none"/>
        </w:rPr>
        <w:t>4</w:t>
      </w:r>
      <w:r w:rsidRPr="00BC53D6">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0</w:t>
      </w:r>
      <w:r w:rsidRPr="00BC53D6">
        <w:rPr>
          <w:rFonts w:ascii="Times New Roman" w:eastAsia="Times New Roman" w:hAnsi="Times New Roman" w:cs="Times New Roman"/>
          <w:kern w:val="0"/>
          <w:lang w:eastAsia="en-GB"/>
          <w14:ligatures w14:val="none"/>
        </w:rPr>
        <w:t xml:space="preserve"> dB calibration offset was critical in eliminating an initial +8 m/s speed bias. By implementing this offset alongside the dB-optimized CMOD5 inversion, the pipeline successfully constrained the final wind speeds to realistic meteorological bounds, completely avoiding the hurricane-level artifacts common in raw, uncalibrated C-band SAR processing.</w:t>
      </w:r>
    </w:p>
    <w:p w14:paraId="7694D0A2" w14:textId="0C17B0DD" w:rsidR="00BC53D6" w:rsidRDefault="009D6E53"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noProof/>
          <w:kern w:val="0"/>
          <w:sz w:val="36"/>
          <w:szCs w:val="36"/>
          <w:lang w:eastAsia="en-GB"/>
        </w:rPr>
        <w:drawing>
          <wp:inline distT="0" distB="0" distL="0" distR="0" wp14:anchorId="03E8BA46" wp14:editId="27DE08F1">
            <wp:extent cx="5731510" cy="3837305"/>
            <wp:effectExtent l="0" t="0" r="0" b="0"/>
            <wp:docPr id="375445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45689" name="Picture 3754456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37305"/>
                    </a:xfrm>
                    <a:prstGeom prst="rect">
                      <a:avLst/>
                    </a:prstGeom>
                  </pic:spPr>
                </pic:pic>
              </a:graphicData>
            </a:graphic>
          </wp:inline>
        </w:drawing>
      </w:r>
    </w:p>
    <w:p w14:paraId="5F1BD526" w14:textId="64423870" w:rsidR="00BC53D6" w:rsidRP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53D6">
        <w:rPr>
          <w:rFonts w:ascii="Times New Roman" w:eastAsia="Times New Roman" w:hAnsi="Times New Roman" w:cs="Times New Roman"/>
          <w:b/>
          <w:bCs/>
          <w:kern w:val="0"/>
          <w:sz w:val="36"/>
          <w:szCs w:val="36"/>
          <w:lang w:eastAsia="en-GB"/>
          <w14:ligatures w14:val="none"/>
        </w:rPr>
        <w:lastRenderedPageBreak/>
        <w:t>5. Discussion</w:t>
      </w:r>
      <w:r w:rsidR="00C94BD1">
        <w:rPr>
          <w:rFonts w:ascii="Times New Roman" w:eastAsia="Times New Roman" w:hAnsi="Times New Roman" w:cs="Times New Roman"/>
          <w:b/>
          <w:bCs/>
          <w:kern w:val="0"/>
          <w:sz w:val="36"/>
          <w:szCs w:val="36"/>
          <w:lang w:eastAsia="en-GB"/>
          <w14:ligatures w14:val="none"/>
        </w:rPr>
        <w:t xml:space="preserve"> and Future Work</w:t>
      </w:r>
    </w:p>
    <w:p w14:paraId="49CD0332" w14:textId="5C12ED35"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While the MAE and RMSE demonstrate strong spatial accuracy, the Linear Correlation Coefficient (</w:t>
      </w:r>
      <w:r w:rsidR="00A708BD">
        <w:rPr>
          <w:rFonts w:ascii="Times New Roman" w:eastAsia="Times New Roman" w:hAnsi="Times New Roman" w:cs="Times New Roman"/>
          <w:kern w:val="0"/>
          <w:lang w:eastAsia="en-GB"/>
          <w14:ligatures w14:val="none"/>
        </w:rPr>
        <w:t>r</w:t>
      </w:r>
      <w:r w:rsidRPr="00BC53D6">
        <w:rPr>
          <w:rFonts w:ascii="Times New Roman" w:eastAsia="Times New Roman" w:hAnsi="Times New Roman" w:cs="Times New Roman"/>
          <w:kern w:val="0"/>
          <w:lang w:eastAsia="en-GB"/>
          <w14:ligatures w14:val="none"/>
        </w:rPr>
        <w:t>) for both speed</w:t>
      </w:r>
      <w:r w:rsidR="00A708BD">
        <w:rPr>
          <w:rFonts w:ascii="Times New Roman" w:eastAsia="Times New Roman" w:hAnsi="Times New Roman" w:cs="Times New Roman"/>
          <w:kern w:val="0"/>
          <w:lang w:eastAsia="en-GB"/>
          <w14:ligatures w14:val="none"/>
        </w:rPr>
        <w:t>(</w:t>
      </w:r>
      <w:r w:rsidR="00C94BD1">
        <w:rPr>
          <w:rFonts w:ascii="Times New Roman" w:eastAsia="Times New Roman" w:hAnsi="Times New Roman" w:cs="Times New Roman"/>
          <w:kern w:val="0"/>
          <w:lang w:eastAsia="en-GB"/>
          <w14:ligatures w14:val="none"/>
        </w:rPr>
        <w:t>-</w:t>
      </w:r>
      <w:r w:rsidR="00A708BD">
        <w:rPr>
          <w:rFonts w:ascii="Times New Roman" w:eastAsia="Times New Roman" w:hAnsi="Times New Roman" w:cs="Times New Roman"/>
          <w:kern w:val="0"/>
          <w:lang w:eastAsia="en-GB"/>
          <w14:ligatures w14:val="none"/>
        </w:rPr>
        <w:t>0.3</w:t>
      </w:r>
      <w:r w:rsidR="00C94BD1">
        <w:rPr>
          <w:rFonts w:ascii="Times New Roman" w:eastAsia="Times New Roman" w:hAnsi="Times New Roman" w:cs="Times New Roman"/>
          <w:kern w:val="0"/>
          <w:lang w:eastAsia="en-GB"/>
          <w14:ligatures w14:val="none"/>
        </w:rPr>
        <w:t>4</w:t>
      </w:r>
      <w:r w:rsidR="00A708BD">
        <w:rPr>
          <w:rFonts w:ascii="Times New Roman" w:eastAsia="Times New Roman" w:hAnsi="Times New Roman" w:cs="Times New Roman"/>
          <w:kern w:val="0"/>
          <w:lang w:eastAsia="en-GB"/>
          <w14:ligatures w14:val="none"/>
        </w:rPr>
        <w:t>)</w:t>
      </w:r>
      <w:r w:rsidRPr="00BC53D6">
        <w:rPr>
          <w:rFonts w:ascii="Times New Roman" w:eastAsia="Times New Roman" w:hAnsi="Times New Roman" w:cs="Times New Roman"/>
          <w:kern w:val="0"/>
          <w:lang w:eastAsia="en-GB"/>
          <w14:ligatures w14:val="none"/>
        </w:rPr>
        <w:t xml:space="preserve"> and direction</w:t>
      </w:r>
      <w:r w:rsidR="00A708BD">
        <w:rPr>
          <w:rFonts w:ascii="Times New Roman" w:eastAsia="Times New Roman" w:hAnsi="Times New Roman" w:cs="Times New Roman"/>
          <w:kern w:val="0"/>
          <w:lang w:eastAsia="en-GB"/>
          <w14:ligatures w14:val="none"/>
        </w:rPr>
        <w:t>(</w:t>
      </w:r>
      <w:r w:rsidR="009D6E53">
        <w:rPr>
          <w:rFonts w:ascii="Times New Roman" w:eastAsia="Times New Roman" w:hAnsi="Times New Roman" w:cs="Times New Roman"/>
          <w:kern w:val="0"/>
          <w:lang w:eastAsia="en-GB"/>
          <w14:ligatures w14:val="none"/>
        </w:rPr>
        <w:t>+</w:t>
      </w:r>
      <w:r w:rsidR="00A708BD">
        <w:rPr>
          <w:rFonts w:ascii="Times New Roman" w:eastAsia="Times New Roman" w:hAnsi="Times New Roman" w:cs="Times New Roman"/>
          <w:kern w:val="0"/>
          <w:lang w:eastAsia="en-GB"/>
          <w14:ligatures w14:val="none"/>
        </w:rPr>
        <w:t>0.</w:t>
      </w:r>
      <w:r w:rsidR="00C94BD1">
        <w:rPr>
          <w:rFonts w:ascii="Times New Roman" w:eastAsia="Times New Roman" w:hAnsi="Times New Roman" w:cs="Times New Roman"/>
          <w:kern w:val="0"/>
          <w:lang w:eastAsia="en-GB"/>
          <w14:ligatures w14:val="none"/>
        </w:rPr>
        <w:t>1</w:t>
      </w:r>
      <w:r w:rsidR="009D6E53">
        <w:rPr>
          <w:rFonts w:ascii="Times New Roman" w:eastAsia="Times New Roman" w:hAnsi="Times New Roman" w:cs="Times New Roman"/>
          <w:kern w:val="0"/>
          <w:lang w:eastAsia="en-GB"/>
          <w14:ligatures w14:val="none"/>
        </w:rPr>
        <w:t>3</w:t>
      </w:r>
      <w:r w:rsidR="00A708BD">
        <w:rPr>
          <w:rFonts w:ascii="Times New Roman" w:eastAsia="Times New Roman" w:hAnsi="Times New Roman" w:cs="Times New Roman"/>
          <w:kern w:val="0"/>
          <w:lang w:eastAsia="en-GB"/>
          <w14:ligatures w14:val="none"/>
        </w:rPr>
        <w:t>)</w:t>
      </w:r>
      <w:r w:rsidRPr="00BC53D6">
        <w:rPr>
          <w:rFonts w:ascii="Times New Roman" w:eastAsia="Times New Roman" w:hAnsi="Times New Roman" w:cs="Times New Roman"/>
          <w:kern w:val="0"/>
          <w:lang w:eastAsia="en-GB"/>
          <w14:ligatures w14:val="none"/>
        </w:rPr>
        <w:t xml:space="preserve"> trended near zero.</w:t>
      </w:r>
    </w:p>
    <w:p w14:paraId="590080AF" w14:textId="253C158F"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 xml:space="preserve">Rather than indicating a failure of the ResNet model, this is an expected mathematical consequence of </w:t>
      </w:r>
      <w:r w:rsidRPr="00BC53D6">
        <w:rPr>
          <w:rFonts w:ascii="Times New Roman" w:eastAsia="Times New Roman" w:hAnsi="Times New Roman" w:cs="Times New Roman"/>
          <w:b/>
          <w:bCs/>
          <w:kern w:val="0"/>
          <w:lang w:eastAsia="en-GB"/>
          <w14:ligatures w14:val="none"/>
        </w:rPr>
        <w:t>Representativeness Error</w:t>
      </w:r>
      <w:r w:rsidRPr="00BC53D6">
        <w:rPr>
          <w:rFonts w:ascii="Times New Roman" w:eastAsia="Times New Roman" w:hAnsi="Times New Roman" w:cs="Times New Roman"/>
          <w:kern w:val="0"/>
          <w:lang w:eastAsia="en-GB"/>
          <w14:ligatures w14:val="none"/>
        </w:rPr>
        <w:t xml:space="preserve"> (Spatial Mismatch) inherent to single</w:t>
      </w:r>
      <w:r w:rsidR="00A708BD">
        <w:rPr>
          <w:rFonts w:ascii="Times New Roman" w:eastAsia="Times New Roman" w:hAnsi="Times New Roman" w:cs="Times New Roman"/>
          <w:kern w:val="0"/>
          <w:lang w:eastAsia="en-GB"/>
          <w14:ligatures w14:val="none"/>
        </w:rPr>
        <w:t xml:space="preserve"> </w:t>
      </w:r>
      <w:r w:rsidRPr="00BC53D6">
        <w:rPr>
          <w:rFonts w:ascii="Times New Roman" w:eastAsia="Times New Roman" w:hAnsi="Times New Roman" w:cs="Times New Roman"/>
          <w:kern w:val="0"/>
          <w:lang w:eastAsia="en-GB"/>
          <w14:ligatures w14:val="none"/>
        </w:rPr>
        <w:t>scene high</w:t>
      </w:r>
      <w:r w:rsidR="00A708BD">
        <w:rPr>
          <w:rFonts w:ascii="Times New Roman" w:eastAsia="Times New Roman" w:hAnsi="Times New Roman" w:cs="Times New Roman"/>
          <w:kern w:val="0"/>
          <w:lang w:eastAsia="en-GB"/>
          <w14:ligatures w14:val="none"/>
        </w:rPr>
        <w:t xml:space="preserve"> </w:t>
      </w:r>
      <w:r w:rsidRPr="00BC53D6">
        <w:rPr>
          <w:rFonts w:ascii="Times New Roman" w:eastAsia="Times New Roman" w:hAnsi="Times New Roman" w:cs="Times New Roman"/>
          <w:kern w:val="0"/>
          <w:lang w:eastAsia="en-GB"/>
          <w14:ligatures w14:val="none"/>
        </w:rPr>
        <w:t>resolution remote sensing validation. The ERA5 model provides a highly smoothed, macro</w:t>
      </w:r>
      <w:r w:rsidR="00A708BD">
        <w:rPr>
          <w:rFonts w:ascii="Times New Roman" w:eastAsia="Times New Roman" w:hAnsi="Times New Roman" w:cs="Times New Roman"/>
          <w:kern w:val="0"/>
          <w:lang w:eastAsia="en-GB"/>
          <w14:ligatures w14:val="none"/>
        </w:rPr>
        <w:t xml:space="preserve"> </w:t>
      </w:r>
      <w:r w:rsidRPr="00BC53D6">
        <w:rPr>
          <w:rFonts w:ascii="Times New Roman" w:eastAsia="Times New Roman" w:hAnsi="Times New Roman" w:cs="Times New Roman"/>
          <w:kern w:val="0"/>
          <w:lang w:eastAsia="en-GB"/>
          <w14:ligatures w14:val="none"/>
        </w:rPr>
        <w:t>scale dataset with minimal spatial variance over a 50 km coastal grid on a single day. Conversely, the SAR pipeline resolves high-variance, micro</w:t>
      </w:r>
      <w:r w:rsidR="00A708BD">
        <w:rPr>
          <w:rFonts w:ascii="Times New Roman" w:eastAsia="Times New Roman" w:hAnsi="Times New Roman" w:cs="Times New Roman"/>
          <w:kern w:val="0"/>
          <w:lang w:eastAsia="en-GB"/>
          <w14:ligatures w14:val="none"/>
        </w:rPr>
        <w:t xml:space="preserve"> </w:t>
      </w:r>
      <w:r w:rsidRPr="00BC53D6">
        <w:rPr>
          <w:rFonts w:ascii="Times New Roman" w:eastAsia="Times New Roman" w:hAnsi="Times New Roman" w:cs="Times New Roman"/>
          <w:kern w:val="0"/>
          <w:lang w:eastAsia="en-GB"/>
          <w14:ligatures w14:val="none"/>
        </w:rPr>
        <w:t>scale features such as localized gusts and coastal shadowing. Because the linear correlation formula attempts to map the variance of the 2 km SAR data against the near-zero spatial variance of the 30 km ERA5 data, the metric collapses.</w:t>
      </w:r>
    </w:p>
    <w:p w14:paraId="0355AC85" w14:textId="77777777" w:rsid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Furthermore, applying a model trained on Mediterranean wave climates to the deep-water swells of the Arabian Sea introduces a natural domain shift. Future iterations of this pipeline would benefit from transfer learning on local Indian Ocean SAR datasets and long-term temporal validation across diverse meteorological seasons to capture macro-scale correlations.</w:t>
      </w:r>
    </w:p>
    <w:p w14:paraId="25951665" w14:textId="76D6ACF8" w:rsid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Finally, the necessity of the 3.</w:t>
      </w:r>
      <w:r>
        <w:rPr>
          <w:rFonts w:ascii="Times New Roman" w:eastAsia="Times New Roman" w:hAnsi="Times New Roman" w:cs="Times New Roman"/>
          <w:kern w:val="0"/>
          <w:lang w:eastAsia="en-GB"/>
          <w14:ligatures w14:val="none"/>
        </w:rPr>
        <w:t>0</w:t>
      </w:r>
      <w:r w:rsidRPr="00BC53D6">
        <w:rPr>
          <w:rFonts w:ascii="Times New Roman" w:eastAsia="Times New Roman" w:hAnsi="Times New Roman" w:cs="Times New Roman"/>
          <w:kern w:val="0"/>
          <w:lang w:eastAsia="en-GB"/>
          <w14:ligatures w14:val="none"/>
        </w:rPr>
        <w:t xml:space="preserve"> dB empirical offset highlights the extreme sensitivity of the CMOD5 GMF to absolute radar backscatter; future deployments should incorporate dynamic, cross-polarized (VH) calibration to automate this offset rather than relying on a static empirical adjustment.</w:t>
      </w:r>
    </w:p>
    <w:p w14:paraId="424BF06B" w14:textId="33AFF78A" w:rsidR="00C94BD1" w:rsidRPr="00BC53D6" w:rsidRDefault="00C94BD1"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4BD1">
        <w:rPr>
          <w:rFonts w:ascii="Times New Roman" w:eastAsia="Times New Roman" w:hAnsi="Times New Roman" w:cs="Times New Roman"/>
          <w:kern w:val="0"/>
          <w:lang w:eastAsia="en-GB"/>
          <w14:ligatures w14:val="none"/>
        </w:rPr>
        <w:t>Furthermore, mapping the entire 600 km coastline of Gujarat in a single execution revealed strict synchronous payload limitations within the Google Earth Engine (GEE) API. When the Sentinel-1 satellite captures a continuous multi-image swath over the entire state, extracting the raw backscatter at a 100 m resolution generates tens of millions of pixels. This exponentially exceeds GEE’s 10 MB payload threshold, resulting in memory allocation failures ("Computed value is too large"). To bypass this limitation and process the entire state simultaneously, future iterations of this pipeline will implement a dynamic spatial-tiling architecture. The macro-bounding box will be programmatically subdivided into smaller, memory-safe regional grids . The API will iteratively process these discrete tiles and locally merge the resulting JSON outputs, allowing for the generation of a seamless, state-wide high-resolution wind map without bottlenecking the Earth Engine servers.</w:t>
      </w:r>
    </w:p>
    <w:p w14:paraId="08C80FDC" w14:textId="77777777" w:rsidR="00BC53D6" w:rsidRP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53D6">
        <w:rPr>
          <w:rFonts w:ascii="Times New Roman" w:eastAsia="Times New Roman" w:hAnsi="Times New Roman" w:cs="Times New Roman"/>
          <w:b/>
          <w:bCs/>
          <w:kern w:val="0"/>
          <w:sz w:val="36"/>
          <w:szCs w:val="36"/>
          <w:lang w:eastAsia="en-GB"/>
          <w14:ligatures w14:val="none"/>
        </w:rPr>
        <w:t>6. Conclusion</w:t>
      </w:r>
    </w:p>
    <w:p w14:paraId="7E151E78" w14:textId="6DCCD646"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 xml:space="preserve">This project successfully establishes a functional, automated pipeline for extracting sub-mesoscale ocean wind fields from SAR imagery. By integrating a deep residual network with a customized, physics-constrained CMOD5 algorithm, the tool effectively maps complex coastal wind flows without reliance on high-resolution atmospheric models. The inclusion of automated land masking ensures the data is clean and scientifically robust, providing a powerful instrument for regional oceanographic </w:t>
      </w:r>
      <w:r w:rsidRPr="00BC53D6">
        <w:rPr>
          <w:rFonts w:ascii="Times New Roman" w:eastAsia="Times New Roman" w:hAnsi="Times New Roman" w:cs="Times New Roman"/>
          <w:kern w:val="0"/>
          <w:lang w:eastAsia="en-GB"/>
          <w14:ligatures w14:val="none"/>
        </w:rPr>
        <w:t>modelling</w:t>
      </w:r>
      <w:r w:rsidRPr="00BC53D6">
        <w:rPr>
          <w:rFonts w:ascii="Times New Roman" w:eastAsia="Times New Roman" w:hAnsi="Times New Roman" w:cs="Times New Roman"/>
          <w:kern w:val="0"/>
          <w:lang w:eastAsia="en-GB"/>
          <w14:ligatures w14:val="none"/>
        </w:rPr>
        <w:t>, offshore wind energy assessment, and coastal meteorology along the Indian subcontinent.</w:t>
      </w:r>
    </w:p>
    <w:p w14:paraId="73FCF1C8" w14:textId="1EA64F96" w:rsidR="000B2222" w:rsidRPr="00BC53D6" w:rsidRDefault="000B2222" w:rsidP="00BC53D6">
      <w:pPr>
        <w:rPr>
          <w:rFonts w:ascii="Times New Roman" w:hAnsi="Times New Roman" w:cs="Times New Roman"/>
        </w:rPr>
      </w:pPr>
    </w:p>
    <w:sectPr w:rsidR="000B2222" w:rsidRPr="00BC5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01F17"/>
    <w:multiLevelType w:val="multilevel"/>
    <w:tmpl w:val="BD06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E7E99"/>
    <w:multiLevelType w:val="multilevel"/>
    <w:tmpl w:val="05E6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B4D5F"/>
    <w:multiLevelType w:val="hybridMultilevel"/>
    <w:tmpl w:val="DB20F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E81487"/>
    <w:multiLevelType w:val="multilevel"/>
    <w:tmpl w:val="8AF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7387D"/>
    <w:multiLevelType w:val="hybridMultilevel"/>
    <w:tmpl w:val="ABDC9B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C907F5E"/>
    <w:multiLevelType w:val="multilevel"/>
    <w:tmpl w:val="9CB0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04061"/>
    <w:multiLevelType w:val="multilevel"/>
    <w:tmpl w:val="0A0C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C7232"/>
    <w:multiLevelType w:val="multilevel"/>
    <w:tmpl w:val="8BC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10A7B"/>
    <w:multiLevelType w:val="multilevel"/>
    <w:tmpl w:val="6A4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52526"/>
    <w:multiLevelType w:val="multilevel"/>
    <w:tmpl w:val="DC1E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1620E"/>
    <w:multiLevelType w:val="multilevel"/>
    <w:tmpl w:val="F69A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979491">
    <w:abstractNumId w:val="5"/>
  </w:num>
  <w:num w:numId="2" w16cid:durableId="1188521613">
    <w:abstractNumId w:val="0"/>
  </w:num>
  <w:num w:numId="3" w16cid:durableId="750195790">
    <w:abstractNumId w:val="9"/>
  </w:num>
  <w:num w:numId="4" w16cid:durableId="1806653291">
    <w:abstractNumId w:val="1"/>
  </w:num>
  <w:num w:numId="5" w16cid:durableId="1404834003">
    <w:abstractNumId w:val="10"/>
  </w:num>
  <w:num w:numId="6" w16cid:durableId="269246316">
    <w:abstractNumId w:val="3"/>
  </w:num>
  <w:num w:numId="7" w16cid:durableId="2142531138">
    <w:abstractNumId w:val="4"/>
  </w:num>
  <w:num w:numId="8" w16cid:durableId="189799046">
    <w:abstractNumId w:val="2"/>
  </w:num>
  <w:num w:numId="9" w16cid:durableId="66271751">
    <w:abstractNumId w:val="6"/>
  </w:num>
  <w:num w:numId="10" w16cid:durableId="1499997825">
    <w:abstractNumId w:val="7"/>
  </w:num>
  <w:num w:numId="11" w16cid:durableId="1048165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A74"/>
    <w:rsid w:val="000B2222"/>
    <w:rsid w:val="0027310A"/>
    <w:rsid w:val="004A0880"/>
    <w:rsid w:val="00975F26"/>
    <w:rsid w:val="009D6E53"/>
    <w:rsid w:val="00A708BD"/>
    <w:rsid w:val="00BC53D6"/>
    <w:rsid w:val="00C94BD1"/>
    <w:rsid w:val="00C963EC"/>
    <w:rsid w:val="00CF6991"/>
    <w:rsid w:val="00D054DF"/>
    <w:rsid w:val="00F52A34"/>
    <w:rsid w:val="00F90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107229"/>
  <w15:chartTrackingRefBased/>
  <w15:docId w15:val="{4C25E2A8-57EE-1E43-B1C7-5C5DD8F22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0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0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0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0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A74"/>
    <w:rPr>
      <w:rFonts w:eastAsiaTheme="majorEastAsia" w:cstheme="majorBidi"/>
      <w:color w:val="272727" w:themeColor="text1" w:themeTint="D8"/>
    </w:rPr>
  </w:style>
  <w:style w:type="paragraph" w:styleId="Title">
    <w:name w:val="Title"/>
    <w:basedOn w:val="Normal"/>
    <w:next w:val="Normal"/>
    <w:link w:val="TitleChar"/>
    <w:uiPriority w:val="10"/>
    <w:qFormat/>
    <w:rsid w:val="00F90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A74"/>
    <w:pPr>
      <w:spacing w:before="160"/>
      <w:jc w:val="center"/>
    </w:pPr>
    <w:rPr>
      <w:i/>
      <w:iCs/>
      <w:color w:val="404040" w:themeColor="text1" w:themeTint="BF"/>
    </w:rPr>
  </w:style>
  <w:style w:type="character" w:customStyle="1" w:styleId="QuoteChar">
    <w:name w:val="Quote Char"/>
    <w:basedOn w:val="DefaultParagraphFont"/>
    <w:link w:val="Quote"/>
    <w:uiPriority w:val="29"/>
    <w:rsid w:val="00F90A74"/>
    <w:rPr>
      <w:i/>
      <w:iCs/>
      <w:color w:val="404040" w:themeColor="text1" w:themeTint="BF"/>
    </w:rPr>
  </w:style>
  <w:style w:type="paragraph" w:styleId="ListParagraph">
    <w:name w:val="List Paragraph"/>
    <w:basedOn w:val="Normal"/>
    <w:uiPriority w:val="34"/>
    <w:qFormat/>
    <w:rsid w:val="00F90A74"/>
    <w:pPr>
      <w:ind w:left="720"/>
      <w:contextualSpacing/>
    </w:pPr>
  </w:style>
  <w:style w:type="character" w:styleId="IntenseEmphasis">
    <w:name w:val="Intense Emphasis"/>
    <w:basedOn w:val="DefaultParagraphFont"/>
    <w:uiPriority w:val="21"/>
    <w:qFormat/>
    <w:rsid w:val="00F90A74"/>
    <w:rPr>
      <w:i/>
      <w:iCs/>
      <w:color w:val="0F4761" w:themeColor="accent1" w:themeShade="BF"/>
    </w:rPr>
  </w:style>
  <w:style w:type="paragraph" w:styleId="IntenseQuote">
    <w:name w:val="Intense Quote"/>
    <w:basedOn w:val="Normal"/>
    <w:next w:val="Normal"/>
    <w:link w:val="IntenseQuoteChar"/>
    <w:uiPriority w:val="30"/>
    <w:qFormat/>
    <w:rsid w:val="00F90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A74"/>
    <w:rPr>
      <w:i/>
      <w:iCs/>
      <w:color w:val="0F4761" w:themeColor="accent1" w:themeShade="BF"/>
    </w:rPr>
  </w:style>
  <w:style w:type="character" w:styleId="IntenseReference">
    <w:name w:val="Intense Reference"/>
    <w:basedOn w:val="DefaultParagraphFont"/>
    <w:uiPriority w:val="32"/>
    <w:qFormat/>
    <w:rsid w:val="00F90A74"/>
    <w:rPr>
      <w:b/>
      <w:bCs/>
      <w:smallCaps/>
      <w:color w:val="0F4761" w:themeColor="accent1" w:themeShade="BF"/>
      <w:spacing w:val="5"/>
    </w:rPr>
  </w:style>
  <w:style w:type="paragraph" w:styleId="NormalWeb">
    <w:name w:val="Normal (Web)"/>
    <w:basedOn w:val="Normal"/>
    <w:uiPriority w:val="99"/>
    <w:semiHidden/>
    <w:unhideWhenUsed/>
    <w:rsid w:val="00F90A7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F90A74"/>
  </w:style>
  <w:style w:type="character" w:styleId="HTMLCode">
    <w:name w:val="HTML Code"/>
    <w:basedOn w:val="DefaultParagraphFont"/>
    <w:uiPriority w:val="99"/>
    <w:semiHidden/>
    <w:unhideWhenUsed/>
    <w:rsid w:val="00F90A74"/>
    <w:rPr>
      <w:rFonts w:ascii="Courier New" w:eastAsia="Times New Roman" w:hAnsi="Courier New" w:cs="Courier New"/>
      <w:sz w:val="20"/>
      <w:szCs w:val="20"/>
    </w:rPr>
  </w:style>
  <w:style w:type="character" w:styleId="PlaceholderText">
    <w:name w:val="Placeholder Text"/>
    <w:basedOn w:val="DefaultParagraphFont"/>
    <w:uiPriority w:val="99"/>
    <w:semiHidden/>
    <w:rsid w:val="00C963E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1320</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CHOUDHARY (24113105)</dc:creator>
  <cp:keywords/>
  <dc:description/>
  <cp:lastModifiedBy>RITESH CHOUDHARY (24113105)</cp:lastModifiedBy>
  <cp:revision>2</cp:revision>
  <dcterms:created xsi:type="dcterms:W3CDTF">2026-06-07T19:04:00Z</dcterms:created>
  <dcterms:modified xsi:type="dcterms:W3CDTF">2026-06-09T04:46:00Z</dcterms:modified>
</cp:coreProperties>
</file>