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/>
          <w:bCs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/>
          <w:bCs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line="20" w:before="0" w:lineRule="exact" w:after="0"/>
        <w:rPr>
          <w:sz w:val="2"/>
        </w:rPr>
      </w:pPr>
      <w:bookmarkStart w:id="39329" w:name="listing-src-docx-preset-structure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line="20" w:before="0" w:lineRule="exact" w:after="0"/>
        <w:rPr>
          <w:sz w:val="2"/>
        </w:rPr>
      </w:pPr>
      <w:bookmarkStart w:id="94716" w:name="csv-tbl-docx-paragraph-style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“Heading1”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“Heading 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“2F5496”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Text alignment:</w:t>
            </w:r>
            <w:r>
              <w:t xml:space="preserve"> </w:t>
            </w:r>
            <w:r>
              <w:t xml:space="preserve">“left”</w:t>
            </w:r>
            <w:r>
              <w:t xml:space="preserve">,</w:t>
            </w:r>
            <w:r>
              <w:t xml:space="preserve"> </w:t>
            </w:r>
            <w:r>
              <w:t xml:space="preserve">“center”</w:t>
            </w:r>
            <w:r>
              <w:t xml:space="preserve">,</w:t>
            </w:r>
            <w:r>
              <w:t xml:space="preserve"> </w:t>
            </w:r>
            <w:r>
              <w:t xml:space="preserve">“right”</w:t>
            </w:r>
            <w:r>
              <w:t xml:space="preserve">,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Left indent (e.g.,</w:t>
            </w:r>
            <w:r>
              <w:t xml:space="preserve"> </w:t>
            </w:r>
            <w:r>
              <w:t xml:space="preserve">“0.5in”</w:t>
            </w:r>
            <w:r>
              <w:t xml:space="preserve">,</w:t>
            </w:r>
            <w:r>
              <w:t xml:space="preserve"> </w:t>
            </w:r>
            <w:r>
              <w:t xml:space="preserve">“1cm”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line="20" w:before="0" w:lineRule="exact" w:after="0"/>
        <w:rPr>
          <w:sz w:val="2"/>
        </w:rPr>
      </w:pPr>
      <w:bookmarkStart w:id="637" w:name="listing-src-docx-paragraph-styles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line="20" w:before="0" w:lineRule="exact" w:after="0"/>
        <w:rPr>
          <w:sz w:val="2"/>
        </w:rPr>
      </w:pPr>
      <w:bookmarkStart w:id="14557" w:name="listing-src-docx-table-styles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line="20" w:before="0" w:lineRule="exact" w:after="0"/>
        <w:rPr>
          <w:sz w:val="2"/>
        </w:rPr>
      </w:pPr>
      <w:bookmarkStart w:id="13321" w:name="listing-src-docx-captions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line="20" w:before="0" w:lineRule="exact" w:after="0"/>
        <w:rPr>
          <w:sz w:val="2"/>
        </w:rPr>
      </w:pPr>
      <w:bookmarkStart w:id="16743" w:name="listing-src-docx-preset-extends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line="20" w:before="0" w:lineRule="exact" w:after="0"/>
        <w:rPr>
          <w:sz w:val="2"/>
        </w:rPr>
      </w:pPr>
      <w:bookmarkStart w:id="25759" w:name="csv-tbl-docx-postprocessor-hooks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b/>
              </w:rPr>
              <w:t xml:space="preserve">Input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line="20" w:before="0" w:lineRule="exact" w:after="0"/>
        <w:rPr>
          <w:sz w:val="2"/>
        </w:rPr>
      </w:pPr>
      <w:bookmarkStart w:id="69874" w:name="listing-src-docx-custom-postprocessor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line="20" w:before="0" w:lineRule="exact" w:after="0"/>
        <w:rPr>
          <w:sz w:val="2"/>
        </w:rPr>
      </w:pPr>
      <w:bookmarkStart w:id="27004" w:name="csv-tbl-docx-filter-features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b/>
              </w:rPr>
              <w:t xml:space="preserve">Input Marker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RawBlock("speccompiler", "math-omml:OMML")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OOXML math element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Rule="auto" w:line="2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line="20" w:before="0" w:lineRule="exact" w:after="0"/>
        <w:rPr>
          <w:sz w:val="2"/>
        </w:rPr>
      </w:pPr>
      <w:bookmarkStart w:id="27890" w:name="listing-src-docx-project-config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pStyle w:val="Compact"/>
        <w:numPr>
          <w:ilvl w:val="0"/>
          <w:numId w:val="1007"/>
        </w:numPr>
      </w:pPr>
      <w:r>
        <w:t xml:space="preserve">If neither is set, Pandoc uses its built-in default styles.</w:t>
      </w:r>
    </w:p>
    <w:bookmarkEnd w:id="39"/>
    <w:bookmarkEnd w:id="40"/>
    <w:bookmarkStart w:id="41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pStyle w:val="Compact"/>
        <w:numPr>
          <w:ilvl w:val="0"/>
          <w:numId w:val="1008"/>
        </w:numPr>
      </w:pPr>
      <w:r>
        <w:t xml:space="preserve">Compute SHA-1 hash of the preset file content.</w:t>
      </w:r>
    </w:p>
    <w:p>
      <w:pPr>
        <w:pStyle w:val="Compact"/>
        <w:numPr>
          <w:ilvl w:val="0"/>
          <w:numId w:val="1008"/>
        </w:numPr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pStyle w:val="Compact"/>
        <w:numPr>
          <w:ilvl w:val="0"/>
          <w:numId w:val="1008"/>
        </w:numPr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line="20" w:before="0" w:lineRule="exact" w:after="0"/>
        <w:rPr>
          <w:sz w:val="2"/>
        </w:rPr>
      </w:pPr>
      <w:bookmarkStart w:id="76751" w:name="listing-src-docx-force-reference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r:id="rId9200" w:type="default"/>
      <w:headerReference r:id="rId9101" w:type="default"/>
      <w:headerReference r:id="rId9100" w:type="first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val="single" w:space="1" w:color="CCCCCC" w:sz="4"/>
        <w:bottom w:val="none" w:space="0" w:color="auto" w:sz="0"/>
        <w:left w:val="none" w:space="0" w:color="auto" w:sz="0"/>
        <w:right w:val="none" w:space="0" w:color="auto" w:sz="0"/>
        <w:insideH w:val="none" w:space="0" w:color="auto" w:sz="0"/>
        <w:insideV w:val="none" w:space="0" w:color="auto" w:sz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>SC-UM-001  |  v1.0</w:t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styleId="VerbatimChar" w:customStyle="1" w:type="character">
    <w:name w:val="Verbatim Char"/>
    <w:rPr>
      <w:rFonts w:ascii="Courier New" w:hAnsi="Courier New" w:cs="Courier New"/>
      <w:sz w:val="20"/>
      <w:szCs w:val="20"/>
    </w:rPr>
  </w:style>
  <w:style w:styleId="SourceCode" w:customStyle="1" w:type="paragraph">
    <w:name w:val="Source Code"/>
    <w:basedOn w:val="Normal"/>
    <w:pPr>
      <w:spacing w:after="0" w:before="0" w:lineRule="auto" w:line="240"/>
      <w:jc w:val="left"/>
      <w:pBdr>
        <w:top w:val="single" w:space="1" w:color="CCCCCC" w:sz="4"/>
        <w:bottom w:val="single" w:space="1" w:color="CCCCCC" w:sz="4"/>
        <w:left w:val="single" w:space="1" w:color="CCCCCC" w:sz="4"/>
        <w:right w:val="single" w:space="1" w:color="CCCCCC" w:sz="4"/>
      </w:pBdr>
      <w:shd w:val="clear" w:color="auto" w:fill="F5F5F5"/>
    </w:pPr>
    <w:rPr>
      <w:rFonts w:ascii="Courier New" w:hAnsi="Courier New" w:cs="Courier New"/>
      <w:sz w:val="20"/>
      <w:szCs w:val="20"/>
    </w:rPr>
  </w:style>
  <w:style w:styleId="CoverTitle" w:customStyle="1" w:type="paragraph">
    <w:name w:val="Cover Title"/>
    <w:basedOn w:val="Normal"/>
    <w:qFormat/>
    <w:uiPriority w:val="99"/>
    <w:pPr>
      <w:widowControl/>
      <w:spacing w:after="240" w:before="0" w:lineRule="auto" w:line="240"/>
      <w:ind w:firstLine="0"/>
      <w:jc w:val="center"/>
    </w:pPr>
    <w:rPr>
      <w:rFonts w:ascii="Calibri" w:hAnsi="Calibri" w:eastAsia="Calibri" w:cs="Calibri"/>
      <w:b/>
      <w:bCs/>
      <w:sz w:val="56"/>
      <w:szCs w:val="56"/>
      <w:color w:val="000000"/>
    </w:rPr>
  </w:style>
  <w:style w:styleId="FigureCenter" w:customStyle="1" w:type="paragraph">
    <w:name w:val="Figure Center"/>
    <w:basedOn w:val="Normal"/>
    <w:qFormat/>
    <w:uiPriority w:val="99"/>
    <w:pPr>
      <w:widowControl/>
      <w:spacing w:after="120" w:before="120" w:lineRule="auto" w:line="240"/>
      <w:ind w:firstLine="0"/>
      <w:jc w:val="center"/>
    </w:pPr>
  </w:style>
  <w:style w:styleId="TOC2" w:type="paragraph">
    <w:name w:val="TOC 2"/>
    <w:basedOn w:val="Normal"/>
    <w:qFormat/>
    <w:uiPriority w:val="99"/>
    <w:pPr>
      <w:widowControl/>
      <w:spacing w:after="0" w:before="0" w:lineRule="auto" w:line="276"/>
      <w:ind w:firstLine="0" w:left="360"/>
    </w:pPr>
    <w:rPr>
      <w:rFonts w:ascii="Calibri" w:hAnsi="Calibri" w:eastAsia="Calibri" w:cs="Calibri"/>
      <w:sz w:val="24"/>
      <w:szCs w:val="24"/>
      <w:color w:val="000000"/>
    </w:rPr>
  </w:style>
  <w:style w:styleId="Quote" w:type="paragraph">
    <w:name w:val="Quote"/>
    <w:basedOn w:val="Normal"/>
    <w:qFormat/>
    <w:uiPriority w:val="99"/>
    <w:pPr>
      <w:widowControl/>
      <w:spacing w:after="160" w:before="200" w:lineRule="auto" w:line="276"/>
      <w:ind w:firstLine="0" w:left="720" w:right="720"/>
    </w:pPr>
    <w:rPr>
      <w:rFonts w:ascii="Calibri" w:hAnsi="Calibri" w:eastAsia="Calibri" w:cs="Calibri"/>
      <w:i/>
      <w:iCs/>
      <w:sz w:val="24"/>
      <w:szCs w:val="24"/>
      <w:color w:val="404040"/>
    </w:rPr>
  </w:style>
  <w:style w:styleId="Reference" w:customStyle="1" w:type="paragraph">
    <w:name w:val="Reference"/>
    <w:basedOn w:val="Normal"/>
    <w:qFormat/>
    <w:uiPriority w:val="99"/>
    <w:pPr>
      <w:widowControl/>
      <w:spacing w:after="120" w:before="0" w:lineRule="auto" w:line="276"/>
      <w:ind w:hanging="720" w:left="720"/>
    </w:pPr>
    <w:rPr>
      <w:rFonts w:ascii="Calibri" w:hAnsi="Calibri" w:eastAsia="Calibri" w:cs="Calibri"/>
      <w:sz w:val="24"/>
      <w:szCs w:val="24"/>
    </w:rPr>
  </w:style>
  <w:style w:styleId="CoverDocId" w:customStyle="1" w:type="paragraph">
    <w:name w:val="Cover Document ID"/>
    <w:basedOn w:val="Normal"/>
    <w:qFormat/>
    <w:uiPriority w:val="99"/>
    <w:pPr>
      <w:widowControl/>
      <w:spacing w:after="80" w:before="0" w:lineRule="auto" w:line="240"/>
      <w:ind w:firstLine="0"/>
      <w:jc w:val="center"/>
    </w:pPr>
    <w:rPr>
      <w:rFonts w:ascii="Calibri" w:hAnsi="Calibri" w:eastAsia="Calibri" w:cs="Calibri"/>
      <w:sz w:val="20"/>
      <w:szCs w:val="20"/>
      <w:color w:val="888888"/>
    </w:rPr>
  </w:style>
  <w:style w:styleId="CoverAuthor" w:customStyle="1" w:type="paragraph">
    <w:name w:val="Cover Author"/>
    <w:basedOn w:val="Normal"/>
    <w:qFormat/>
    <w:uiPriority w:val="99"/>
    <w:pPr>
      <w:widowControl/>
      <w:spacing w:after="80" w:before="0" w:lineRule="auto" w:line="240"/>
      <w:ind w:firstLine="0"/>
      <w:jc w:val="center"/>
    </w:pPr>
    <w:rPr>
      <w:rFonts w:ascii="Calibri" w:hAnsi="Calibri" w:eastAsia="Calibri" w:cs="Calibri"/>
      <w:sz w:val="24"/>
      <w:szCs w:val="24"/>
      <w:color w:val="000000"/>
    </w:rPr>
  </w:style>
  <w:style w:styleId="CoverDate" w:customStyle="1" w:type="paragraph">
    <w:name w:val="Cover Date"/>
    <w:basedOn w:val="Normal"/>
    <w:qFormat/>
    <w:uiPriority w:val="99"/>
    <w:pPr>
      <w:widowControl/>
      <w:spacing w:after="80" w:before="0" w:lineRule="auto" w:line="240"/>
      <w:ind w:firstLine="0"/>
      <w:jc w:val="center"/>
    </w:pPr>
    <w:rPr>
      <w:rFonts w:ascii="Calibri" w:hAnsi="Calibri" w:eastAsia="Calibri" w:cs="Calibri"/>
      <w:i/>
      <w:iCs/>
      <w:sz w:val="24"/>
      <w:szCs w:val="24"/>
      <w:color w:val="666666"/>
    </w:rPr>
  </w:style>
  <w:style w:styleId="CoverSubtitle" w:customStyle="1" w:type="paragraph">
    <w:name w:val="Cover Subtitle"/>
    <w:basedOn w:val="Normal"/>
    <w:qFormat/>
    <w:uiPriority w:val="99"/>
    <w:pPr>
      <w:widowControl/>
      <w:spacing w:after="160" w:before="0" w:lineRule="auto" w:line="240"/>
      <w:ind w:firstLine="0"/>
      <w:jc w:val="center"/>
    </w:pPr>
    <w:rPr>
      <w:rFonts w:ascii="Calibri" w:hAnsi="Calibri" w:eastAsia="Calibri" w:cs="Calibri"/>
      <w:sz w:val="32"/>
      <w:szCs w:val="32"/>
      <w:color w:val="444444"/>
    </w:rPr>
  </w:style>
  <w:style w:styleId="CoverVersion" w:customStyle="1" w:type="paragraph">
    <w:name w:val="Cover Version"/>
    <w:basedOn w:val="Normal"/>
    <w:qFormat/>
    <w:uiPriority w:val="99"/>
    <w:pPr>
      <w:widowControl/>
      <w:spacing w:after="80" w:before="0" w:lineRule="auto" w:line="240"/>
      <w:ind w:firstLine="0"/>
      <w:jc w:val="center"/>
    </w:pPr>
    <w:rPr>
      <w:rFonts w:ascii="Calibri" w:hAnsi="Calibri" w:eastAsia="Calibri" w:cs="Calibri"/>
      <w:sz w:val="20"/>
      <w:szCs w:val="20"/>
      <w:color w:val="888888"/>
    </w:rPr>
  </w:style>
  <w:style w:styleId="Source" w:customStyle="1" w:type="paragraph">
    <w:name w:val="Source"/>
    <w:basedOn w:val="Normal"/>
    <w:qFormat/>
    <w:uiPriority w:val="99"/>
    <w:pPr>
      <w:widowControl/>
      <w:spacing w:after="80" w:before="0" w:lineRule="auto" w:line="240"/>
      <w:ind w:firstLine="0"/>
    </w:pPr>
    <w:rPr>
      <w:rFonts w:ascii="Calibri" w:hAnsi="Calibri" w:eastAsia="Calibri" w:cs="Calibri"/>
      <w:sz w:val="18"/>
      <w:szCs w:val="18"/>
    </w:rPr>
  </w:style>
  <w:style w:styleId="TOC1" w:type="paragraph">
    <w:name w:val="TOC 1"/>
    <w:basedOn w:val="Normal"/>
    <w:qFormat/>
    <w:uiPriority w:val="99"/>
    <w:pPr>
      <w:widowControl/>
      <w:spacing w:after="0" w:before="120" w:lineRule="auto" w:line="276"/>
      <w:ind w:firstLine="0"/>
    </w:pPr>
    <w:rPr>
      <w:rFonts w:ascii="Calibri" w:hAnsi="Calibri" w:eastAsia="Calibri" w:cs="Calibri"/>
      <w:b/>
      <w:bCs/>
      <w:sz w:val="24"/>
      <w:szCs w:val="24"/>
      <w:color w:val="000000"/>
    </w:rPr>
  </w:style>
  <w:style w:styleId="Header" w:customStyle="1" w:type="paragraph">
    <w:name w:val="Header"/>
    <w:basedOn w:val="Normal"/>
    <w:qFormat/>
    <w:uiPriority w:val="99"/>
    <w:pPr>
      <w:widowControl/>
      <w:spacing w:after="0" w:lineRule="auto" w:line="240"/>
      <w:ind w:firstLine="0"/>
    </w:pPr>
    <w:rPr>
      <w:rFonts w:ascii="Calibri" w:hAnsi="Calibri" w:eastAsia="Calibri" w:cs="Calibri"/>
      <w:sz w:val="20"/>
      <w:szCs w:val="20"/>
    </w:rPr>
  </w:style>
  <w:style w:styleId="Footer" w:customStyle="1" w:type="paragraph">
    <w:name w:val="Footer"/>
    <w:basedOn w:val="Normal"/>
    <w:qFormat/>
    <w:uiPriority w:val="99"/>
    <w:pPr>
      <w:widowControl/>
      <w:spacing w:after="0" w:lineRule="auto" w:line="240"/>
      <w:ind w:firstLine="0"/>
    </w:pPr>
    <w:rPr>
      <w:rFonts w:ascii="Calibri" w:hAnsi="Calibri" w:eastAsia="Calibri" w:cs="Calibri"/>
      <w:sz w:val="20"/>
      <w:szCs w:val="20"/>
    </w:rPr>
  </w:style>
  <w:style w:styleId="TOC3" w:type="paragraph">
    <w:name w:val="TOC 3"/>
    <w:basedOn w:val="Normal"/>
    <w:qFormat/>
    <w:uiPriority w:val="99"/>
    <w:pPr>
      <w:widowControl/>
      <w:spacing w:after="0" w:before="0" w:lineRule="auto" w:line="276"/>
      <w:ind w:firstLine="0" w:left="720"/>
    </w:pPr>
    <w:rPr>
      <w:rFonts w:ascii="Calibri" w:hAnsi="Calibri" w:eastAsia="Calibri" w:cs="Calibri"/>
      <w:sz w:val="24"/>
      <w:szCs w:val="24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2026-03-25T23:42:58Z</dcterms:created>
  <dcterms:modified xsi:type="dcterms:W3CDTF">2026-03-25T23:42:58Z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