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id="28179" w:name="SPEC-sec1"/>
      <w:r>
        <w:rPr>
          <w:color w:val="000000"/>
        </w:rPr>
        <w:t xml:space="preserve">INDEX</w:t>
      </w:r>
      <w:bookmarkEnd w:id="28179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SPEC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SPEC-sec2.1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SPEC-sec2.2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PEC-sec2.3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SPEC-sec3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-sec3.1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lineRule="exact" w:after="0" w:line="2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-sec3.2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lineRule="exact" w:after="0" w:line="2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requires external tool</w:t>
            </w:r>
          </w:p>
        </w:tc>
      </w:tr>
    </w:tbl>
    <w:bookmarkEnd w:id="26"/>
    <w:bookmarkStart w:id="27" w:name="SPEC-sec3.3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lineRule="exact" w:after="0" w:line="2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Attribute name for inference</w:t>
            </w:r>
          </w:p>
        </w:tc>
      </w:tr>
    </w:tbl>
    <w:bookmarkEnd w:id="27"/>
    <w:bookmarkStart w:id="28" w:name="SPEC-sec3.4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lineRule="exact" w:after="0" w:line="2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requires external tool</w:t>
            </w:r>
          </w:p>
        </w:tc>
      </w:tr>
    </w:tbl>
    <w:bookmarkEnd w:id="28"/>
    <w:bookmarkStart w:id="29" w:name="SPEC-sec3.5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lineRule="exact" w:after="0" w:line="2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default when no explicit type</w:t>
            </w:r>
          </w:p>
        </w:tc>
      </w:tr>
    </w:tbl>
    <w:bookmarkEnd w:id="29"/>
    <w:bookmarkStart w:id="30" w:name="SPEC-sec3.6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lineRule="exact" w:after="0" w:line="2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-sec3.7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lineRule="exact" w:after="0" w:line="2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SPEC-sec3.8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lineRule="exact" w:after="0" w:line="2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Display order</w:t>
            </w:r>
          </w:p>
        </w:tc>
      </w:tr>
    </w:tbl>
    <w:bookmarkEnd w:id="32"/>
    <w:bookmarkStart w:id="33" w:name="SPEC-sec3.9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lineRule="exact" w:after="0" w:line="2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Object type to assign</w:t>
            </w:r>
          </w:p>
        </w:tc>
      </w:tr>
    </w:tbl>
    <w:bookmarkEnd w:id="33"/>
    <w:bookmarkStart w:id="34" w:name="SPEC-sec3.10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lineRule="exact" w:after="0" w:line="2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SPEC-sec4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-sec4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lineRule="exact" w:after="0" w:line="2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-sec4.2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lineRule="exact" w:after="0" w:line="2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-sec4.3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lineRule="exact" w:after="0" w:line="2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Original syntax from code block</w:t>
            </w:r>
          </w:p>
        </w:tc>
      </w:tr>
    </w:tbl>
    <w:bookmarkEnd w:id="38"/>
    <w:bookmarkStart w:id="39" w:name="SPEC-sec4.4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lineRule="exact" w:after="0" w:line="2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Selector syntax ("@" or "#")</w:t>
            </w:r>
          </w:p>
        </w:tc>
      </w:tr>
    </w:tbl>
    <w:bookmarkEnd w:id="39"/>
    <w:bookmarkStart w:id="40" w:name="SPEC-sec4.5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lineRule="exact" w:after="0" w:line="2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Pre-computed view data</w:t>
            </w:r>
          </w:p>
        </w:tc>
      </w:tr>
    </w:tbl>
    <w:bookmarkEnd w:id="40"/>
    <w:bookmarkStart w:id="41" w:name="SPEC-sec4.6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lineRule="exact" w:after="0" w:line="2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line="240" w:before="40" w:after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SPEC-sec5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SPEC-sec5.1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SPEC-sec5.2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SPEC-sec6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SPEC-sec6.1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SPEC-sec6.2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SPEC-sec7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val="single" w:sz="4" w:space="1" w:color="CCCCCC"/>
        <w:bottom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type="paragraph" w:customStyle="1">
    <w:name w:val="Spec Object Header"/>
    <w:basedOn w:val="Normal"/>
    <w:next w:val="FirstParagraph"/>
    <w:qFormat/>
    <w:pPr>
      <w:keepNext/>
      <w:spacing w:lineRule="auto" w:line="276" w:before="280" w:after="120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2026-10-22T01:11:19Z</dcterms:created>
  <dcterms:modified xsi:type="dcterms:W3CDTF">2026-10-22T01:11:19Z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