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id="71154" w:name="VC-001"/>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id="71155" w:name="VC-002"/>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id="71156" w:name="VC-003"/>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id="71157" w:name="VC-004"/>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id="71158" w:name="VC-005"/>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id="71159" w:name="VC-006"/>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id="39577" w:name="VC-PIPE-00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8" w:name="VC-PIPE-00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9" w:name="VC-PIPE-00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id="39601" w:name="VC-PIPE-010"/>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id="39602" w:name="VC-PIPE-011"/>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3" w:name="VC-PIPE-012"/>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id="39604" w:name="VC-PIPE-013"/>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5" w:name="VC-PIPE-014"/>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id="71160" w:name="VC-007"/>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id="71161" w:name="VC-008"/>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id="71162" w:name="VC-009"/>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id="71184" w:name="VC-010"/>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id="71185" w:name="VC-011"/>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id="71249" w:name="VC-033"/>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id="71186" w:name="VC-012"/>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id="71187" w:name="VC-013"/>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id="71188" w:name="VC-014"/>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id="71189" w:name="VC-015"/>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id="71190" w:name="VC-016"/>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id="71191" w:name="VC-017"/>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id="71192" w:name="VC-018"/>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id="67800" w:name="VC-INT-016"/>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id="71193" w:name="VC-019"/>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71215" w:name="VC-020"/>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id="71216" w:name="VC-021"/>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id="71217" w:name="VC-022"/>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id="71218" w:name="VC-023"/>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id="71219" w:name="VC-024"/>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id="71220" w:name="VC-025"/>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id="71221" w:name="VC-026"/>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id="44558" w:name="VC-EXT-009"/>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id="44580" w:name="VC-EXT-01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id="44581" w:name="VC-EXT-01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id="44582" w:name="VC-EXT-01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id="44583" w:name="VC-EXT-01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id="44584" w:name="VC-EXT-01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id="6697" w:name="VC-CFG-001"/>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id="71247" w:name="VC-031"/>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71248" w:name="VC-032"/>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id="71222" w:name="VC-027"/>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id="71223" w:name="VC-028"/>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id="71224" w:name="VC-029"/>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id="71246" w:name="VC-030"/>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id="93907" w:name="VC-OUT-001"/>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0" w:name="VC-OUT-004"/>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1" w:name="VC-OUT-005"/>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93913" w:name="VC-OUT-007"/>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id="93914" w:name="VC-OUT-008"/>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id="93915" w:name="VC-OUT-009"/>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id="93937" w:name="VC-OUT-010"/>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id="93938" w:name="VC-OUT-011"/>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SpecObjectHeader"/>
        <w:keepNext/>
        <w:outlineLvl w:val="0"/>
      </w:pPr>
      <w:bookmarkStart w:id="93939" w:name="VC-OUT-012"/>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bookmarkEnd w:id="188"/>
    <w:bookmarkStart w:id="199" w:name="SVC-001-sec2.9"/>
    <w:p>
      <w:pPr>
        <w:pStyle w:val="Heading2"/>
      </w:pPr>
      <w:r>
        <w:t xml:space="preserve">Audit &amp; Integrity Verification Cases</w:t>
      </w:r>
    </w:p>
    <w:p>
      <w:pPr>
        <w:pStyle w:val="SpecObjectHeader"/>
        <w:keepNext/>
        <w:outlineLvl w:val="0"/>
      </w:pPr>
      <w:bookmarkStart w:id="34784" w:name="VC-AUDIT-001"/>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Unchanged documents produce cache hits (no re-parsing)</w:t>
      </w:r>
    </w:p>
    <w:p>
      <w:pPr>
        <w:numPr>
          <w:ilvl w:val="0"/>
          <w:numId w:val="1119"/>
        </w:numPr>
        <w:pStyle w:val="Compact"/>
      </w:pPr>
      <w:r>
        <w:t xml:space="preserve">Modified documents produce cache misses (full reprocessing)</w:t>
      </w:r>
    </w:p>
    <w:p>
      <w:pPr>
        <w:numPr>
          <w:ilvl w:val="0"/>
          <w:numId w:val="1119"/>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9"/>
        </w:numPr>
        <w:pStyle w:val="Compact"/>
      </w:pPr>
      <w:r>
        <w:t xml:space="preserve">Hashes are not updated when ANALYZE phase produces errors</w:t>
      </w:r>
    </w:p>
    <w:p>
      <w:pPr>
        <w:pStyle w:val="DefinitionTerm"/>
      </w:pPr>
      <w:r>
        <w:rPr>
          <w:bCs/>
          <w:b/>
        </w:rPr>
        <w:t xml:space="preserve">APPROACH:</w:t>
      </w:r>
    </w:p>
    <w:p>
      <w:pPr>
        <w:numPr>
          <w:ilvl w:val="0"/>
          <w:numId w:val="1120"/>
        </w:numPr>
        <w:pStyle w:val="Compact"/>
      </w:pPr>
      <w:r>
        <w:t xml:space="preserve">Build a project with two documents</w:t>
      </w:r>
    </w:p>
    <w:p>
      <w:pPr>
        <w:numPr>
          <w:ilvl w:val="0"/>
          <w:numId w:val="1120"/>
        </w:numPr>
        <w:pStyle w:val="Compact"/>
      </w:pPr>
      <w:r>
        <w:t xml:space="preserve">Rebuild without changes; verify both documents are skipped (cache hit)</w:t>
      </w:r>
    </w:p>
    <w:p>
      <w:pPr>
        <w:numPr>
          <w:ilvl w:val="0"/>
          <w:numId w:val="1120"/>
        </w:numPr>
        <w:pStyle w:val="Compact"/>
      </w:pPr>
      <w:r>
        <w:t xml:space="preserve">Modify one document; rebuild and verify only the modified document is reprocessed</w:t>
      </w:r>
    </w:p>
    <w:p>
      <w:pPr>
        <w:numPr>
          <w:ilvl w:val="0"/>
          <w:numId w:val="1120"/>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id="34785" w:name="VC-AUDIT-002"/>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rPr>
          <w:rStyle w:val="VerbatimChar"/>
        </w:rPr>
        <w:t xml:space="preserve">build_graph</w:t>
      </w:r>
      <w:r>
        <w:t xml:space="preserve"> </w:t>
      </w:r>
      <w:r>
        <w:t xml:space="preserve">table contains entries for root document and all included files</w:t>
      </w:r>
    </w:p>
    <w:p>
      <w:pPr>
        <w:numPr>
          <w:ilvl w:val="0"/>
          <w:numId w:val="1121"/>
        </w:numPr>
        <w:pStyle w:val="Compact"/>
      </w:pPr>
      <w:r>
        <w:t xml:space="preserve">Modifying an included file triggers rebuild of the root document</w:t>
      </w:r>
    </w:p>
    <w:p>
      <w:pPr>
        <w:numPr>
          <w:ilvl w:val="0"/>
          <w:numId w:val="1121"/>
        </w:numPr>
        <w:pStyle w:val="Compact"/>
      </w:pPr>
      <w:r>
        <w:t xml:space="preserve">Circular includes produce a diagnostic error before pipeline execution</w:t>
      </w:r>
    </w:p>
    <w:p>
      <w:pPr>
        <w:numPr>
          <w:ilvl w:val="0"/>
          <w:numId w:val="1121"/>
        </w:numPr>
        <w:pStyle w:val="Compact"/>
      </w:pPr>
      <w:r>
        <w:t xml:space="preserve">Include paths are resolved relative to the including file’s directory</w:t>
      </w:r>
    </w:p>
    <w:p>
      <w:pPr>
        <w:pStyle w:val="DefinitionTerm"/>
      </w:pPr>
      <w:r>
        <w:rPr>
          <w:bCs/>
          <w:b/>
        </w:rPr>
        <w:t xml:space="preserve">APPROACH:</w:t>
      </w:r>
    </w:p>
    <w:p>
      <w:pPr>
        <w:numPr>
          <w:ilvl w:val="0"/>
          <w:numId w:val="1122"/>
        </w:numPr>
        <w:pStyle w:val="Compact"/>
      </w:pPr>
      <w:r>
        <w:t xml:space="preserve">Build a project where document A includes file B</w:t>
      </w:r>
    </w:p>
    <w:p>
      <w:pPr>
        <w:numPr>
          <w:ilvl w:val="0"/>
          <w:numId w:val="1122"/>
        </w:numPr>
        <w:pStyle w:val="Compact"/>
      </w:pPr>
      <w:r>
        <w:t xml:space="preserve">Modify file B without changing document A; rebuild</w:t>
      </w:r>
    </w:p>
    <w:p>
      <w:pPr>
        <w:numPr>
          <w:ilvl w:val="0"/>
          <w:numId w:val="1122"/>
        </w:numPr>
        <w:pStyle w:val="Compact"/>
      </w:pPr>
      <w:r>
        <w:t xml:space="preserve">Verify document A is rebuilt due to include dependency</w:t>
      </w:r>
    </w:p>
    <w:p>
      <w:pPr>
        <w:numPr>
          <w:ilvl w:val="0"/>
          <w:numId w:val="1122"/>
        </w:numPr>
        <w:pStyle w:val="Compact"/>
      </w:pPr>
      <w:r>
        <w:t xml:space="preserve">Create a circular include (A includes B, B includes A)</w:t>
      </w:r>
    </w:p>
    <w:p>
      <w:pPr>
        <w:numPr>
          <w:ilvl w:val="0"/>
          <w:numId w:val="1122"/>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id="34786" w:name="VC-AUDIT-003"/>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t xml:space="preserve">Each diagnostic contains non-empty file, line, code, and message fields</w:t>
      </w:r>
    </w:p>
    <w:p>
      <w:pPr>
        <w:numPr>
          <w:ilvl w:val="0"/>
          <w:numId w:val="1123"/>
        </w:numPr>
        <w:pStyle w:val="Compact"/>
      </w:pPr>
      <w:r>
        <w:rPr>
          <w:rStyle w:val="VerbatimChar"/>
        </w:rPr>
        <w:t xml:space="preserve">has_errors()</w:t>
      </w:r>
      <w:r>
        <w:t xml:space="preserve"> </w:t>
      </w:r>
      <w:r>
        <w:t xml:space="preserve">returns true when errors exist, false for warnings only</w:t>
      </w:r>
    </w:p>
    <w:p>
      <w:pPr>
        <w:numPr>
          <w:ilvl w:val="0"/>
          <w:numId w:val="1123"/>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3"/>
        </w:numPr>
        <w:pStyle w:val="Compact"/>
      </w:pPr>
      <w:r>
        <w:t xml:space="preserve">Warnings are reported but do not prevent output generation</w:t>
      </w:r>
    </w:p>
    <w:p>
      <w:pPr>
        <w:pStyle w:val="DefinitionTerm"/>
      </w:pPr>
      <w:r>
        <w:rPr>
          <w:bCs/>
          <w:b/>
        </w:rPr>
        <w:t xml:space="preserve">APPROACH:</w:t>
      </w:r>
    </w:p>
    <w:p>
      <w:pPr>
        <w:numPr>
          <w:ilvl w:val="0"/>
          <w:numId w:val="1124"/>
        </w:numPr>
        <w:pStyle w:val="Compact"/>
      </w:pPr>
      <w:r>
        <w:t xml:space="preserve">Process a document with known validation errors (missing required attribute, invalid enum)</w:t>
      </w:r>
    </w:p>
    <w:p>
      <w:pPr>
        <w:numPr>
          <w:ilvl w:val="0"/>
          <w:numId w:val="1124"/>
        </w:numPr>
        <w:pStyle w:val="Compact"/>
      </w:pPr>
      <w:r>
        <w:t xml:space="preserve">Verify each error includes file path, line number, diagnostic code, and message</w:t>
      </w:r>
    </w:p>
    <w:p>
      <w:pPr>
        <w:numPr>
          <w:ilvl w:val="0"/>
          <w:numId w:val="1124"/>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4"/>
        </w:numPr>
        <w:pStyle w:val="Compact"/>
      </w:pPr>
      <w:r>
        <w:t xml:space="preserve">Verify pipeline aborts before EMIT when errors exist</w:t>
      </w:r>
    </w:p>
    <w:p>
      <w:pPr>
        <w:numPr>
          <w:ilvl w:val="0"/>
          <w:numId w:val="1124"/>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id="34787" w:name="VC-AUDIT-004"/>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5"/>
        </w:numPr>
        <w:pStyle w:val="Compact"/>
      </w:pPr>
      <w:r>
        <w:t xml:space="preserve">Non-TTY output consists of valid JSON objects, one per line</w:t>
      </w:r>
    </w:p>
    <w:p>
      <w:pPr>
        <w:numPr>
          <w:ilvl w:val="0"/>
          <w:numId w:val="1125"/>
        </w:numPr>
        <w:pStyle w:val="Compact"/>
      </w:pPr>
      <w:r>
        <w:t xml:space="preserve">Each JSON object contains at minimum: level, message, timestamp</w:t>
      </w:r>
    </w:p>
    <w:p>
      <w:pPr>
        <w:numPr>
          <w:ilvl w:val="0"/>
          <w:numId w:val="1125"/>
        </w:numPr>
        <w:pStyle w:val="Compact"/>
      </w:pPr>
      <w:r>
        <w:t xml:space="preserve">TTY output includes ANSI color codes for level indicators</w:t>
      </w:r>
    </w:p>
    <w:p>
      <w:pPr>
        <w:numPr>
          <w:ilvl w:val="0"/>
          <w:numId w:val="1125"/>
        </w:numPr>
        <w:pStyle w:val="Compact"/>
      </w:pPr>
      <w:r>
        <w:t xml:space="preserve">Setting NO_COLOR environment variable suppresses ANSI codes</w:t>
      </w:r>
    </w:p>
    <w:p>
      <w:pPr>
        <w:numPr>
          <w:ilvl w:val="0"/>
          <w:numId w:val="1125"/>
        </w:numPr>
        <w:pStyle w:val="Compact"/>
      </w:pPr>
      <w:r>
        <w:t xml:space="preserve">Messages below configured log level are not emitted</w:t>
      </w:r>
    </w:p>
    <w:p>
      <w:pPr>
        <w:pStyle w:val="DefinitionTerm"/>
      </w:pPr>
      <w:r>
        <w:rPr>
          <w:bCs/>
          <w:b/>
        </w:rPr>
        <w:t xml:space="preserve">APPROACH:</w:t>
      </w:r>
    </w:p>
    <w:p>
      <w:pPr>
        <w:numPr>
          <w:ilvl w:val="0"/>
          <w:numId w:val="1126"/>
        </w:numPr>
        <w:pStyle w:val="Compact"/>
      </w:pPr>
      <w:r>
        <w:t xml:space="preserve">Inspect logger output in non-TTY mode (piped to file)</w:t>
      </w:r>
    </w:p>
    <w:p>
      <w:pPr>
        <w:numPr>
          <w:ilvl w:val="0"/>
          <w:numId w:val="1126"/>
        </w:numPr>
        <w:pStyle w:val="Compact"/>
      </w:pPr>
      <w:r>
        <w:t xml:space="preserve">Verify each line is valid JSON with required fields (level, message, timestamp)</w:t>
      </w:r>
    </w:p>
    <w:p>
      <w:pPr>
        <w:numPr>
          <w:ilvl w:val="0"/>
          <w:numId w:val="1126"/>
        </w:numPr>
        <w:pStyle w:val="Compact"/>
      </w:pPr>
      <w:r>
        <w:t xml:space="preserve">Inspect logger output in TTY mode</w:t>
      </w:r>
    </w:p>
    <w:p>
      <w:pPr>
        <w:numPr>
          <w:ilvl w:val="0"/>
          <w:numId w:val="1126"/>
        </w:numPr>
        <w:pStyle w:val="Compact"/>
      </w:pPr>
      <w:r>
        <w:t xml:space="preserve">Verify ANSI color codes are present in normal mode and absent when NO_COLOR is set</w:t>
      </w:r>
    </w:p>
    <w:p>
      <w:pPr>
        <w:numPr>
          <w:ilvl w:val="0"/>
          <w:numId w:val="1126"/>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id="34788" w:name="VC-AUDIT-005"/>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7"/>
        </w:numPr>
        <w:pStyle w:val="Compact"/>
      </w:pPr>
      <w:r>
        <w:t xml:space="preserve">Output files from both builds have identical SHA1 hashes</w:t>
      </w:r>
    </w:p>
    <w:p>
      <w:pPr>
        <w:numPr>
          <w:ilvl w:val="0"/>
          <w:numId w:val="1127"/>
        </w:numPr>
        <w:pStyle w:val="Compact"/>
      </w:pPr>
      <w:r>
        <w:t xml:space="preserve">Float numbering is identical across builds</w:t>
      </w:r>
    </w:p>
    <w:p>
      <w:pPr>
        <w:numPr>
          <w:ilvl w:val="0"/>
          <w:numId w:val="1127"/>
        </w:numPr>
        <w:pStyle w:val="Compact"/>
      </w:pPr>
      <w:r>
        <w:t xml:space="preserve">Cross-reference link targets are identical across builds</w:t>
      </w:r>
    </w:p>
    <w:p>
      <w:pPr>
        <w:numPr>
          <w:ilvl w:val="0"/>
          <w:numId w:val="1127"/>
        </w:numPr>
        <w:pStyle w:val="Compact"/>
      </w:pPr>
      <w:r>
        <w:t xml:space="preserve">Handler execution order is identical across builds (verified via debug logging)</w:t>
      </w:r>
    </w:p>
    <w:p>
      <w:pPr>
        <w:pStyle w:val="DefinitionTerm"/>
      </w:pPr>
      <w:r>
        <w:rPr>
          <w:bCs/>
          <w:b/>
        </w:rPr>
        <w:t xml:space="preserve">APPROACH:</w:t>
      </w:r>
    </w:p>
    <w:p>
      <w:pPr>
        <w:numPr>
          <w:ilvl w:val="0"/>
          <w:numId w:val="1128"/>
        </w:numPr>
        <w:pStyle w:val="Compact"/>
      </w:pPr>
      <w:r>
        <w:t xml:space="preserve">Build a project with multiple documents, floats, and cross-references</w:t>
      </w:r>
    </w:p>
    <w:p>
      <w:pPr>
        <w:numPr>
          <w:ilvl w:val="0"/>
          <w:numId w:val="1128"/>
        </w:numPr>
        <w:pStyle w:val="Compact"/>
      </w:pPr>
      <w:r>
        <w:t xml:space="preserve">Record SHA1 hashes of all output files (DOCX, HTML5)</w:t>
      </w:r>
    </w:p>
    <w:p>
      <w:pPr>
        <w:numPr>
          <w:ilvl w:val="0"/>
          <w:numId w:val="1128"/>
        </w:numPr>
        <w:pStyle w:val="Compact"/>
      </w:pPr>
      <w:r>
        <w:t xml:space="preserve">Delete build cache and rebuild from scratch</w:t>
      </w:r>
    </w:p>
    <w:p>
      <w:pPr>
        <w:numPr>
          <w:ilvl w:val="0"/>
          <w:numId w:val="1128"/>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id="30380" w:name="TR-002-01"/>
      <w:r>
        <w:t xml:space="preserve">TR-002-01: 002 01 Handler Registration</w:t>
      </w:r>
      <w:bookmarkEnd w:id="303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id="49544" w:name="TR-006-01"/>
      <w:r>
        <w:t xml:space="preserve">TR-006-01: 006 01 Context Propagation</w:t>
      </w:r>
      <w:bookmarkEnd w:id="49544"/>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id="14632" w:name="TR-PIPE-007-01"/>
      <w:r>
        <w:t xml:space="preserve">TR-PIPE-007-01: Pipe 007 01 Sourcepos Compat</w:t>
      </w:r>
      <w:bookmarkEnd w:id="14632"/>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id="89198" w:name="TR-PIPE-012-01"/>
      <w:r>
        <w:t xml:space="preserve">TR-PIPE-012-01: Pipe 012 01 Prereq Not Found</w:t>
      </w:r>
      <w:bookmarkEnd w:id="89198"/>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id="18989" w:name="TR-PIPE-013-01"/>
      <w:r>
        <w:t xml:space="preserve">TR-PIPE-013-01: Pipe 013 01 Stale Relation Rebind</w:t>
      </w:r>
      <w:bookmarkEnd w:id="18989"/>
    </w:p>
    <w:p>
      <w:pPr>
        <w:pStyle w:val="DefinitionTerm"/>
      </w:pPr>
      <w:r>
        <w:rPr>
          <w:bCs/>
          <w:b/>
        </w:rPr>
        <w:t xml:space="preserve">DURATION MS:</w:t>
      </w:r>
    </w:p>
    <w:p>
      <w:pPr>
        <w:pStyle w:val="Definition"/>
      </w:pPr>
      <w:r>
        <w:t xml:space="preserve">155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id="48780" w:name="TR-PIPE-014-01"/>
      <w:r>
        <w:t xml:space="preserve">TR-PIPE-014-01: Pipe 014 01 Stale View Cross Doc</w:t>
      </w:r>
      <w:bookmarkEnd w:id="48780"/>
    </w:p>
    <w:p>
      <w:pPr>
        <w:pStyle w:val="DefinitionTerm"/>
      </w:pPr>
      <w:r>
        <w:rPr>
          <w:bCs/>
          <w:b/>
        </w:rPr>
        <w:t xml:space="preserve">DURATION MS:</w:t>
      </w:r>
    </w:p>
    <w:p>
      <w:pPr>
        <w:pStyle w:val="Definition"/>
      </w:pPr>
      <w:r>
        <w:t xml:space="preserve">195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48781" w:name="TR-PIPE-014-02"/>
      <w:r>
        <w:t xml:space="preserve">TR-PIPE-014-02: Pipe 014 02 Stale Allocation View</w:t>
      </w:r>
      <w:bookmarkEnd w:id="48781"/>
    </w:p>
    <w:p>
      <w:pPr>
        <w:pStyle w:val="DefinitionTerm"/>
      </w:pPr>
      <w:r>
        <w:rPr>
          <w:bCs/>
          <w:b/>
        </w:rPr>
        <w:t xml:space="preserve">DURATION MS:</w:t>
      </w:r>
    </w:p>
    <w:p>
      <w:pPr>
        <w:pStyle w:val="Definition"/>
      </w:pPr>
      <w:r>
        <w:t xml:space="preserve">177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79335" w:name="TR-007-01"/>
      <w:r>
        <w:t xml:space="preserve">TR-007-01: 007 01 Db Persistence</w:t>
      </w:r>
      <w:bookmarkEnd w:id="79335"/>
    </w:p>
    <w:p>
      <w:pPr>
        <w:pStyle w:val="DefinitionTerm"/>
      </w:pPr>
      <w:r>
        <w:rPr>
          <w:bCs/>
          <w:b/>
        </w:rPr>
        <w:t xml:space="preserve">DURATION MS:</w:t>
      </w:r>
    </w:p>
    <w:p>
      <w:pPr>
        <w:pStyle w:val="Definition"/>
      </w:pPr>
      <w:r>
        <w:t xml:space="preserve">93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id="9126" w:name="TR-008-01"/>
      <w:r>
        <w:t xml:space="preserve">TR-008-01: 008 01 Cast Datatype Matrix</w:t>
      </w:r>
      <w:bookmarkEnd w:id="9126"/>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9127" w:name="TR-008-02"/>
      <w:r>
        <w:t xml:space="preserve">TR-008-02: 008 02 Cast Negative</w:t>
      </w:r>
      <w:bookmarkEnd w:id="9127"/>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38917" w:name="TR-009-01"/>
      <w:r>
        <w:t xml:space="preserve">TR-009-01: 009 01 Incremental Cache</w:t>
      </w:r>
      <w:bookmarkEnd w:id="38917"/>
    </w:p>
    <w:p>
      <w:pPr>
        <w:pStyle w:val="DefinitionTerm"/>
      </w:pPr>
      <w:r>
        <w:rPr>
          <w:bCs/>
          <w:b/>
        </w:rPr>
        <w:t xml:space="preserve">DURATION MS:</w:t>
      </w:r>
    </w:p>
    <w:p>
      <w:pPr>
        <w:pStyle w:val="Definition"/>
      </w:pPr>
      <w:r>
        <w:t xml:space="preserve">236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id="94319" w:name="TR-010-01"/>
      <w:r>
        <w:t xml:space="preserve">TR-010-01: 010 01 Incremental Multi Emit</w:t>
      </w:r>
      <w:bookmarkEnd w:id="94319"/>
    </w:p>
    <w:p>
      <w:pPr>
        <w:pStyle w:val="DefinitionTerm"/>
      </w:pPr>
      <w:r>
        <w:rPr>
          <w:bCs/>
          <w:b/>
        </w:rPr>
        <w:t xml:space="preserve">DURATION MS:</w:t>
      </w:r>
    </w:p>
    <w:p>
      <w:pPr>
        <w:pStyle w:val="Definition"/>
      </w:pPr>
      <w:r>
        <w:t xml:space="preserve">595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id="30734" w:name="TR-033-01"/>
      <w:r>
        <w:t xml:space="preserve">TR-033-01: 033 01 Eav Views</w:t>
      </w:r>
      <w:bookmarkEnd w:id="30734"/>
    </w:p>
    <w:p>
      <w:pPr>
        <w:pStyle w:val="DefinitionTerm"/>
      </w:pPr>
      <w:r>
        <w:rPr>
          <w:bCs/>
          <w:b/>
        </w:rPr>
        <w:t xml:space="preserve">DURATION MS:</w:t>
      </w:r>
    </w:p>
    <w:p>
      <w:pPr>
        <w:pStyle w:val="Definition"/>
      </w:pPr>
      <w:r>
        <w:t xml:space="preserve">133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id="83692" w:name="TR-013-01"/>
      <w:r>
        <w:t xml:space="preserve">TR-013-01: 013 01 Document Walker</w:t>
      </w:r>
      <w:bookmarkEnd w:id="83692"/>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3" w:name="TR-013-02"/>
      <w:r>
        <w:t xml:space="preserve">TR-013-02: 013 02 Syntax Parsing</w:t>
      </w:r>
      <w:bookmarkEnd w:id="83693"/>
    </w:p>
    <w:p>
      <w:pPr>
        <w:pStyle w:val="DefinitionTerm"/>
      </w:pPr>
      <w:r>
        <w:rPr>
          <w:bCs/>
          <w:b/>
        </w:rPr>
        <w:t xml:space="preserve">DURATION MS:</w:t>
      </w:r>
    </w:p>
    <w:p>
      <w:pPr>
        <w:pStyle w:val="Definition"/>
      </w:pPr>
      <w:r>
        <w:t xml:space="preserve">98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4" w:name="TR-013-03"/>
      <w:r>
        <w:t xml:space="preserve">TR-013-03: 013 03 Blockquote Disambiguation</w:t>
      </w:r>
      <w:bookmarkEnd w:id="83694"/>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13483" w:name="TR-014-01"/>
      <w:r>
        <w:t xml:space="preserve">TR-014-01: 014 01 Float Syntax</w:t>
      </w:r>
      <w:bookmarkEnd w:id="13483"/>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4" w:name="TR-014-02"/>
      <w:r>
        <w:t xml:space="preserve">TR-014-02: 014 02 Float Tables</w:t>
      </w:r>
      <w:bookmarkEnd w:id="13484"/>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5" w:name="TR-014-03"/>
      <w:r>
        <w:t xml:space="preserve">TR-014-03: 014 03 Float Figures</w:t>
      </w:r>
      <w:bookmarkEnd w:id="13485"/>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6" w:name="TR-014-04"/>
      <w:r>
        <w:t xml:space="preserve">TR-014-04: 014 04 Float Base</w:t>
      </w:r>
      <w:bookmarkEnd w:id="13486"/>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7" w:name="TR-014-05"/>
      <w:r>
        <w:t xml:space="preserve">TR-014-05: 014 05 Spec Floats</w:t>
      </w:r>
      <w:bookmarkEnd w:id="13487"/>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8" w:name="TR-014-06"/>
      <w:r>
        <w:t xml:space="preserve">TR-014-06: 014 06 Float Utilities</w:t>
      </w:r>
      <w:bookmarkEnd w:id="13488"/>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9" w:name="TR-014-07"/>
      <w:r>
        <w:t xml:space="preserve">TR-014-07: 014 07 Emit Float</w:t>
      </w:r>
      <w:bookmarkEnd w:id="13489"/>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0" w:name="TR-014-08"/>
      <w:r>
        <w:t xml:space="preserve">TR-014-08: 014 08 Logger Paths</w:t>
      </w:r>
      <w:bookmarkEnd w:id="13490"/>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1" w:name="TR-014-09"/>
      <w:r>
        <w:t xml:space="preserve">TR-014-09: 014 09 Figure Copy</w:t>
      </w:r>
      <w:bookmarkEnd w:id="13491"/>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513" w:name="TR-014-10"/>
      <w:r>
        <w:t xml:space="preserve">TR-014-10: 014 10 Figure Include From File</w:t>
      </w:r>
      <w:bookmarkEnd w:id="13513"/>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43274" w:name="TR-015-01"/>
      <w:r>
        <w:t xml:space="preserve">TR-015-01: 015 01 Relation Resolver</w:t>
      </w:r>
      <w:bookmarkEnd w:id="43274"/>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5" w:name="TR-015-02"/>
      <w:r>
        <w:t xml:space="preserve">TR-015-02: 015 02 Relation Edges</w:t>
      </w:r>
      <w:bookmarkEnd w:id="43275"/>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6" w:name="TR-015-03"/>
      <w:r>
        <w:t xml:space="preserve">TR-015-03: 015 03 Links</w:t>
      </w:r>
      <w:bookmarkEnd w:id="43276"/>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7" w:name="TR-015-04"/>
      <w:r>
        <w:t xml:space="preserve">TR-015-04: 015 04 Xref</w:t>
      </w:r>
      <w:bookmarkEnd w:id="43277"/>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8" w:name="TR-015-05"/>
      <w:r>
        <w:t xml:space="preserve">TR-015-05: 015 05 Citations</w:t>
      </w:r>
      <w:bookmarkEnd w:id="43278"/>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9" w:name="TR-015-06"/>
      <w:r>
        <w:t xml:space="preserve">TR-015-06: 015 06 Scoped Resolution</w:t>
      </w:r>
      <w:bookmarkEnd w:id="43279"/>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0" w:name="TR-015-07"/>
      <w:r>
        <w:t xml:space="preserve">TR-015-07: 015 07 Attribute Scope Prefixes</w:t>
      </w:r>
      <w:bookmarkEnd w:id="43280"/>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1" w:name="TR-015-08"/>
      <w:r>
        <w:t xml:space="preserve">TR-015-08: 015 08 Scoped Label Resolution</w:t>
      </w:r>
      <w:bookmarkEnd w:id="43281"/>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2" w:name="TR-015-09"/>
      <w:r>
        <w:t xml:space="preserve">TR-015-09: 015 09 Section Xrefs</w:t>
      </w:r>
      <w:bookmarkEnd w:id="43282"/>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304" w:name="TR-015-10"/>
      <w:r>
        <w:t xml:space="preserve">TR-015-10: 015 10 Type Inference</w:t>
      </w:r>
      <w:bookmarkEnd w:id="43304"/>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73065" w:name="TR-016-01"/>
      <w:r>
        <w:t xml:space="preserve">TR-016-01: 016 01 View Render</w:t>
      </w:r>
      <w:bookmarkEnd w:id="73065"/>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6" w:name="TR-016-02"/>
      <w:r>
        <w:t xml:space="preserve">TR-016-02: 016 02 View Utils</w:t>
      </w:r>
      <w:bookmarkEnd w:id="73066"/>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7" w:name="TR-016-03"/>
      <w:r>
        <w:t xml:space="preserve">TR-016-03: 016 03 Inline Views</w:t>
      </w:r>
      <w:bookmarkEnd w:id="73067"/>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8" w:name="TR-016-04"/>
      <w:r>
        <w:t xml:space="preserve">TR-016-04: 016 04 View Render Characterization</w:t>
      </w:r>
      <w:bookmarkEnd w:id="73068"/>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9" w:name="TR-016-05"/>
      <w:r>
        <w:t xml:space="preserve">TR-016-05: 016 05 View Params</w:t>
      </w:r>
      <w:bookmarkEnd w:id="73069"/>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2856" w:name="TR-017-01"/>
      <w:r>
        <w:t xml:space="preserve">TR-017-01: 017 01 Attribute Caster</w:t>
      </w:r>
      <w:bookmarkEnd w:id="2856"/>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7" w:name="TR-017-02"/>
      <w:r>
        <w:t xml:space="preserve">TR-017-02: 017 02 Attribute Para Utils</w:t>
      </w:r>
      <w:bookmarkEnd w:id="2857"/>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8" w:name="TR-017-03"/>
      <w:r>
        <w:t xml:space="preserve">TR-017-03: 017 03 Attr Dedup</w:t>
      </w:r>
      <w:bookmarkEnd w:id="2858"/>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9" w:name="TR-017-04"/>
      <w:r>
        <w:t xml:space="preserve">TR-017-04: 017 04 Syntax Attributes</w:t>
      </w:r>
      <w:bookmarkEnd w:id="2859"/>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60" w:name="TR-017-05"/>
      <w:r>
        <w:t xml:space="preserve">TR-017-05: 017 05 Adjacent Attribute Lines</w:t>
      </w:r>
      <w:bookmarkEnd w:id="2860"/>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32647" w:name="TR-018-01"/>
      <w:r>
        <w:t xml:space="preserve">TR-018-01: 018 01 Db Validation</w:t>
      </w:r>
      <w:bookmarkEnd w:id="32647"/>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8" w:name="TR-018-02"/>
      <w:r>
        <w:t xml:space="preserve">TR-018-02: 018 02 Verify Object Attrs</w:t>
      </w:r>
      <w:bookmarkEnd w:id="32648"/>
    </w:p>
    <w:p>
      <w:pPr>
        <w:pStyle w:val="DefinitionTerm"/>
      </w:pPr>
      <w:r>
        <w:rPr>
          <w:bCs/>
          <w:b/>
        </w:rPr>
        <w:t xml:space="preserve">DURATION MS:</w:t>
      </w:r>
    </w:p>
    <w:p>
      <w:pPr>
        <w:pStyle w:val="Definition"/>
      </w:pPr>
      <w:r>
        <w:t xml:space="preserve">125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9" w:name="TR-018-03"/>
      <w:r>
        <w:t xml:space="preserve">TR-018-03: 018 03 Verify Floats</w:t>
      </w:r>
      <w:bookmarkEnd w:id="32649"/>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0" w:name="TR-018-04"/>
      <w:r>
        <w:t xml:space="preserve">TR-018-04: 018 04 Verify Relations</w:t>
      </w:r>
      <w:bookmarkEnd w:id="32650"/>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1" w:name="TR-018-05"/>
      <w:r>
        <w:t xml:space="preserve">TR-018-05: 018 05 Verify Views</w:t>
      </w:r>
      <w:bookmarkEnd w:id="32651"/>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3" w:name="TR-018-07"/>
      <w:r>
        <w:t xml:space="preserve">TR-018-07: 018 07 Verify Invalid Spec Type</w:t>
      </w:r>
      <w:bookmarkEnd w:id="3265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5" w:name="TR-018-09"/>
      <w:r>
        <w:t xml:space="preserve">TR-018-09: 018 09 Verify Inherited Enum</w:t>
      </w:r>
      <w:bookmarkEnd w:id="32655"/>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7" w:name="TR-018-10"/>
      <w:r>
        <w:t xml:space="preserve">TR-018-10: 018 10 Verify Cast Failures</w:t>
      </w:r>
      <w:bookmarkEnd w:id="32677"/>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8" w:name="TR-018-11"/>
      <w:r>
        <w:t xml:space="preserve">TR-018-11: 018 11 Verify Duplicate Pid</w:t>
      </w:r>
      <w:bookmarkEnd w:id="3267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9" w:name="TR-018-12"/>
      <w:r>
        <w:t xml:space="preserve">TR-018-12: 018 12 Verify Traceability Csu Fd</w:t>
      </w:r>
      <w:bookmarkEnd w:id="32679"/>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0" w:name="TR-018-13"/>
      <w:r>
        <w:t xml:space="preserve">TR-018-13: 018 13 Verify Cast Multitype</w:t>
      </w:r>
      <w:bookmarkEnd w:id="32680"/>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1" w:name="TR-018-14"/>
      <w:r>
        <w:t xml:space="preserve">TR-018-14: 018 14 Verify Float Last Section</w:t>
      </w:r>
      <w:bookmarkEnd w:id="32681"/>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2" w:name="TR-018-15"/>
      <w:r>
        <w:t xml:space="preserve">TR-018-15: 018 15 Verify Allocation Chain</w:t>
      </w:r>
      <w:bookmarkEnd w:id="32682"/>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3" w:name="TR-018-16"/>
      <w:r>
        <w:t xml:space="preserve">TR-018-16: 018 16 Verify Coverage Matrix</w:t>
      </w:r>
      <w:bookmarkEnd w:id="32683"/>
    </w:p>
    <w:p>
      <w:pPr>
        <w:pStyle w:val="DefinitionTerm"/>
      </w:pPr>
      <w:r>
        <w:rPr>
          <w:bCs/>
          <w:b/>
        </w:rPr>
        <w:t xml:space="preserve">DURATION MS:</w:t>
      </w:r>
    </w:p>
    <w:p>
      <w:pPr>
        <w:pStyle w:val="Definition"/>
      </w:pPr>
      <w:r>
        <w:t xml:space="preserve">120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4" w:name="TR-018-17"/>
      <w:r>
        <w:t xml:space="preserve">TR-018-17: 018 17 Verify Hierarchy Cardinality</w:t>
      </w:r>
      <w:bookmarkEnd w:id="32684"/>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5" w:name="TR-018-18"/>
      <w:r>
        <w:t xml:space="preserve">TR-018-18: 018 18 Verify Unresolved Citation</w:t>
      </w:r>
      <w:bookmarkEnd w:id="32685"/>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6" w:name="TR-018-19"/>
      <w:r>
        <w:t xml:space="preserve">TR-018-19: 018 19 Verify Float Orphan Multifile</w:t>
      </w:r>
      <w:bookmarkEnd w:id="32686"/>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62438" w:name="TR-019-01"/>
      <w:r>
        <w:t xml:space="preserve">TR-019-01: 019 01 Preset Load Chain</w:t>
      </w:r>
      <w:bookmarkEnd w:id="62438"/>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39" w:name="TR-019-02"/>
      <w:r>
        <w:t xml:space="preserve">TR-019-02: 019 02 Sf Type</w:t>
      </w:r>
      <w:bookmarkEnd w:id="62439"/>
    </w:p>
    <w:p>
      <w:pPr>
        <w:pStyle w:val="DefinitionTerm"/>
      </w:pPr>
      <w:r>
        <w:rPr>
          <w:bCs/>
          <w:b/>
        </w:rPr>
        <w:t xml:space="preserve">DURATION MS:</w:t>
      </w:r>
    </w:p>
    <w:p>
      <w:pPr>
        <w:pStyle w:val="Definition"/>
      </w:pPr>
      <w:r>
        <w:t xml:space="preserve">86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0" w:name="TR-019-03"/>
      <w:r>
        <w:t xml:space="preserve">TR-019-03: 019 03 Nfr Type</w:t>
      </w:r>
      <w:bookmarkEnd w:id="62440"/>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1" w:name="TR-019-04"/>
      <w:r>
        <w:t xml:space="preserve">TR-019-04: 019 04 Realizes Relation</w:t>
      </w:r>
      <w:bookmarkEnd w:id="62441"/>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2" w:name="TR-019-05"/>
      <w:r>
        <w:t xml:space="preserve">TR-019-05: 019 05 Xref Decomposition</w:t>
      </w:r>
      <w:bookmarkEnd w:id="62442"/>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3" w:name="TR-019-06"/>
      <w:r>
        <w:t xml:space="preserve">TR-019-06: 019 06 Xref Dic</w:t>
      </w:r>
      <w:bookmarkEnd w:id="62443"/>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17840" w:name="TR-020-01"/>
      <w:r>
        <w:t xml:space="preserve">TR-020-01: 020 01 Model Directory Structure</w:t>
      </w:r>
      <w:bookmarkEnd w:id="17840"/>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id="47631" w:name="TR-021-01"/>
      <w:r>
        <w:t xml:space="preserve">TR-021-01: 021 01 Handler Registration Interface</w:t>
      </w:r>
      <w:bookmarkEnd w:id="47631"/>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id="77422" w:name="TR-022-01"/>
      <w:r>
        <w:t xml:space="preserve">TR-022-01: 022 01 Type Definition Schema</w:t>
      </w:r>
      <w:bookmarkEnd w:id="77422"/>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id="7213" w:name="TR-023-01"/>
      <w:r>
        <w:t xml:space="preserve">TR-023-01: 023 01 Model Path Resolution</w:t>
      </w:r>
      <w:bookmarkEnd w:id="7213"/>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id="37004" w:name="TR-024-01"/>
      <w:r>
        <w:t xml:space="preserve">TR-024-01: 024 01 Plantuml</w:t>
      </w:r>
      <w:bookmarkEnd w:id="37004"/>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66796" w:name="TR-025-02"/>
      <w:r>
        <w:t xml:space="preserve">TR-025-02: 025 02 View Registration</w:t>
      </w:r>
      <w:bookmarkEnd w:id="66796"/>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7" w:name="TR-025-03"/>
      <w:r>
        <w:t xml:space="preserve">TR-025-03: 025 03 Traceability Matrix</w:t>
      </w:r>
      <w:bookmarkEnd w:id="66797"/>
    </w:p>
    <w:p>
      <w:pPr>
        <w:pStyle w:val="DefinitionTerm"/>
      </w:pPr>
      <w:r>
        <w:rPr>
          <w:bCs/>
          <w:b/>
        </w:rPr>
        <w:t xml:space="preserve">DURATION MS:</w:t>
      </w:r>
    </w:p>
    <w:p>
      <w:pPr>
        <w:pStyle w:val="Definition"/>
      </w:pPr>
      <w:r>
        <w:t xml:space="preserve">114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8" w:name="TR-025-04"/>
      <w:r>
        <w:t xml:space="preserve">TR-025-04: 025 04 Test Results Matrix</w:t>
      </w:r>
      <w:bookmarkEnd w:id="66798"/>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9" w:name="TR-025-05"/>
      <w:r>
        <w:t xml:space="preserve">TR-025-05: 025 05 Traceability Matrix Block Empty</w:t>
      </w:r>
      <w:bookmarkEnd w:id="6679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0" w:name="TR-025-06"/>
      <w:r>
        <w:t xml:space="preserve">TR-025-06: 025 06 Traceability Matrix Textblock Empty</w:t>
      </w:r>
      <w:bookmarkEnd w:id="6680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1" w:name="TR-025-07"/>
      <w:r>
        <w:t xml:space="preserve">TR-025-07: 025 07 Test Results Matrix Block Empty</w:t>
      </w:r>
      <w:bookmarkEnd w:id="66801"/>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2" w:name="TR-025-08"/>
      <w:r>
        <w:t xml:space="preserve">TR-025-08: 025 08 Test Results Matrix Textblock Empty</w:t>
      </w:r>
      <w:bookmarkEnd w:id="66802"/>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3" w:name="TR-025-09"/>
      <w:r>
        <w:t xml:space="preserve">TR-025-09: 025 09 Test Execution Matrix</w:t>
      </w:r>
      <w:bookmarkEnd w:id="66803"/>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25" w:name="TR-025-10"/>
      <w:r>
        <w:t xml:space="preserve">TR-025-10: 025 10 Allocation Matrix Param</w:t>
      </w:r>
      <w:bookmarkEnd w:id="66825"/>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15313" w:name="TR-EXT-009-01"/>
      <w:r>
        <w:t xml:space="preserve">TR-EXT-009-01: Ext 009 01 Canonical Ctx</w:t>
      </w:r>
      <w:bookmarkEnd w:id="15313"/>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id="506" w:name="TR-EXT-011-01"/>
      <w:r>
        <w:t xml:space="preserve">TR-EXT-011-01: Ext 011 01 Host Registry</w:t>
      </w:r>
      <w:bookmarkEnd w:id="506"/>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7" w:name="TR-EXT-011-02"/>
      <w:r>
        <w:t xml:space="preserve">TR-EXT-011-02: Ext 011 02 Inherited Card Render</w:t>
      </w:r>
      <w:bookmarkEnd w:id="507"/>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8" w:name="TR-EXT-011-03"/>
      <w:r>
        <w:t xml:space="preserve">TR-EXT-011-03: Ext 011 03 Float Render Index</w:t>
      </w:r>
      <w:bookmarkEnd w:id="508"/>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9" w:name="TR-EXT-011-04"/>
      <w:r>
        <w:t xml:space="preserve">TR-EXT-011-04: Ext 011 04 External Float Hooks</w:t>
      </w:r>
      <w:bookmarkEnd w:id="509"/>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10" w:name="TR-EXT-011-05"/>
      <w:r>
        <w:t xml:space="preserve">TR-EXT-011-05: Ext 011 05 Hook Return Contracts</w:t>
      </w:r>
      <w:bookmarkEnd w:id="510"/>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30297" w:name="TR-EXT-012-01"/>
      <w:r>
        <w:t xml:space="preserve">TR-EXT-012-01: Ext 012 01 Verification Descriptor</w:t>
      </w:r>
      <w:bookmarkEnd w:id="30297"/>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id="60088" w:name="TR-EXT-013-01"/>
      <w:r>
        <w:t xml:space="preserve">TR-EXT-013-01: Ext 013 01 Pid Scheme Validation</w:t>
      </w:r>
      <w:bookmarkEnd w:id="60088"/>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id="89879" w:name="TR-EXT-014-01"/>
      <w:r>
        <w:t xml:space="preserve">TR-EXT-014-01: Ext 014 01 Dangling Extends</w:t>
      </w:r>
      <w:bookmarkEnd w:id="8987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id="26377" w:name="TR-027-01"/>
      <w:r>
        <w:t xml:space="preserve">TR-027-01: 027 01 Float Numbering</w:t>
      </w:r>
      <w:bookmarkEnd w:id="26377"/>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id="56168" w:name="TR-028-01"/>
      <w:r>
        <w:t xml:space="preserve">TR-028-01: 028 01 Output Formats</w:t>
      </w:r>
      <w:bookmarkEnd w:id="56168"/>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56169" w:name="TR-028-02"/>
      <w:r>
        <w:t xml:space="preserve">TR-028-02: 028 02 Bibliography</w:t>
      </w:r>
      <w:bookmarkEnd w:id="56169"/>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85959" w:name="TR-029-01"/>
      <w:r>
        <w:t xml:space="preserve">TR-029-01: 029 01 Ooxml Schema Validation</w:t>
      </w:r>
      <w:bookmarkEnd w:id="85959"/>
    </w:p>
    <w:p>
      <w:pPr>
        <w:pStyle w:val="DefinitionTerm"/>
      </w:pPr>
      <w:r>
        <w:rPr>
          <w:bCs/>
          <w:b/>
        </w:rPr>
        <w:t xml:space="preserve">DURATION MS:</w:t>
      </w:r>
    </w:p>
    <w:p>
      <w:pPr>
        <w:pStyle w:val="Definition"/>
      </w:pPr>
      <w:r>
        <w:t xml:space="preserve">255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0" w:name="TR-029-02"/>
      <w:r>
        <w:t xml:space="preserve">TR-029-02: 029 02 Ooxml Validator Selftest</w:t>
      </w:r>
      <w:bookmarkEnd w:id="85960"/>
    </w:p>
    <w:p>
      <w:pPr>
        <w:pStyle w:val="DefinitionTerm"/>
      </w:pPr>
      <w:r>
        <w:rPr>
          <w:bCs/>
          <w:b/>
        </w:rPr>
        <w:t xml:space="preserve">DURATION MS:</w:t>
      </w:r>
    </w:p>
    <w:p>
      <w:pPr>
        <w:pStyle w:val="Definition"/>
      </w:pPr>
      <w:r>
        <w:t xml:space="preserve">146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1" w:name="TR-029-03"/>
      <w:r>
        <w:t xml:space="preserve">TR-029-03: 029 03 Caption Seq Cache</w:t>
      </w:r>
      <w:bookmarkEnd w:id="85961"/>
    </w:p>
    <w:p>
      <w:pPr>
        <w:pStyle w:val="DefinitionTerm"/>
      </w:pPr>
      <w:r>
        <w:rPr>
          <w:bCs/>
          <w:b/>
        </w:rPr>
        <w:t xml:space="preserve">DURATION MS:</w:t>
      </w:r>
    </w:p>
    <w:p>
      <w:pPr>
        <w:pStyle w:val="Definition"/>
      </w:pPr>
      <w:r>
        <w:t xml:space="preserve">151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2" w:name="TR-029-04"/>
      <w:r>
        <w:t xml:space="preserve">TR-029-04: 029 04 Bookmark Resolution</w:t>
      </w:r>
      <w:bookmarkEnd w:id="85962"/>
    </w:p>
    <w:p>
      <w:pPr>
        <w:pStyle w:val="DefinitionTerm"/>
      </w:pPr>
      <w:r>
        <w:rPr>
          <w:bCs/>
          <w:b/>
        </w:rPr>
        <w:t xml:space="preserve">DURATION MS:</w:t>
      </w:r>
    </w:p>
    <w:p>
      <w:pPr>
        <w:pStyle w:val="Definition"/>
      </w:pPr>
      <w:r>
        <w:t xml:space="preserve">188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3" w:name="TR-029-05"/>
      <w:r>
        <w:t xml:space="preserve">TR-029-05: 029 05 Libreoffice Roundtrip</w:t>
      </w:r>
      <w:bookmarkEnd w:id="85963"/>
    </w:p>
    <w:p>
      <w:pPr>
        <w:pStyle w:val="DefinitionTerm"/>
      </w:pPr>
      <w:r>
        <w:rPr>
          <w:bCs/>
          <w:b/>
        </w:rPr>
        <w:t xml:space="preserve">DURATION MS:</w:t>
      </w:r>
    </w:p>
    <w:p>
      <w:pPr>
        <w:pStyle w:val="Definition"/>
      </w:pPr>
      <w:r>
        <w:t xml:space="preserve">160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4" w:name="TR-029-06"/>
      <w:r>
        <w:t xml:space="preserve">TR-029-06: 029 06 Reference Cache Chain</w:t>
      </w:r>
      <w:bookmarkEnd w:id="85964"/>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5" w:name="TR-029-07"/>
      <w:r>
        <w:t xml:space="preserve">TR-029-07: 029 07 Reference Table Header</w:t>
      </w:r>
      <w:bookmarkEnd w:id="85965"/>
    </w:p>
    <w:p>
      <w:pPr>
        <w:pStyle w:val="DefinitionTerm"/>
      </w:pPr>
      <w:r>
        <w:rPr>
          <w:bCs/>
          <w:b/>
        </w:rPr>
        <w:t xml:space="preserve">DURATION MS:</w:t>
      </w:r>
    </w:p>
    <w:p>
      <w:pPr>
        <w:pStyle w:val="Definition"/>
      </w:pPr>
      <w:r>
        <w:t xml:space="preserve">105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6" w:name="TR-029-08"/>
      <w:r>
        <w:t xml:space="preserve">TR-029-08: 029 08 Body Sectpr Self Closing</w:t>
      </w:r>
      <w:bookmarkEnd w:id="85966"/>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41361" w:name="TR-030-01"/>
      <w:r>
        <w:t xml:space="preserve">TR-030-01: 030 01 Html Options</w:t>
      </w:r>
      <w:bookmarkEnd w:id="41361"/>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2" w:name="TR-030-02"/>
      <w:r>
        <w:t xml:space="preserve">TR-030-02: 030 02 Web Generation</w:t>
      </w:r>
      <w:bookmarkEnd w:id="41362"/>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3" w:name="TR-030-03"/>
      <w:r>
        <w:t xml:space="preserve">TR-030-03: 030 03 Web Search</w:t>
      </w:r>
      <w:bookmarkEnd w:id="41363"/>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71152" w:name="TR-031-01"/>
      <w:r>
        <w:t xml:space="preserve">TR-031-01: 031 01 Assembler</w:t>
      </w:r>
      <w:bookmarkEnd w:id="71152"/>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id="943" w:name="TR-032-01"/>
      <w:r>
        <w:t xml:space="preserve">TR-032-01: 032 01 Caption Structure</w:t>
      </w:r>
      <w:bookmarkEnd w:id="943"/>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id="71372" w:name="TR-OUT-001-01"/>
      <w:r>
        <w:t xml:space="preserve">TR-OUT-001-01: Out 001 01 Assembly Order</w:t>
      </w:r>
      <w:bookmarkEnd w:id="71372"/>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id="60745" w:name="TR-OUT-004-01"/>
      <w:r>
        <w:t xml:space="preserve">TR-OUT-004-01: Out 004 01 Render Utils</w:t>
      </w:r>
      <w:bookmarkEnd w:id="60745"/>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id="90536" w:name="TR-OUT-005-01"/>
      <w:r>
        <w:t xml:space="preserve">TR-OUT-005-01: Out 005 01 Render Handler</w:t>
      </w:r>
      <w:bookmarkEnd w:id="90536"/>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id="79909" w:name="TR-OUT-008-01"/>
      <w:r>
        <w:t xml:space="preserve">TR-OUT-008-01: Out 008 01 Heading Hierarchy</w:t>
      </w:r>
      <w:bookmarkEnd w:id="79909"/>
    </w:p>
    <w:p>
      <w:pPr>
        <w:pStyle w:val="DefinitionTerm"/>
      </w:pPr>
      <w:r>
        <w:rPr>
          <w:bCs/>
          <w:b/>
        </w:rPr>
        <w:t xml:space="preserve">DURATION MS:</w:t>
      </w:r>
    </w:p>
    <w:p>
      <w:pPr>
        <w:pStyle w:val="Definition"/>
      </w:pPr>
      <w:r>
        <w:t xml:space="preserve">137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79910" w:name="TR-OUT-008-02"/>
      <w:r>
        <w:t xml:space="preserve">TR-OUT-008-02: Out 008 02 Broken Hierarchy</w:t>
      </w:r>
      <w:bookmarkEnd w:id="79910"/>
    </w:p>
    <w:p>
      <w:pPr>
        <w:pStyle w:val="DefinitionTerm"/>
      </w:pPr>
      <w:r>
        <w:rPr>
          <w:bCs/>
          <w:b/>
        </w:rPr>
        <w:t xml:space="preserve">DURATION MS:</w:t>
      </w:r>
    </w:p>
    <w:p>
      <w:pPr>
        <w:pStyle w:val="Definition"/>
      </w:pPr>
      <w:r>
        <w:t xml:space="preserve">180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9700" w:name="TR-OUT-009-01"/>
      <w:r>
        <w:t xml:space="preserve">TR-OUT-009-01: Out 009 01 Section Close</w:t>
      </w:r>
      <w:bookmarkEnd w:id="9700"/>
    </w:p>
    <w:p>
      <w:pPr>
        <w:pStyle w:val="DefinitionTerm"/>
      </w:pPr>
      <w:r>
        <w:rPr>
          <w:bCs/>
          <w:b/>
        </w:rPr>
        <w:t xml:space="preserve">DURATION MS:</w:t>
      </w:r>
    </w:p>
    <w:p>
      <w:pPr>
        <w:pStyle w:val="Definition"/>
      </w:pPr>
      <w:r>
        <w:t xml:space="preserve">108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id="65102" w:name="TR-OUT-010-01"/>
      <w:r>
        <w:t xml:space="preserve">TR-OUT-010-01: Out 010 01 Cross Format Levels</w:t>
      </w:r>
      <w:bookmarkEnd w:id="65102"/>
    </w:p>
    <w:p>
      <w:pPr>
        <w:pStyle w:val="DefinitionTerm"/>
      </w:pPr>
      <w:r>
        <w:rPr>
          <w:bCs/>
          <w:b/>
        </w:rPr>
        <w:t xml:space="preserve">DURATION MS:</w:t>
      </w:r>
    </w:p>
    <w:p>
      <w:pPr>
        <w:pStyle w:val="Definition"/>
      </w:pPr>
      <w:r>
        <w:t xml:space="preserve">159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id="94893" w:name="TR-OUT-011-01"/>
      <w:r>
        <w:t xml:space="preserve">TR-OUT-011-01: Out 011 01 Include Level Shift</w:t>
      </w:r>
      <w:bookmarkEnd w:id="94893"/>
    </w:p>
    <w:p>
      <w:pPr>
        <w:pStyle w:val="DefinitionTerm"/>
      </w:pPr>
      <w:r>
        <w:rPr>
          <w:bCs/>
          <w:b/>
        </w:rPr>
        <w:t xml:space="preserve">DURATION MS:</w:t>
      </w:r>
    </w:p>
    <w:p>
      <w:pPr>
        <w:pStyle w:val="Definition"/>
      </w:pPr>
      <w:r>
        <w:t xml:space="preserve">181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4" w:name="TR-OUT-011-02"/>
      <w:r>
        <w:t xml:space="preserve">TR-OUT-011-02: Out 011 02 Include Level Combos</w:t>
      </w:r>
      <w:bookmarkEnd w:id="94894"/>
    </w:p>
    <w:p>
      <w:pPr>
        <w:pStyle w:val="DefinitionTerm"/>
      </w:pPr>
      <w:r>
        <w:rPr>
          <w:bCs/>
          <w:b/>
        </w:rPr>
        <w:t xml:space="preserve">DURATION MS:</w:t>
      </w:r>
    </w:p>
    <w:p>
      <w:pPr>
        <w:pStyle w:val="Definition"/>
      </w:pPr>
      <w:r>
        <w:t xml:space="preserve">270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5" w:name="TR-OUT-011-03"/>
      <w:r>
        <w:t xml:space="preserve">TR-OUT-011-03: Out 011 03 Include Level Guards</w:t>
      </w:r>
      <w:bookmarkEnd w:id="94895"/>
    </w:p>
    <w:p>
      <w:pPr>
        <w:pStyle w:val="DefinitionTerm"/>
      </w:pPr>
      <w:r>
        <w:rPr>
          <w:bCs/>
          <w:b/>
        </w:rPr>
        <w:t xml:space="preserve">DURATION MS:</w:t>
      </w:r>
    </w:p>
    <w:p>
      <w:pPr>
        <w:pStyle w:val="Definition"/>
      </w:pPr>
      <w:r>
        <w:t xml:space="preserve">334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24684" w:name="TR-OUT-012-01"/>
      <w:r>
        <w:t xml:space="preserve">TR-OUT-012-01: Out 012 01 Section Attribute Card</w:t>
      </w:r>
      <w:bookmarkEnd w:id="24684"/>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5" w:name="TR-OUT-012-02"/>
      <w:r>
        <w:t xml:space="preserve">TR-OUT-012-02: Out 012 02 Include Composite Child</w:t>
      </w:r>
      <w:bookmarkEnd w:id="24685"/>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6" w:name="TR-OUT-012-03"/>
      <w:r>
        <w:t xml:space="preserve">TR-OUT-012-03: Out 012 03 Hierarchical Pid Per Type</w:t>
      </w:r>
      <w:bookmarkEnd w:id="24686"/>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17735" w:name="TR-INT-016-01"/>
      <w:r>
        <w:t xml:space="preserve">TR-INT-016-01: Int 016 01 Label Slugify</w:t>
      </w:r>
      <w:bookmarkEnd w:id="17735"/>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id="98262" w:name="TR-CFG-001-01"/>
      <w:r>
        <w:t xml:space="preserve">TR-CFG-001-01: Cfg 001 01 Manifest Over Env</w:t>
      </w:r>
      <w:bookmarkEnd w:id="9826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2026-10-05</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before="280" w:line="276" w:lineRule="auto" w:after="12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2026-10-05T23:12:25Z</dcterms:created>
  <dcterms:modified xsi:type="dcterms:W3CDTF">2026-10-05T23:12:25Z</dcterms:modified>
</cp:coreProperties>
</file>

<file path=docProps/custom.xml><?xml version="1.0" encoding="utf-8"?>
<Properties xmlns="http://schemas.openxmlformats.org/officeDocument/2006/custom-properties" xmlns:vt="http://schemas.openxmlformats.org/officeDocument/2006/docPropsVTypes"/>
</file>