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7.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id="24456" w:name="MANUAL-sec1"/>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before="0" w:after="0" w:lineRule="exact" w:line="2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before="0" w:after="0" w:lineRule="exact" w:line="2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Prerequisite</w:t>
            </w:r>
          </w:p>
        </w:tc>
        <w:tc>
          <w:tcPr>
            <w:shd w:val="clear" w:fill="E8E8E8" w:color="auto"/>
          </w:tcPr>
          <w:p>
            <w:pPr>
              <w:pStyle w:val="Compact"/>
              <w:jc w:val="left"/>
              <w:ind w:left="0" w:firstLine="0" w:right="0"/>
              <w:spacing w:line="240" w:lineRule="auto" w:before="40" w:after="40"/>
            </w:pPr>
            <w:r>
              <w:rPr>
                <w:b/>
              </w:rPr>
              <w:t xml:space="preserve">Minimum Version</w:t>
            </w:r>
          </w:p>
        </w:tc>
        <w:tc>
          <w:tcPr>
            <w:shd w:val="clear" w:fill="E8E8E8" w:color="auto"/>
          </w:tcPr>
          <w:p>
            <w:pPr>
              <w:pStyle w:val="Compact"/>
              <w:jc w:val="left"/>
              <w:ind w:left="0" w:firstLine="0" w:right="0"/>
              <w:spacing w:line="240" w:lineRule="auto" w:before="40" w:after="40"/>
            </w:pPr>
            <w:r>
              <w:rPr>
                <w:b/>
              </w:rPr>
              <w:t xml:space="preserve">Notes</w:t>
            </w:r>
          </w:p>
        </w:tc>
      </w:tr>
      <w:tr>
        <w:tc>
          <w:tcPr/>
          <w:p>
            <w:pPr>
              <w:pStyle w:val="Compact"/>
              <w:jc w:val="left"/>
              <w:ind w:left="0" w:firstLine="0" w:right="0"/>
              <w:spacing w:line="240" w:lineRule="auto" w:before="40" w:after="40"/>
            </w:pPr>
            <w:r>
              <w:t xml:space="preserve">Container engine</w:t>
            </w:r>
          </w:p>
        </w:tc>
        <w:tc>
          <w:tcPr/>
          <w:p>
            <w:pPr>
              <w:pStyle w:val="Compact"/>
              <w:jc w:val="left"/>
              <w:ind w:left="0" w:firstLine="0" w:right="0"/>
              <w:spacing w:line="240" w:lineRule="auto" w:before="40" w:after="40"/>
            </w:pPr>
            <w:r>
              <w:t xml:space="preserve">Docker 20.10+ or Podman 4+</w:t>
            </w:r>
          </w:p>
        </w:tc>
        <w:tc>
          <w:tcPr/>
          <w:p>
            <w:pPr>
              <w:pStyle w:val="Compact"/>
              <w:jc w:val="left"/>
              <w:ind w:left="0" w:firstLine="0" w:right="0"/>
              <w:spacing w:line="240" w:lineRule="auto" w:before="40" w:after="40"/>
            </w:pPr>
            <w:r>
              <w:t xml:space="preserve">Docker Desktop, Docker Engine, or Podman (daemon/VM must be running)</w:t>
            </w:r>
          </w:p>
        </w:tc>
      </w:tr>
      <w:tr>
        <w:tc>
          <w:tcPr/>
          <w:p>
            <w:pPr>
              <w:pStyle w:val="Compact"/>
              <w:jc w:val="left"/>
              <w:ind w:left="0" w:firstLine="0" w:right="0"/>
              <w:spacing w:line="240" w:lineRule="auto" w:before="40" w:after="40"/>
            </w:pPr>
            <w:r>
              <w:t xml:space="preserve">Disk space</w:t>
            </w:r>
          </w:p>
        </w:tc>
        <w:tc>
          <w:tcPr/>
          <w:p>
            <w:pPr>
              <w:pStyle w:val="Compact"/>
              <w:jc w:val="left"/>
              <w:ind w:left="0" w:firstLine="0" w:right="0"/>
              <w:spacing w:line="240" w:lineRule="auto" w:before="40" w:after="40"/>
            </w:pPr>
            <w:r>
              <w:t xml:space="preserve">2 GB</w:t>
            </w:r>
          </w:p>
        </w:tc>
        <w:tc>
          <w:tcPr/>
          <w:p>
            <w:pPr>
              <w:pStyle w:val="Compact"/>
              <w:jc w:val="left"/>
              <w:ind w:left="0" w:firstLine="0" w:right="0"/>
              <w:spacing w:line="240" w:lineRule="auto" w:before="40" w:after="40"/>
            </w:pPr>
            <w:r>
              <w:t xml:space="preserve">For the container image and build artifacts</w:t>
            </w:r>
          </w:p>
        </w:tc>
      </w:tr>
      <w:tr>
        <w:tc>
          <w:tcPr/>
          <w:p>
            <w:pPr>
              <w:pStyle w:val="Compact"/>
              <w:jc w:val="left"/>
              <w:ind w:left="0" w:firstLine="0" w:right="0"/>
              <w:spacing w:line="240" w:lineRule="auto" w:before="40" w:after="40"/>
            </w:pPr>
            <w:r>
              <w:t xml:space="preserve">Host OS</w:t>
            </w:r>
          </w:p>
        </w:tc>
        <w:tc>
          <w:tcPr/>
          <w:p>
            <w:pPr>
              <w:pStyle w:val="Compact"/>
              <w:jc w:val="left"/>
              <w:ind w:left="0" w:firstLine="0" w:right="0"/>
              <w:spacing w:line="240" w:lineRule="auto" w:before="40" w:after="40"/>
            </w:pPr>
            <w:r>
              <w:t xml:space="preserve">Linux, macOS, or Windows</w:t>
            </w:r>
          </w:p>
        </w:tc>
        <w:tc>
          <w:tcPr/>
          <w:p>
            <w:pPr>
              <w:pStyle w:val="Compact"/>
              <w:jc w:val="left"/>
              <w:ind w:left="0" w:firstLine="0" w:right="0"/>
              <w:spacing w:line="240" w:lineRule="auto" w:before="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before="0" w:after="0" w:lineRule="exact" w:line="2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before="0" w:after="0" w:lineRule="exact" w:line="2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t xml:space="preserve">Natively on Windows 10/11 (no container engine), download</w:t>
      </w:r>
      <w:r>
        <w:t xml:space="preserve"> </w:t>
      </w:r>
      <w:r>
        <w:rPr>
          <w:rStyle w:val="VerbatimChar"/>
        </w:rPr>
        <w:t xml:space="preserve">SpecCompiler-&lt;version&gt;-windows-x64.zip</w:t>
      </w:r>
      <w:r>
        <w:t xml:space="preserve"> </w:t>
      </w:r>
      <w:r>
        <w:t xml:space="preserve">from the GitHub release and extract it anywhere, for example</w:t>
      </w:r>
      <w:r>
        <w:t xml:space="preserve"> </w:t>
      </w:r>
      <w:r>
        <w:rPr>
          <w:rStyle w:val="VerbatimChar"/>
        </w:rPr>
        <w:t xml:space="preserve">%LOCALAPPDATA%\Programs\SpecCompiler</w:t>
      </w:r>
      <w:r>
        <w:t xml:space="preserve">; optionally add its</w:t>
      </w:r>
      <w:r>
        <w:t xml:space="preserve"> </w:t>
      </w:r>
      <w:r>
        <w:rPr>
          <w:rStyle w:val="VerbatimChar"/>
        </w:rPr>
        <w:t xml:space="preserve">bin</w:t>
      </w:r>
      <w:r>
        <w:t xml:space="preserve"> </w:t>
      </w:r>
      <w:r>
        <w:t xml:space="preserve">folder to PATH. The zip bundles source-built Pandoc with a shared Lua runtime, the native DLL modules and PlantUML, and</w:t>
      </w:r>
      <w:r>
        <w:t xml:space="preserve"> </w:t>
      </w:r>
      <w:r>
        <w:rPr>
          <w:rStyle w:val="VerbatimChar"/>
        </w:rPr>
        <w:t xml:space="preserve">bin\specc.cmd</w:t>
      </w:r>
      <w:r>
        <w:t xml:space="preserve"> </w:t>
      </w:r>
      <w:r>
        <w:t xml:space="preserve">invokes Pandoc directly. A Java runtime enables PlantUML diagrams and LibreOffice enables DOCX field update and PDF export; both are used when found on PATH. The same</w:t>
      </w:r>
      <w:r>
        <w:t xml:space="preserve"> </w:t>
      </w:r>
      <w:r>
        <w:rPr>
          <w:rStyle w:val="VerbatimChar"/>
        </w:rPr>
        <w:t xml:space="preserve">specc</w:t>
      </w:r>
      <w:r>
        <w:t xml:space="preserve"> </w:t>
      </w:r>
      <w:r>
        <w:t xml:space="preserve">commands then work from cmd or PowerShell:</w:t>
      </w:r>
    </w:p>
    <w:p>
      <w:pPr>
        <w:spacing w:before="0" w:after="0" w:lineRule="exact" w:line="20"/>
        <w:rPr>
          <w:sz w:val="2"/>
        </w:rPr>
      </w:pPr>
      <w:bookmarkStart w:id="43206" w:name="listing-src-install-windows-native"/>
      <w:bookmarkEnd w:id="4320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Native Windows usage (cmd or PowerShell)</w:t>
      </w:r>
    </w:p>
    <w:p>
      <w:pPr>
        <w:pStyle w:val="SourceCode"/>
      </w:pPr>
      <w:r>
        <w:rPr>
          <w:rStyle w:val="ExtensionTok"/>
        </w:rPr>
        <w:t xml:space="preserve">specc</w:t>
      </w:r>
      <w:r>
        <w:rPr>
          <w:rStyle w:val="NormalTok"/>
        </w:rPr>
        <w:t xml:space="preserve"> build project.yaml</w:t>
      </w:r>
      <w:r>
        <w:br/>
      </w:r>
      <w:r>
        <w:rPr>
          <w:rStyle w:val="ExtensionTok"/>
        </w:rPr>
        <w:t xml:space="preserve">specc</w:t>
      </w:r>
      <w:r>
        <w:rPr>
          <w:rStyle w:val="NormalTok"/>
        </w:rPr>
        <w:t xml:space="preserve"> test</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Node + mermaid-cli for</w:t>
      </w:r>
      <w:r>
        <w:t xml:space="preserve"> </w:t>
      </w:r>
      <w:r>
        <w:rPr>
          <w:rStyle w:val="VerbatimChar"/>
        </w:rPr>
        <w:t xml:space="preserve">mermaid:</w:t>
      </w:r>
      <w:r>
        <w:t xml:space="preserve"> </w:t>
      </w:r>
      <w:r>
        <w:t xml:space="preserve">diagrams, python/reqif for ReqIF interop). No compiler toolchain, no pandoc build. To build it locally instead of pulling from GHCR, from the repository root:</w:t>
      </w:r>
    </w:p>
    <w:p>
      <w:pPr>
        <w:spacing w:before="0" w:after="0" w:lineRule="exact" w:line="2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before="0" w:after="0" w:lineRule="exact" w:line="2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before="0" w:after="0" w:lineRule="exact" w:line="2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before="0" w:after="0" w:lineRule="exact" w:line="2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firstLine="0" w:right="0"/>
              <w:spacing w:line="240" w:lineRule="auto" w:before="40" w:after="40"/>
            </w:pPr>
            <w:r>
              <w:rPr>
                <w:b/>
              </w:rPr>
              <w:t xml:space="preserve">Mode</w:t>
            </w:r>
          </w:p>
        </w:tc>
        <w:tc>
          <w:tcPr>
            <w:shd w:val="clear" w:fill="E8E8E8" w:color="auto"/>
          </w:tcPr>
          <w:p>
            <w:pPr>
              <w:pStyle w:val="Compact"/>
              <w:jc w:val="left"/>
              <w:ind w:left="0" w:firstLine="0" w:right="0"/>
              <w:spacing w:line="240" w:lineRule="auto" w:before="40" w:after="40"/>
            </w:pPr>
            <w:r>
              <w:rPr>
                <w:b/>
              </w:rPr>
              <w:t xml:space="preserve">Behavior</w:t>
            </w:r>
          </w:p>
        </w:tc>
      </w:tr>
      <w:tr>
        <w:tc>
          <w:tcPr/>
          <w:p>
            <w:pPr>
              <w:pStyle w:val="Compact"/>
              <w:jc w:val="left"/>
              <w:ind w:left="0" w:firstLine="0" w:right="0"/>
              <w:spacing w:line="240" w:lineRule="auto" w:before="40" w:after="40"/>
            </w:pPr>
            <w:r>
              <w:rPr>
                <w:rStyle w:val="VerbatimChar"/>
              </w:rPr>
              <w:t xml:space="preserve">SPECC_MODE=image</w:t>
            </w:r>
          </w:p>
        </w:tc>
        <w:tc>
          <w:tcPr/>
          <w:p>
            <w:pPr>
              <w:pStyle w:val="Compact"/>
              <w:jc w:val="left"/>
              <w:ind w:left="0" w:firstLine="0" w:right="0"/>
              <w:spacing w:line="240" w:lineRule="auto" w:before="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firstLine="0" w:right="0"/>
              <w:spacing w:line="240" w:lineRule="auto" w:before="40" w:after="40"/>
            </w:pPr>
            <w:r>
              <w:rPr>
                <w:rStyle w:val="VerbatimChar"/>
              </w:rPr>
              <w:t xml:space="preserve">SPECC_MODE=native</w:t>
            </w:r>
          </w:p>
        </w:tc>
        <w:tc>
          <w:tcPr/>
          <w:p>
            <w:pPr>
              <w:pStyle w:val="Compact"/>
              <w:jc w:val="left"/>
              <w:ind w:left="0" w:firstLine="0" w:right="0"/>
              <w:spacing w:line="240" w:lineRule="auto" w:before="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before="0" w:after="0" w:lineRule="exact" w:line="2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before="0" w:after="0" w:lineRule="exact" w:line="2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Field</w:t>
            </w:r>
          </w:p>
        </w:tc>
        <w:tc>
          <w:tcPr>
            <w:shd w:val="clear" w:fill="E8E8E8" w:color="auto"/>
          </w:tcPr>
          <w:p>
            <w:pPr>
              <w:pStyle w:val="Compact"/>
              <w:jc w:val="left"/>
              <w:ind w:left="0" w:firstLine="0" w:right="0"/>
              <w:spacing w:line="240" w:lineRule="auto" w:before="40" w:after="40"/>
            </w:pPr>
            <w:r>
              <w:rPr>
                <w:b/>
              </w:rPr>
              <w:t xml:space="preserve">Type</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project.code</w:t>
            </w:r>
          </w:p>
        </w:tc>
        <w:tc>
          <w:tcPr/>
          <w:p>
            <w:pPr>
              <w:pStyle w:val="Compact"/>
              <w:jc w:val="left"/>
              <w:ind w:left="0" w:firstLine="0" w:right="0"/>
              <w:spacing w:line="240" w:lineRule="auto" w:before="40" w:after="40"/>
            </w:pPr>
            <w:r>
              <w:t xml:space="preserve">string</w:t>
            </w:r>
          </w:p>
        </w:tc>
        <w:tc>
          <w:tcPr/>
          <w:p>
            <w:pPr>
              <w:pStyle w:val="Compact"/>
              <w:jc w:val="left"/>
              <w:ind w:left="0" w:firstLine="0" w:right="0"/>
              <w:spacing w:line="240" w:lineRule="auto" w:before="40" w:after="40"/>
            </w:pPr>
            <w:r>
              <w:t xml:space="preserve">Project code identifier</w:t>
            </w:r>
          </w:p>
        </w:tc>
      </w:tr>
      <w:tr>
        <w:tc>
          <w:tcPr/>
          <w:p>
            <w:pPr>
              <w:pStyle w:val="Compact"/>
              <w:jc w:val="left"/>
              <w:ind w:left="0" w:firstLine="0" w:right="0"/>
              <w:spacing w:line="240" w:lineRule="auto" w:before="40" w:after="40"/>
            </w:pPr>
            <w:r>
              <w:rPr>
                <w:rStyle w:val="VerbatimChar"/>
              </w:rPr>
              <w:t xml:space="preserve">project.name</w:t>
            </w:r>
          </w:p>
        </w:tc>
        <w:tc>
          <w:tcPr/>
          <w:p>
            <w:pPr>
              <w:pStyle w:val="Compact"/>
              <w:jc w:val="left"/>
              <w:ind w:left="0" w:firstLine="0" w:right="0"/>
              <w:spacing w:line="240" w:lineRule="auto" w:before="40" w:after="40"/>
            </w:pPr>
            <w:r>
              <w:t xml:space="preserve">string</w:t>
            </w:r>
          </w:p>
        </w:tc>
        <w:tc>
          <w:tcPr/>
          <w:p>
            <w:pPr>
              <w:pStyle w:val="Compact"/>
              <w:jc w:val="left"/>
              <w:ind w:left="0" w:firstLine="0" w:right="0"/>
              <w:spacing w:line="240" w:lineRule="auto" w:before="40" w:after="40"/>
            </w:pPr>
            <w:r>
              <w:t xml:space="preserve">Human-readable project name</w:t>
            </w:r>
          </w:p>
        </w:tc>
      </w:tr>
      <w:tr>
        <w:tc>
          <w:tcPr/>
          <w:p>
            <w:pPr>
              <w:pStyle w:val="Compact"/>
              <w:jc w:val="left"/>
              <w:ind w:left="0" w:firstLine="0" w:right="0"/>
              <w:spacing w:line="240" w:lineRule="auto" w:before="40" w:after="40"/>
            </w:pPr>
            <w:r>
              <w:rPr>
                <w:rStyle w:val="VerbatimChar"/>
              </w:rPr>
              <w:t xml:space="preserve">doc_files</w:t>
            </w:r>
          </w:p>
        </w:tc>
        <w:tc>
          <w:tcPr/>
          <w:p>
            <w:pPr>
              <w:pStyle w:val="Compact"/>
              <w:jc w:val="left"/>
              <w:ind w:left="0" w:firstLine="0" w:right="0"/>
              <w:spacing w:line="240" w:lineRule="auto" w:before="40" w:after="40"/>
            </w:pPr>
            <w:r>
              <w:t xml:space="preserve">list</w:t>
            </w:r>
          </w:p>
        </w:tc>
        <w:tc>
          <w:tcPr/>
          <w:p>
            <w:pPr>
              <w:pStyle w:val="Compact"/>
              <w:jc w:val="left"/>
              <w:ind w:left="0" w:firstLine="0" w:right="0"/>
              <w:spacing w:line="240" w:lineRule="auto" w:before="40" w:after="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before="0" w:after="0" w:lineRule="exact" w:line="2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Field</w:t>
            </w:r>
          </w:p>
        </w:tc>
        <w:tc>
          <w:tcPr>
            <w:shd w:val="clear" w:fill="E8E8E8" w:color="auto"/>
          </w:tcPr>
          <w:p>
            <w:pPr>
              <w:pStyle w:val="Compact"/>
              <w:jc w:val="left"/>
              <w:ind w:left="0" w:firstLine="0" w:right="0"/>
              <w:spacing w:line="240" w:lineRule="auto" w:before="40" w:after="40"/>
            </w:pPr>
            <w:r>
              <w:rPr>
                <w:b/>
              </w:rPr>
              <w:t xml:space="preserve">Default</w:t>
            </w:r>
          </w:p>
        </w:tc>
        <w:tc>
          <w:tcPr>
            <w:shd w:val="clear" w:fill="E8E8E8" w:color="auto"/>
          </w:tcPr>
          <w:p>
            <w:pPr>
              <w:pStyle w:val="Compact"/>
              <w:jc w:val="left"/>
              <w:ind w:left="0" w:firstLine="0" w:right="0"/>
              <w:spacing w:line="240" w:lineRule="auto" w:before="40" w:after="40"/>
            </w:pPr>
            <w:r>
              <w:rPr>
                <w:b/>
              </w:rPr>
              <w:t xml:space="preserve">Notes</w:t>
            </w:r>
          </w:p>
        </w:tc>
      </w:tr>
      <w:tr>
        <w:tc>
          <w:tcPr/>
          <w:p>
            <w:pPr>
              <w:pStyle w:val="Compact"/>
              <w:jc w:val="left"/>
              <w:ind w:left="0" w:firstLine="0" w:right="0"/>
              <w:spacing w:line="240" w:lineRule="auto" w:before="40" w:after="40"/>
            </w:pPr>
            <w:r>
              <w:rPr>
                <w:rStyle w:val="VerbatimChar"/>
              </w:rPr>
              <w:t xml:space="preserve">template</w:t>
            </w:r>
          </w:p>
        </w:tc>
        <w:tc>
          <w:tcPr/>
          <w:p>
            <w:pPr>
              <w:pStyle w:val="Compact"/>
              <w:jc w:val="left"/>
              <w:ind w:left="0" w:firstLine="0" w:right="0"/>
              <w:spacing w:line="240" w:lineRule="auto" w:before="40" w:after="40"/>
            </w:pPr>
            <w:r>
              <w:rPr>
                <w:rStyle w:val="VerbatimChar"/>
              </w:rPr>
              <w:t xml:space="preserve">default</w:t>
            </w:r>
          </w:p>
        </w:tc>
        <w:tc>
          <w:tcPr/>
          <w:p>
            <w:pPr>
              <w:pStyle w:val="Compact"/>
              <w:jc w:val="left"/>
              <w:ind w:left="0" w:firstLine="0" w:right="0"/>
              <w:spacing w:line="240" w:lineRule="auto" w:before="40" w:after="40"/>
            </w:pPr>
            <w:r>
              <w:t xml:space="preserve">Built-in base model is always loaded</w:t>
            </w:r>
          </w:p>
        </w:tc>
      </w:tr>
      <w:tr>
        <w:tc>
          <w:tcPr/>
          <w:p>
            <w:pPr>
              <w:pStyle w:val="Compact"/>
              <w:jc w:val="left"/>
              <w:ind w:left="0" w:firstLine="0" w:right="0"/>
              <w:spacing w:line="240" w:lineRule="auto" w:before="40" w:after="40"/>
            </w:pPr>
            <w:r>
              <w:rPr>
                <w:rStyle w:val="VerbatimChar"/>
              </w:rPr>
              <w:t xml:space="preserve">output_dir</w:t>
            </w:r>
          </w:p>
        </w:tc>
        <w:tc>
          <w:tcPr/>
          <w:p>
            <w:pPr>
              <w:pStyle w:val="Compact"/>
              <w:jc w:val="left"/>
              <w:ind w:left="0" w:firstLine="0" w:right="0"/>
              <w:spacing w:line="240" w:lineRule="auto" w:before="40" w:after="40"/>
            </w:pPr>
            <w:r>
              <w:rPr>
                <w:rStyle w:val="VerbatimChar"/>
              </w:rPr>
              <w:t xml:space="preserve">build</w:t>
            </w:r>
          </w:p>
        </w:tc>
        <w:tc>
          <w:tcPr/>
          <w:p>
            <w:pPr>
              <w:pStyle w:val="Compact"/>
              <w:jc w:val="left"/>
              <w:ind w:left="0" w:firstLine="0" w:right="0"/>
              <w:spacing w:line="240" w:lineRule="auto" w:before="40" w:after="40"/>
            </w:pPr>
            <w:r>
              <w:t xml:space="preserve">Also stores</w:t>
            </w:r>
            <w:r>
              <w:t xml:space="preserve"> </w:t>
            </w:r>
            <w:r>
              <w:rPr>
                <w:rStyle w:val="VerbatimChar"/>
              </w:rPr>
              <w:t xml:space="preserve">specir.db</w:t>
            </w:r>
          </w:p>
        </w:tc>
      </w:tr>
      <w:tr>
        <w:tc>
          <w:tcPr/>
          <w:p>
            <w:pPr>
              <w:pStyle w:val="Compact"/>
              <w:jc w:val="left"/>
              <w:ind w:left="0" w:firstLine="0" w:right="0"/>
              <w:spacing w:line="240" w:lineRule="auto" w:before="40" w:after="40"/>
            </w:pPr>
            <w:r>
              <w:rPr>
                <w:rStyle w:val="VerbatimChar"/>
              </w:rPr>
              <w:t xml:space="preserve">logging.level</w:t>
            </w:r>
          </w:p>
        </w:tc>
        <w:tc>
          <w:tcPr/>
          <w:p>
            <w:pPr>
              <w:pStyle w:val="Compact"/>
              <w:jc w:val="left"/>
              <w:ind w:left="0" w:firstLine="0" w:right="0"/>
              <w:spacing w:line="240" w:lineRule="auto" w:before="40" w:after="40"/>
            </w:pPr>
            <w:r>
              <w:rPr>
                <w:rStyle w:val="VerbatimChar"/>
              </w:rPr>
              <w:t xml:space="preserve">INFO</w:t>
            </w:r>
          </w:p>
        </w:tc>
        <w:tc>
          <w:tcPr/>
          <w:p>
            <w:pPr>
              <w:pStyle w:val="Compact"/>
              <w:jc w:val="left"/>
              <w:ind w:left="0" w:firstLine="0" w:right="0"/>
              <w:spacing w:line="240" w:lineRule="auto" w:before="40" w:after="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5"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before="0" w:after="0" w:lineRule="exact" w:line="2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before="0" w:after="0" w:lineRule="exact" w:line="2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before="0" w:after="0" w:lineRule="exact" w:line="2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before="0" w:after="0" w:lineRule="exact" w:line="2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9"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before="0" w:after="0" w:lineRule="exact" w:line="2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Mermaid Diagram</w:t>
      </w:r>
    </w:p>
    <w:p>
      <w:pPr>
        <w:spacing w:before="0" w:after="0" w:lineRule="exact" w:line="20"/>
        <w:rPr>
          <w:sz w:val="2"/>
        </w:rPr>
      </w:pPr>
      <w:bookmarkStart w:id="14699" w:name="listing-src-mermaid-float-syntax"/>
      <w:bookmarkEnd w:id="14699"/>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Mermaid float syntax</w:t>
      </w:r>
    </w:p>
    <w:p>
      <w:pPr>
        <w:pStyle w:val="SourceCode"/>
      </w:pPr>
      <w:r>
        <w:rPr>
          <w:rStyle w:val="InformationTok"/>
        </w:rPr>
        <w:t xml:space="preserve">```mermaid:diag-flow{caption="Build Flow"}</w:t>
      </w:r>
      <w:r>
        <w:br/>
      </w:r>
      <w:r>
        <w:rPr>
          <w:rStyle w:val="InformationTok"/>
        </w:rPr>
        <w:t xml:space="preserve">flowchart LR</w:t>
      </w:r>
      <w:r>
        <w:br/>
      </w:r>
      <w:r>
        <w:rPr>
          <w:rStyle w:val="InformationTok"/>
        </w:rPr>
        <w:t xml:space="preserve">    A[CommonSpec] --&gt; B[SpecIR]</w:t>
      </w:r>
      <w:r>
        <w:br/>
      </w:r>
      <w:r>
        <w:rPr>
          <w:rStyle w:val="InformationTok"/>
        </w:rPr>
        <w:t xml:space="preserve">    B --&gt; C[DOCX]</w:t>
      </w:r>
      <w:r>
        <w:br/>
      </w:r>
      <w:r>
        <w:rPr>
          <w:rStyle w:val="InformationTok"/>
        </w:rPr>
        <w:t xml:space="preserve">```</w:t>
      </w:r>
    </w:p>
    <w:p>
      <w:pPr>
        <w:pStyle w:val="FirstParagraph"/>
      </w:pPr>
      <w:r>
        <w:t xml:space="preserve">Rendering uses the Mermaid CLI (</w:t>
      </w:r>
      <w:r>
        <w:rPr>
          <w:rStyle w:val="VerbatimChar"/>
        </w:rPr>
        <w:t xml:space="preserve">mmdc</w:t>
      </w:r>
      <w:r>
        <w:t xml:space="preserve">). The container image bundles it; native installs need the</w:t>
      </w:r>
      <w:r>
        <w:t xml:space="preserve"> </w:t>
      </w:r>
      <w:r>
        <w:rPr>
          <w:rStyle w:val="VerbatimChar"/>
        </w:rPr>
        <w:t xml:space="preserve">@mermaid-js/mermaid-cli</w:t>
      </w:r>
      <w:r>
        <w:t xml:space="preserve"> </w:t>
      </w:r>
      <w:r>
        <w:t xml:space="preserve">npm package on PATH.</w:t>
      </w:r>
    </w:p>
    <w:bookmarkEnd w:id="42"/>
    <w:bookmarkStart w:id="43" w:name="MANUAL-sec5.4.3"/>
    <w:p>
      <w:pPr>
        <w:pStyle w:val="Heading3"/>
        <w:numPr>
          <w:ilvl w:val="2"/>
          <w:numId w:val="100"/>
        </w:numPr>
      </w:pPr>
      <w:r>
        <w:t xml:space="preserve">Table</w:t>
      </w:r>
    </w:p>
    <w:p>
      <w:pPr>
        <w:spacing w:before="0" w:after="0" w:lineRule="exact" w:line="2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3"/>
    <w:bookmarkStart w:id="44" w:name="MANUAL-sec5.4.4"/>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before="0" w:after="0" w:lineRule="exact" w:line="2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4"/>
    <w:bookmarkStart w:id="45" w:name="MANUAL-sec5.4.5"/>
    <w:p>
      <w:pPr>
        <w:pStyle w:val="Heading3"/>
        <w:numPr>
          <w:ilvl w:val="2"/>
          <w:numId w:val="100"/>
        </w:numPr>
      </w:pPr>
      <w:r>
        <w:t xml:space="preserve">Listing (Code)</w:t>
      </w:r>
    </w:p>
    <w:p>
      <w:pPr>
        <w:spacing w:before="0" w:after="0" w:lineRule="exact" w:line="2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5"/>
    <w:bookmarkStart w:id="46" w:name="MANUAL-sec5.4.6"/>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before="0" w:after="0" w:lineRule="exact" w:line="2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6"/>
    <w:bookmarkStart w:id="47" w:name="MANUAL-sec5.4.7"/>
    <w:p>
      <w:pPr>
        <w:pStyle w:val="Heading3"/>
        <w:numPr>
          <w:ilvl w:val="2"/>
          <w:numId w:val="100"/>
        </w:numPr>
      </w:pPr>
      <w:r>
        <w:t xml:space="preserve">Math</w:t>
      </w:r>
    </w:p>
    <w:p>
      <w:pPr>
        <w:spacing w:before="0" w:after="0" w:lineRule="exact" w:line="2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7"/>
    <w:bookmarkStart w:id="48" w:name="MANUAL-sec5.4.8"/>
    <w:p>
      <w:pPr>
        <w:pStyle w:val="Heading3"/>
        <w:numPr>
          <w:ilvl w:val="2"/>
          <w:numId w:val="100"/>
        </w:numPr>
      </w:pPr>
      <w:r>
        <w:t xml:space="preserve">Float Syntax Summary</w:t>
      </w:r>
    </w:p>
    <w:p>
      <w:pPr>
        <w:spacing w:before="0" w:after="0" w:lineRule="exact" w:line="2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firstLine="0" w:right="0"/>
              <w:spacing w:line="240" w:lineRule="auto" w:before="40" w:after="40"/>
            </w:pPr>
            <w:r>
              <w:rPr>
                <w:b/>
              </w:rPr>
              <w:t xml:space="preserve">Component</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type</w:t>
            </w:r>
          </w:p>
        </w:tc>
        <w:tc>
          <w:tcPr/>
          <w:p>
            <w:pPr>
              <w:pStyle w:val="Compact"/>
              <w:jc w:val="left"/>
              <w:ind w:left="0" w:firstLine="0" w:right="0"/>
              <w:spacing w:line="240" w:lineRule="auto" w:before="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mermaid</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firstLine="0" w:right="0"/>
              <w:spacing w:line="240" w:lineRule="auto" w:before="40" w:after="40"/>
            </w:pPr>
            <w:r>
              <w:rPr>
                <w:rStyle w:val="VerbatimChar"/>
              </w:rPr>
              <w:t xml:space="preserve">.lang</w:t>
            </w:r>
          </w:p>
        </w:tc>
        <w:tc>
          <w:tcPr/>
          <w:p>
            <w:pPr>
              <w:pStyle w:val="Compact"/>
              <w:jc w:val="left"/>
              <w:ind w:left="0" w:firstLine="0" w:right="0"/>
              <w:spacing w:line="240" w:lineRule="auto" w:before="40" w:after="40"/>
            </w:pPr>
            <w:r>
              <w:t xml:space="preserve">Optional language hint for syntax highlighting</w:t>
            </w:r>
          </w:p>
        </w:tc>
      </w:tr>
      <w:tr>
        <w:tc>
          <w:tcPr/>
          <w:p>
            <w:pPr>
              <w:pStyle w:val="Compact"/>
              <w:jc w:val="left"/>
              <w:ind w:left="0" w:firstLine="0" w:right="0"/>
              <w:spacing w:line="240" w:lineRule="auto" w:before="40" w:after="40"/>
            </w:pPr>
            <w:r>
              <w:rPr>
                <w:rStyle w:val="VerbatimChar"/>
              </w:rPr>
              <w:t xml:space="preserve">:label</w:t>
            </w:r>
          </w:p>
        </w:tc>
        <w:tc>
          <w:tcPr/>
          <w:p>
            <w:pPr>
              <w:pStyle w:val="Compact"/>
              <w:jc w:val="left"/>
              <w:ind w:left="0" w:firstLine="0" w:right="0"/>
              <w:spacing w:line="240" w:lineRule="auto" w:before="40" w:after="40"/>
            </w:pPr>
            <w:r>
              <w:t xml:space="preserve">Float label for cross-referencing; must be unique within the specification</w:t>
            </w:r>
          </w:p>
        </w:tc>
      </w:tr>
      <w:tr>
        <w:tc>
          <w:tcPr/>
          <w:p>
            <w:pPr>
              <w:pStyle w:val="Compact"/>
              <w:jc w:val="left"/>
              <w:ind w:left="0" w:firstLine="0" w:right="0"/>
              <w:spacing w:line="240" w:lineRule="auto" w:before="40" w:after="40"/>
            </w:pPr>
            <w:r>
              <w:rPr>
                <w:rStyle w:val="VerbatimChar"/>
              </w:rPr>
              <w:t xml:space="preserve">{key="val"}</w:t>
            </w:r>
          </w:p>
        </w:tc>
        <w:tc>
          <w:tcPr/>
          <w:p>
            <w:pPr>
              <w:pStyle w:val="Compact"/>
              <w:jc w:val="left"/>
              <w:ind w:left="0" w:firstLine="0" w:right="0"/>
              <w:spacing w:line="240" w:lineRule="auto" w:before="40" w:after="40"/>
            </w:pPr>
            <w:r>
              <w:t xml:space="preserve">Key-value attributes; common attribute:</w:t>
            </w:r>
            <w:r>
              <w:t xml:space="preserve"> </w:t>
            </w:r>
            <w:r>
              <w:rPr>
                <w:rStyle w:val="VerbatimChar"/>
              </w:rPr>
              <w:t xml:space="preserve">caption</w:t>
            </w:r>
          </w:p>
        </w:tc>
      </w:tr>
    </w:tbl>
    <w:bookmarkEnd w:id="48"/>
    <w:bookmarkEnd w:id="49"/>
    <w:bookmarkStart w:id="51"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before="0" w:after="0" w:lineRule="exact" w:line="2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Selector</w:t>
            </w:r>
          </w:p>
        </w:tc>
        <w:tc>
          <w:tcPr>
            <w:shd w:val="clear" w:fill="E8E8E8" w:color="auto"/>
          </w:tcPr>
          <w:p>
            <w:pPr>
              <w:pStyle w:val="Compact"/>
              <w:jc w:val="left"/>
              <w:ind w:left="0" w:firstLine="0" w:right="0"/>
              <w:spacing w:line="240" w:lineRule="auto" w:before="40" w:after="40"/>
            </w:pPr>
            <w:r>
              <w:rPr>
                <w:b/>
              </w:rPr>
              <w:t xml:space="preserve">Registered by</w:t>
            </w:r>
          </w:p>
        </w:tc>
        <w:tc>
          <w:tcPr>
            <w:shd w:val="clear" w:fill="E8E8E8" w:color="auto"/>
          </w:tcPr>
          <w:p>
            <w:pPr>
              <w:pStyle w:val="Compact"/>
              <w:jc w:val="left"/>
              <w:ind w:left="0" w:firstLine="0" w:right="0"/>
              <w:spacing w:line="240" w:lineRule="auto" w:before="40" w:after="40"/>
            </w:pPr>
            <w:r>
              <w:rPr>
                <w:b/>
              </w:rPr>
              <w:t xml:space="preserve">Resolution</w:t>
            </w:r>
          </w:p>
        </w:tc>
      </w:tr>
      <w:tr>
        <w:tc>
          <w:tcPr/>
          <w:p>
            <w:pPr>
              <w:pStyle w:val="Compact"/>
              <w:jc w:val="left"/>
              <w:ind w:left="0" w:firstLine="0" w:right="0"/>
              <w:spacing w:line="240" w:lineRule="auto" w:before="40" w:after="40"/>
            </w:pPr>
            <w:r>
              <w:rPr>
                <w:rStyle w:val="VerbatimChar"/>
              </w:rPr>
              <w:t xml:space="preserve">@</w:t>
            </w:r>
          </w:p>
        </w:tc>
        <w:tc>
          <w:tcPr/>
          <w:p>
            <w:pPr>
              <w:pStyle w:val="Compact"/>
              <w:jc w:val="left"/>
              <w:ind w:left="0" w:firstLine="0" w:right="0"/>
              <w:spacing w:line="240" w:lineRule="auto" w:before="40" w:after="40"/>
            </w:pPr>
            <w:r>
              <w:rPr>
                <w:rStyle w:val="VerbatimChar"/>
              </w:rPr>
              <w:t xml:space="preserve">PID_REF</w:t>
            </w:r>
            <w:r>
              <w:t xml:space="preserve"> </w:t>
            </w:r>
            <w:r>
              <w:t xml:space="preserve">base (XREF_SEC and model-specific types)</w:t>
            </w:r>
          </w:p>
        </w:tc>
        <w:tc>
          <w:tcPr/>
          <w:p>
            <w:pPr>
              <w:pStyle w:val="Compact"/>
              <w:jc w:val="left"/>
              <w:ind w:left="0" w:firstLine="0" w:right="0"/>
              <w:spacing w:line="240" w:lineRule="auto" w:before="40" w:after="40"/>
            </w:pPr>
            <w:r>
              <w:t xml:space="preserve">PID lookup: same-spec first, then cross-document fallback</w:t>
            </w:r>
          </w:p>
        </w:tc>
      </w:tr>
      <w:tr>
        <w:tc>
          <w:tcPr/>
          <w:p>
            <w:pPr>
              <w:pStyle w:val="Compact"/>
              <w:jc w:val="left"/>
              <w:ind w:left="0" w:firstLine="0" w:right="0"/>
              <w:spacing w:line="240" w:lineRule="auto" w:before="40" w:after="40"/>
            </w:pPr>
            <w:r>
              <w:rPr>
                <w:rStyle w:val="VerbatimChar"/>
              </w:rPr>
              <w:t xml:space="preserve">#</w:t>
            </w:r>
          </w:p>
        </w:tc>
        <w:tc>
          <w:tcPr/>
          <w:p>
            <w:pPr>
              <w:pStyle w:val="Compact"/>
              <w:jc w:val="left"/>
              <w:ind w:left="0" w:firstLine="0" w:right="0"/>
              <w:spacing w:line="240" w:lineRule="auto" w:before="40" w:after="40"/>
            </w:pPr>
            <w:r>
              <w:rPr>
                <w:rStyle w:val="VerbatimChar"/>
              </w:rPr>
              <w:t xml:space="preserve">LABEL_REF</w:t>
            </w:r>
            <w:r>
              <w:t xml:space="preserve"> </w:t>
            </w:r>
            <w:r>
              <w:t xml:space="preserve">base (XREF_FIGURE, XREF_TABLE, XREF_LISTING, XREF_MATH, XREF_SECP)</w:t>
            </w:r>
          </w:p>
        </w:tc>
        <w:tc>
          <w:tcPr/>
          <w:p>
            <w:pPr>
              <w:pStyle w:val="Compact"/>
              <w:jc w:val="left"/>
              <w:ind w:left="0" w:firstLine="0" w:right="0"/>
              <w:spacing w:line="240" w:lineRule="auto" w:before="40" w:after="40"/>
            </w:pPr>
            <w:r>
              <w:t xml:space="preserve">Scoped label resolution: local scope, then same-spec, then global</w:t>
            </w:r>
          </w:p>
        </w:tc>
      </w:tr>
      <w:tr>
        <w:tc>
          <w:tcPr/>
          <w:p>
            <w:pPr>
              <w:pStyle w:val="Compact"/>
              <w:jc w:val="left"/>
              <w:ind w:left="0" w:firstLine="0" w:right="0"/>
              <w:spacing w:line="240" w:lineRule="auto" w:before="40" w:after="40"/>
            </w:pPr>
            <w:r>
              <w:rPr>
                <w:rStyle w:val="VerbatimChar"/>
              </w:rPr>
              <w:t xml:space="preserve">@cite</w:t>
            </w:r>
          </w:p>
        </w:tc>
        <w:tc>
          <w:tcPr/>
          <w:p>
            <w:pPr>
              <w:pStyle w:val="Compact"/>
              <w:jc w:val="left"/>
              <w:ind w:left="0" w:firstLine="0" w:right="0"/>
              <w:spacing w:line="240" w:lineRule="auto" w:before="40" w:after="40"/>
            </w:pPr>
            <w:r>
              <w:t xml:space="preserve">XREF_CITATION</w:t>
            </w:r>
          </w:p>
        </w:tc>
        <w:tc>
          <w:tcPr/>
          <w:p>
            <w:pPr>
              <w:pStyle w:val="Compact"/>
              <w:jc w:val="left"/>
              <w:ind w:left="0" w:firstLine="0" w:right="0"/>
              <w:spacing w:line="240" w:lineRule="auto" w:before="40" w:after="40"/>
            </w:pPr>
            <w:r>
              <w:t xml:space="preserve">Rewritten to pandoc Cite element (parenthetical)</w:t>
            </w:r>
          </w:p>
        </w:tc>
      </w:tr>
      <w:tr>
        <w:tc>
          <w:tcPr/>
          <w:p>
            <w:pPr>
              <w:pStyle w:val="Compact"/>
              <w:jc w:val="left"/>
              <w:ind w:left="0" w:firstLine="0" w:right="0"/>
              <w:spacing w:line="240" w:lineRule="auto" w:before="40" w:after="40"/>
            </w:pPr>
            <w:r>
              <w:rPr>
                <w:rStyle w:val="VerbatimChar"/>
              </w:rPr>
              <w:t xml:space="preserve">@citep</w:t>
            </w:r>
          </w:p>
        </w:tc>
        <w:tc>
          <w:tcPr/>
          <w:p>
            <w:pPr>
              <w:pStyle w:val="Compact"/>
              <w:jc w:val="left"/>
              <w:ind w:left="0" w:firstLine="0" w:right="0"/>
              <w:spacing w:line="240" w:lineRule="auto" w:before="40" w:after="40"/>
            </w:pPr>
            <w:r>
              <w:t xml:space="preserve">XREF_CITATION</w:t>
            </w:r>
          </w:p>
        </w:tc>
        <w:tc>
          <w:tcPr/>
          <w:p>
            <w:pPr>
              <w:pStyle w:val="Compact"/>
              <w:jc w:val="left"/>
              <w:ind w:left="0" w:firstLine="0" w:right="0"/>
              <w:spacing w:line="240" w:lineRule="auto" w:before="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before="0" w:after="0" w:lineRule="exact" w:line="2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Syntax</w:t>
            </w:r>
          </w:p>
        </w:tc>
        <w:tc>
          <w:tcPr>
            <w:shd w:val="clear" w:fill="E8E8E8" w:color="auto"/>
          </w:tcPr>
          <w:p>
            <w:pPr>
              <w:pStyle w:val="Compact"/>
              <w:jc w:val="left"/>
              <w:ind w:left="0" w:firstLine="0" w:right="0"/>
              <w:spacing w:line="240" w:lineRule="auto" w:before="40" w:after="40"/>
            </w:pPr>
            <w:r>
              <w:rPr>
                <w:b/>
              </w:rPr>
              <w:t xml:space="preserve">Example</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[PID](@)</w:t>
            </w:r>
          </w:p>
        </w:tc>
        <w:tc>
          <w:tcPr/>
          <w:p>
            <w:pPr>
              <w:pStyle w:val="Compact"/>
              <w:jc w:val="left"/>
              <w:ind w:left="0" w:firstLine="0" w:right="0"/>
              <w:spacing w:line="240" w:lineRule="auto" w:before="40" w:after="40"/>
            </w:pPr>
            <w:r>
              <w:rPr>
                <w:rStyle w:val="VerbatimChar"/>
              </w:rPr>
              <w:t xml:space="preserve">[HLR-001](@)</w:t>
            </w:r>
          </w:p>
        </w:tc>
        <w:tc>
          <w:tcPr/>
          <w:p>
            <w:pPr>
              <w:pStyle w:val="Compact"/>
              <w:jc w:val="left"/>
              <w:ind w:left="0" w:firstLine="0" w:right="0"/>
              <w:spacing w:line="240" w:lineRule="auto" w:before="40" w:after="40"/>
            </w:pPr>
            <w:r>
              <w:t xml:space="preserve">Reference by PID</w:t>
            </w:r>
          </w:p>
        </w:tc>
      </w:tr>
      <w:tr>
        <w:tc>
          <w:tcPr/>
          <w:p>
            <w:pPr>
              <w:pStyle w:val="Compact"/>
              <w:jc w:val="left"/>
              <w:ind w:left="0" w:firstLine="0" w:right="0"/>
              <w:spacing w:line="240" w:lineRule="auto" w:before="40" w:after="40"/>
            </w:pPr>
            <w:r>
              <w:rPr>
                <w:rStyle w:val="VerbatimChar"/>
              </w:rPr>
              <w:t xml:space="preserve">[type:label](#)</w:t>
            </w:r>
          </w:p>
        </w:tc>
        <w:tc>
          <w:tcPr/>
          <w:p>
            <w:pPr>
              <w:pStyle w:val="Compact"/>
              <w:jc w:val="left"/>
              <w:ind w:left="0" w:firstLine="0" w:right="0"/>
              <w:spacing w:line="240" w:lineRule="auto" w:before="40" w:after="40"/>
            </w:pPr>
            <w:r>
              <w:rPr>
                <w:rStyle w:val="VerbatimChar"/>
              </w:rPr>
              <w:t xml:space="preserve">[fig:diagram](#)</w:t>
            </w:r>
          </w:p>
        </w:tc>
        <w:tc>
          <w:tcPr/>
          <w:p>
            <w:pPr>
              <w:pStyle w:val="Compact"/>
              <w:jc w:val="left"/>
              <w:ind w:left="0" w:firstLine="0" w:right="0"/>
              <w:spacing w:line="240" w:lineRule="auto" w:before="40" w:after="40"/>
            </w:pPr>
            <w:r>
              <w:t xml:space="preserve">Typed float reference</w:t>
            </w:r>
          </w:p>
        </w:tc>
      </w:tr>
      <w:tr>
        <w:tc>
          <w:tcPr/>
          <w:p>
            <w:pPr>
              <w:pStyle w:val="Compact"/>
              <w:jc w:val="left"/>
              <w:ind w:left="0" w:firstLine="0" w:right="0"/>
              <w:spacing w:line="240" w:lineRule="auto" w:before="40" w:after="40"/>
            </w:pPr>
            <w:r>
              <w:rPr>
                <w:rStyle w:val="VerbatimChar"/>
              </w:rPr>
              <w:t xml:space="preserve">[scope:type:label](#)</w:t>
            </w:r>
          </w:p>
        </w:tc>
        <w:tc>
          <w:tcPr/>
          <w:p>
            <w:pPr>
              <w:pStyle w:val="Compact"/>
              <w:jc w:val="left"/>
              <w:ind w:left="0" w:firstLine="0" w:right="0"/>
              <w:spacing w:line="240" w:lineRule="auto" w:before="40" w:after="40"/>
            </w:pPr>
            <w:r>
              <w:rPr>
                <w:rStyle w:val="VerbatimChar"/>
              </w:rPr>
              <w:t xml:space="preserve">[REQ-001:fig:detail](#)</w:t>
            </w:r>
          </w:p>
        </w:tc>
        <w:tc>
          <w:tcPr/>
          <w:p>
            <w:pPr>
              <w:pStyle w:val="Compact"/>
              <w:jc w:val="left"/>
              <w:ind w:left="0" w:firstLine="0" w:right="0"/>
              <w:spacing w:line="240" w:lineRule="auto" w:before="40" w:after="40"/>
            </w:pPr>
            <w:r>
              <w:t xml:space="preserve">Scoped float reference</w:t>
            </w:r>
          </w:p>
        </w:tc>
      </w:tr>
      <w:tr>
        <w:tc>
          <w:tcPr/>
          <w:p>
            <w:pPr>
              <w:pStyle w:val="Compact"/>
              <w:jc w:val="left"/>
              <w:ind w:left="0" w:firstLine="0" w:right="0"/>
              <w:spacing w:line="240" w:lineRule="auto" w:before="40" w:after="40"/>
            </w:pPr>
            <w:r>
              <w:rPr>
                <w:rStyle w:val="VerbatimChar"/>
              </w:rPr>
              <w:t xml:space="preserve">[key](@cite)</w:t>
            </w:r>
          </w:p>
        </w:tc>
        <w:tc>
          <w:tcPr/>
          <w:p>
            <w:pPr>
              <w:pStyle w:val="Compact"/>
              <w:jc w:val="left"/>
              <w:ind w:left="0" w:firstLine="0" w:right="0"/>
              <w:spacing w:line="240" w:lineRule="auto" w:before="40" w:after="40"/>
            </w:pPr>
            <w:r>
              <w:rPr>
                <w:rStyle w:val="VerbatimChar"/>
              </w:rPr>
              <w:t xml:space="preserve">[smith2024](@cite)</w:t>
            </w:r>
          </w:p>
        </w:tc>
        <w:tc>
          <w:tcPr/>
          <w:p>
            <w:pPr>
              <w:pStyle w:val="Compact"/>
              <w:jc w:val="left"/>
              <w:ind w:left="0" w:firstLine="0" w:right="0"/>
              <w:spacing w:line="240" w:lineRule="auto" w:before="40" w:after="40"/>
            </w:pPr>
            <w:r>
              <w:t xml:space="preserve">Parenthetical citation</w:t>
            </w:r>
          </w:p>
        </w:tc>
      </w:tr>
      <w:tr>
        <w:tc>
          <w:tcPr/>
          <w:p>
            <w:pPr>
              <w:pStyle w:val="Compact"/>
              <w:jc w:val="left"/>
              <w:ind w:left="0" w:firstLine="0" w:right="0"/>
              <w:spacing w:line="240" w:lineRule="auto" w:before="40" w:after="40"/>
            </w:pPr>
            <w:r>
              <w:rPr>
                <w:rStyle w:val="VerbatimChar"/>
              </w:rPr>
              <w:t xml:space="preserve">[key](@citep)</w:t>
            </w:r>
          </w:p>
        </w:tc>
        <w:tc>
          <w:tcPr/>
          <w:p>
            <w:pPr>
              <w:pStyle w:val="Compact"/>
              <w:jc w:val="left"/>
              <w:ind w:left="0" w:firstLine="0" w:right="0"/>
              <w:spacing w:line="240" w:lineRule="auto" w:before="40" w:after="40"/>
            </w:pPr>
            <w:r>
              <w:rPr>
                <w:rStyle w:val="VerbatimChar"/>
              </w:rPr>
              <w:t xml:space="preserve">[smith2024](@citep)</w:t>
            </w:r>
          </w:p>
        </w:tc>
        <w:tc>
          <w:tcPr/>
          <w:p>
            <w:pPr>
              <w:pStyle w:val="Compact"/>
              <w:jc w:val="left"/>
              <w:ind w:left="0" w:firstLine="0" w:right="0"/>
              <w:spacing w:line="240" w:lineRule="auto" w:before="40" w:after="40"/>
            </w:pPr>
            <w:r>
              <w:t xml:space="preserve">In-text citation</w:t>
            </w:r>
          </w:p>
        </w:tc>
      </w:tr>
    </w:tbl>
    <w:bookmarkStart w:id="50"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before="0" w:after="0" w:lineRule="exact" w:line="2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firstLine="0" w:right="0"/>
              <w:spacing w:line="240" w:lineRule="auto" w:before="40" w:after="40"/>
            </w:pPr>
            <w:r>
              <w:rPr>
                <w:b/>
              </w:rPr>
              <w:t xml:space="preserve">Dimension</w:t>
            </w:r>
          </w:p>
        </w:tc>
        <w:tc>
          <w:tcPr>
            <w:shd w:val="clear" w:fill="E8E8E8" w:color="auto"/>
          </w:tcPr>
          <w:p>
            <w:pPr>
              <w:pStyle w:val="Compact"/>
              <w:jc w:val="center"/>
              <w:ind w:left="0" w:firstLine="0" w:right="0"/>
              <w:spacing w:line="240" w:lineRule="auto" w:before="40" w:after="40"/>
            </w:pPr>
            <w:r>
              <w:rPr>
                <w:b/>
              </w:rPr>
              <w:t xml:space="preserve">Match</w:t>
            </w:r>
          </w:p>
        </w:tc>
        <w:tc>
          <w:tcPr>
            <w:shd w:val="clear" w:fill="E8E8E8" w:color="auto"/>
          </w:tcPr>
          <w:p>
            <w:pPr>
              <w:pStyle w:val="Compact"/>
              <w:jc w:val="left"/>
              <w:ind w:left="0" w:firstLine="0" w:right="0"/>
              <w:spacing w:line="240" w:lineRule="auto" w:before="40" w:after="40"/>
            </w:pPr>
            <w:r>
              <w:rPr>
                <w:b/>
              </w:rPr>
              <w:t xml:space="preserve">Constraint mismatch</w:t>
            </w:r>
          </w:p>
        </w:tc>
        <w:tc>
          <w:tcPr>
            <w:shd w:val="clear" w:fill="E8E8E8" w:color="auto"/>
          </w:tcPr>
          <w:p>
            <w:pPr>
              <w:pStyle w:val="Compact"/>
              <w:jc w:val="center"/>
              <w:ind w:left="0" w:firstLine="0" w:right="0"/>
              <w:spacing w:line="240" w:lineRule="auto" w:before="40" w:after="40"/>
            </w:pPr>
            <w:r>
              <w:rPr>
                <w:b/>
              </w:rPr>
              <w:t xml:space="preserve">No constraint (NULL)</w:t>
            </w:r>
          </w:p>
        </w:tc>
      </w:tr>
      <w:tr>
        <w:tc>
          <w:tcPr/>
          <w:p>
            <w:pPr>
              <w:pStyle w:val="Compact"/>
              <w:jc w:val="left"/>
              <w:ind w:left="0" w:firstLine="0" w:right="0"/>
              <w:spacing w:line="240" w:lineRule="auto" w:before="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firstLine="0" w:right="0"/>
              <w:spacing w:line="240" w:lineRule="auto" w:before="40" w:after="40"/>
            </w:pPr>
            <w:r>
              <w:t xml:space="preserve">+1</w:t>
            </w:r>
          </w:p>
        </w:tc>
        <w:tc>
          <w:tcPr/>
          <w:p>
            <w:pPr>
              <w:pStyle w:val="Compact"/>
              <w:jc w:val="left"/>
              <w:ind w:left="0" w:firstLine="0" w:right="0"/>
              <w:spacing w:line="240" w:lineRule="auto" w:before="40" w:after="40"/>
            </w:pPr>
            <w:r>
              <w:t xml:space="preserve">Eliminated</w:t>
            </w:r>
          </w:p>
        </w:tc>
        <w:tc>
          <w:tcPr/>
          <w:p>
            <w:pPr>
              <w:pStyle w:val="Compact"/>
              <w:jc w:val="center"/>
              <w:ind w:left="0" w:firstLine="0" w:right="0"/>
              <w:spacing w:line="240" w:lineRule="auto" w:before="40" w:after="40"/>
            </w:pPr>
            <w:r>
              <w:t xml:space="preserve">+0</w:t>
            </w:r>
          </w:p>
        </w:tc>
      </w:tr>
      <w:tr>
        <w:tc>
          <w:tcPr/>
          <w:p>
            <w:pPr>
              <w:pStyle w:val="Compact"/>
              <w:jc w:val="left"/>
              <w:ind w:left="0" w:firstLine="0" w:right="0"/>
              <w:spacing w:line="240" w:lineRule="auto" w:before="40" w:after="40"/>
            </w:pPr>
            <w:r>
              <w:rPr>
                <w:bCs/>
                <w:b/>
              </w:rPr>
              <w:t xml:space="preserve">Source attribute</w:t>
            </w:r>
          </w:p>
        </w:tc>
        <w:tc>
          <w:tcPr/>
          <w:p>
            <w:pPr>
              <w:pStyle w:val="Compact"/>
              <w:jc w:val="center"/>
              <w:ind w:left="0" w:firstLine="0" w:right="0"/>
              <w:spacing w:line="240" w:lineRule="auto" w:before="40" w:after="40"/>
            </w:pPr>
            <w:r>
              <w:t xml:space="preserve">+1</w:t>
            </w:r>
          </w:p>
        </w:tc>
        <w:tc>
          <w:tcPr/>
          <w:p>
            <w:pPr>
              <w:pStyle w:val="Compact"/>
              <w:jc w:val="left"/>
              <w:ind w:left="0" w:firstLine="0" w:right="0"/>
              <w:spacing w:line="240" w:lineRule="auto" w:before="40" w:after="40"/>
            </w:pPr>
            <w:r>
              <w:t xml:space="preserve">Eliminated</w:t>
            </w:r>
          </w:p>
        </w:tc>
        <w:tc>
          <w:tcPr/>
          <w:p>
            <w:pPr>
              <w:pStyle w:val="Compact"/>
              <w:jc w:val="center"/>
              <w:ind w:left="0" w:firstLine="0" w:right="0"/>
              <w:spacing w:line="240" w:lineRule="auto" w:before="40" w:after="40"/>
            </w:pPr>
            <w:r>
              <w:t xml:space="preserve">+0</w:t>
            </w:r>
          </w:p>
        </w:tc>
      </w:tr>
      <w:tr>
        <w:tc>
          <w:tcPr/>
          <w:p>
            <w:pPr>
              <w:pStyle w:val="Compact"/>
              <w:jc w:val="left"/>
              <w:ind w:left="0" w:firstLine="0" w:right="0"/>
              <w:spacing w:line="240" w:lineRule="auto" w:before="40" w:after="40"/>
            </w:pPr>
            <w:r>
              <w:rPr>
                <w:bCs/>
                <w:b/>
              </w:rPr>
              <w:t xml:space="preserve">Source type</w:t>
            </w:r>
          </w:p>
        </w:tc>
        <w:tc>
          <w:tcPr/>
          <w:p>
            <w:pPr>
              <w:pStyle w:val="Compact"/>
              <w:jc w:val="center"/>
              <w:ind w:left="0" w:firstLine="0" w:right="0"/>
              <w:spacing w:line="240" w:lineRule="auto" w:before="40" w:after="40"/>
            </w:pPr>
            <w:r>
              <w:t xml:space="preserve">+1</w:t>
            </w:r>
          </w:p>
        </w:tc>
        <w:tc>
          <w:tcPr/>
          <w:p>
            <w:pPr>
              <w:pStyle w:val="Compact"/>
              <w:jc w:val="left"/>
              <w:ind w:left="0" w:firstLine="0" w:right="0"/>
              <w:spacing w:line="240" w:lineRule="auto" w:before="40" w:after="40"/>
            </w:pPr>
            <w:r>
              <w:t xml:space="preserve">Eliminated</w:t>
            </w:r>
          </w:p>
        </w:tc>
        <w:tc>
          <w:tcPr/>
          <w:p>
            <w:pPr>
              <w:pStyle w:val="Compact"/>
              <w:jc w:val="center"/>
              <w:ind w:left="0" w:firstLine="0" w:right="0"/>
              <w:spacing w:line="240" w:lineRule="auto" w:before="40" w:after="40"/>
            </w:pPr>
            <w:r>
              <w:t xml:space="preserve">+0</w:t>
            </w:r>
          </w:p>
        </w:tc>
      </w:tr>
      <w:tr>
        <w:tc>
          <w:tcPr/>
          <w:p>
            <w:pPr>
              <w:pStyle w:val="Compact"/>
              <w:jc w:val="left"/>
              <w:ind w:left="0" w:firstLine="0" w:right="0"/>
              <w:spacing w:line="240" w:lineRule="auto" w:before="40" w:after="40"/>
            </w:pPr>
            <w:r>
              <w:rPr>
                <w:bCs/>
                <w:b/>
              </w:rPr>
              <w:t xml:space="preserve">Target type</w:t>
            </w:r>
          </w:p>
        </w:tc>
        <w:tc>
          <w:tcPr/>
          <w:p>
            <w:pPr>
              <w:pStyle w:val="Compact"/>
              <w:jc w:val="center"/>
              <w:ind w:left="0" w:firstLine="0" w:right="0"/>
              <w:spacing w:line="240" w:lineRule="auto" w:before="40" w:after="40"/>
            </w:pPr>
            <w:r>
              <w:t xml:space="preserve">+1</w:t>
            </w:r>
          </w:p>
        </w:tc>
        <w:tc>
          <w:tcPr/>
          <w:p>
            <w:pPr>
              <w:pStyle w:val="Compact"/>
              <w:jc w:val="left"/>
              <w:ind w:left="0" w:firstLine="0" w:right="0"/>
              <w:spacing w:line="240" w:lineRule="auto" w:before="40" w:after="40"/>
            </w:pPr>
            <w:r>
              <w:t xml:space="preserve">Eliminated</w:t>
            </w:r>
          </w:p>
        </w:tc>
        <w:tc>
          <w:tcPr/>
          <w:p>
            <w:pPr>
              <w:pStyle w:val="Compact"/>
              <w:jc w:val="center"/>
              <w:ind w:left="0" w:firstLine="0" w:right="0"/>
              <w:spacing w:line="240" w:lineRule="auto" w:before="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0"/>
    <w:bookmarkEnd w:id="51"/>
    <w:bookmarkStart w:id="52" w:name="MANUAL-sec5.6"/>
    <w:p>
      <w:pPr>
        <w:pStyle w:val="Heading2"/>
        <w:numPr>
          <w:ilvl w:val="1"/>
          <w:numId w:val="100"/>
        </w:numPr>
      </w:pPr>
      <w:r>
        <w:t xml:space="preserve">Views</w:t>
      </w:r>
    </w:p>
    <w:p>
      <w:pPr>
        <w:pStyle w:val="FirstParagraph"/>
      </w:pPr>
      <w:r>
        <w:t xml:space="preserve">Inline code with a specific prefix declares view placeholders:</w:t>
      </w:r>
    </w:p>
    <w:p>
      <w:pPr>
        <w:spacing w:before="0" w:after="0" w:lineRule="exact" w:line="2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before="0" w:after="0" w:lineRule="exact" w:line="2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Type</w:t>
            </w:r>
          </w:p>
        </w:tc>
        <w:tc>
          <w:tcPr>
            <w:shd w:val="clear" w:fill="E8E8E8" w:color="auto"/>
          </w:tcPr>
          <w:p>
            <w:pPr>
              <w:pStyle w:val="Compact"/>
              <w:jc w:val="left"/>
              <w:ind w:left="0" w:firstLine="0" w:right="0"/>
              <w:spacing w:line="240" w:lineRule="auto" w:before="40" w:after="40"/>
            </w:pPr>
            <w:r>
              <w:rPr>
                <w:b/>
              </w:rPr>
              <w:t xml:space="preserve">Aliases</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toc</w:t>
            </w:r>
            <w:r>
              <w:t xml:space="preserve"> </w:t>
            </w:r>
            <w:r>
              <w:t xml:space="preserve">- —</w:t>
            </w:r>
          </w:p>
        </w:tc>
        <w:tc>
          <w:tcPr/>
          <w:p>
            <w:pPr>
              <w:pStyle w:val="Compact"/>
              <w:jc w:val="left"/>
              <w:ind w:left="0" w:firstLine="0" w:right="0"/>
              <w:spacing w:line="240" w:lineRule="auto" w:before="40" w:after="40"/>
            </w:pPr>
            <w:r>
              <w:t xml:space="preserve">Table of Contents (TOC) from spec object headings</w:t>
            </w:r>
          </w:p>
        </w:tc>
      </w:tr>
      <w:tr>
        <w:tc>
          <w:tcPr/>
          <w:p>
            <w:pPr>
              <w:pStyle w:val="Compact"/>
              <w:jc w:val="left"/>
              <w:ind w:left="0" w:firstLine="0" w:right="0"/>
              <w:spacing w:line="240" w:lineRule="auto" w:before="40" w:after="40"/>
            </w:pPr>
            <w:r>
              <w:rPr>
                <w:rStyle w:val="VerbatimChar"/>
              </w:rPr>
              <w:t xml:space="preserve">lof</w:t>
            </w:r>
          </w:p>
        </w:tc>
        <w:tc>
          <w:tcPr/>
          <w:p>
            <w:pPr>
              <w:pStyle w:val="Compact"/>
              <w:jc w:val="left"/>
              <w:ind w:left="0" w:firstLine="0" w:right="0"/>
              <w:spacing w:line="240" w:lineRule="auto" w:before="40" w:after="40"/>
            </w:pPr>
            <w:r>
              <w:rPr>
                <w:rStyle w:val="VerbatimChar"/>
              </w:rPr>
              <w:t xml:space="preserve">lot</w:t>
            </w:r>
          </w:p>
        </w:tc>
      </w:tr>
      <w:tr>
        <w:tc>
          <w:tcPr/>
          <w:p>
            <w:pPr>
              <w:pStyle w:val="Compact"/>
              <w:jc w:val="left"/>
              <w:ind w:left="0" w:firstLine="0" w:right="0"/>
              <w:spacing w:line="240" w:lineRule="auto" w:before="40" w:after="40"/>
            </w:pPr>
            <w:r>
              <w:rPr>
                <w:rStyle w:val="VerbatimChar"/>
              </w:rPr>
              <w:t xml:space="preserve">abbrev</w:t>
            </w:r>
          </w:p>
        </w:tc>
        <w:tc>
          <w:tcPr/>
          <w:p>
            <w:pPr>
              <w:pStyle w:val="Compact"/>
              <w:jc w:val="left"/>
              <w:ind w:left="0" w:firstLine="0" w:right="0"/>
              <w:spacing w:line="240" w:lineRule="auto" w:before="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firstLine="0" w:right="0"/>
              <w:spacing w:line="240" w:lineRule="auto" w:before="40" w:after="40"/>
            </w:pPr>
            <w:r>
              <w:rPr>
                <w:rStyle w:val="VerbatimChar"/>
              </w:rPr>
              <w:t xml:space="preserve">abbrev_list</w:t>
            </w:r>
          </w:p>
        </w:tc>
        <w:tc>
          <w:tcPr/>
          <w:p>
            <w:pPr>
              <w:pStyle w:val="Compact"/>
              <w:jc w:val="left"/>
              <w:ind w:left="0" w:firstLine="0" w:right="0"/>
              <w:spacing w:line="240" w:lineRule="auto" w:before="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firstLine="0" w:right="0"/>
              <w:spacing w:line="240" w:lineRule="auto" w:before="40" w:after="40"/>
            </w:pPr>
            <w:r>
              <w:rPr>
                <w:rStyle w:val="VerbatimChar"/>
              </w:rPr>
              <w:t xml:space="preserve">math_inline</w:t>
            </w:r>
          </w:p>
        </w:tc>
        <w:tc>
          <w:tcPr/>
          <w:p>
            <w:pPr>
              <w:pStyle w:val="Compact"/>
              <w:jc w:val="left"/>
              <w:ind w:left="0" w:firstLine="0" w:right="0"/>
              <w:spacing w:line="240" w:lineRule="auto" w:before="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left="0" w:firstLine="0" w:right="0"/>
              <w:spacing w:line="240" w:lineRule="auto" w:before="40" w:after="40"/>
            </w:pPr>
            <w:r>
              <w:rPr>
                <w:rStyle w:val="VerbatimChar"/>
              </w:rPr>
              <w:t xml:space="preserve">gauss</w:t>
            </w:r>
          </w:p>
        </w:tc>
        <w:tc>
          <w:tcPr/>
          <w:p>
            <w:pPr>
              <w:pStyle w:val="Compact"/>
              <w:jc w:val="left"/>
              <w:ind w:left="0" w:firstLine="0" w:right="0"/>
              <w:spacing w:line="240" w:lineRule="auto" w:before="40" w:after="40"/>
            </w:pPr>
            <w:r>
              <w:rPr>
                <w:rStyle w:val="VerbatimChar"/>
              </w:rPr>
              <w:t xml:space="preserve">gaussian</w:t>
            </w:r>
            <w:r>
              <w:t xml:space="preserve">,</w:t>
            </w:r>
            <w:r>
              <w:t xml:space="preserve"> </w:t>
            </w:r>
            <w:r>
              <w:rPr>
                <w:rStyle w:val="VerbatimChar"/>
              </w:rPr>
              <w:t xml:space="preserve">normal</w:t>
            </w:r>
          </w:p>
        </w:tc>
      </w:tr>
    </w:tbl>
    <w:bookmarkEnd w:id="52"/>
    <w:bookmarkStart w:id="53"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3"/>
    <w:bookmarkStart w:id="54"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before="0" w:after="0" w:lineRule="exact" w:line="2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before="0" w:after="0" w:lineRule="exact" w:line="2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4"/>
    <w:bookmarkEnd w:id="55"/>
    <w:bookmarkStart w:id="80" w:name="MANUAL-sec6"/>
    <w:p>
      <w:pPr>
        <w:pStyle w:val="Heading1"/>
        <w:numPr>
          <w:ilvl w:val="0"/>
          <w:numId w:val="100"/>
        </w:numPr>
      </w:pPr>
      <w:r>
        <w:t xml:space="preserve">Using the Default Model</w:t>
      </w:r>
    </w:p>
    <w:bookmarkStart w:id="56"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PlantUML and Mermaid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6"/>
    <w:bookmarkStart w:id="66"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0" w:name="MANUAL-sec6.2.1"/>
    <w:p>
      <w:pPr>
        <w:pStyle w:val="Heading3"/>
        <w:numPr>
          <w:ilvl w:val="2"/>
          <w:numId w:val="100"/>
        </w:numPr>
      </w:pPr>
      <w:r>
        <w:t xml:space="preserve">Architecture Diagram (PlantUML)</w:t>
      </w:r>
    </w:p>
    <w:p>
      <w:pPr>
        <w:spacing w:before="0" w:after="0" w:lineRule="exact" w:line="2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8" name="Picture"/>
            <a:graphic>
              <a:graphicData uri="http://schemas.openxmlformats.org/drawingml/2006/picture">
                <pic:pic>
                  <pic:nvPicPr>
                    <pic:cNvPr descr="diagrams/ccaf214c9ff1f7a80a1494cd48152d222dd8ac4a.png" id="59" name="Picture"/>
                    <pic:cNvPicPr>
                      <a:picLocks noChangeArrowheads="1" noChangeAspect="1"/>
                    </pic:cNvPicPr>
                  </pic:nvPicPr>
                  <pic:blipFill>
                    <a:blip r:embed="rId57"/>
                    <a:stretch>
                      <a:fillRect/>
                    </a:stretch>
                  </pic:blipFill>
                  <pic:spPr bwMode="auto">
                    <a:xfrm>
                      <a:off x="0" y="0"/>
                      <a:ext cx="4305300" cy="4457700"/>
                    </a:xfrm>
                    <a:prstGeom prst="rect">
                      <a:avLst/>
                    </a:prstGeom>
                    <a:noFill/>
                    <a:ln w="9525">
                      <a:noFill/>
                      <a:headEnd/>
                      <a:tailEnd/>
                    </a:ln>
                  </pic:spPr>
                </pic:pic>
              </a:graphicData>
            </a:graphic>
          </wp:inline>
        </w:drawing>
      </w:r>
    </w:p>
    <w:bookmarkEnd w:id="60"/>
    <w:bookmarkStart w:id="61" w:name="MANUAL-sec6.2.2"/>
    <w:p>
      <w:pPr>
        <w:pStyle w:val="Heading3"/>
        <w:numPr>
          <w:ilvl w:val="2"/>
          <w:numId w:val="100"/>
        </w:numPr>
      </w:pPr>
      <w:r>
        <w:t xml:space="preserve">Component Table (list-table)</w:t>
      </w:r>
    </w:p>
    <w:p>
      <w:pPr>
        <w:spacing w:before="0" w:after="0" w:lineRule="exact" w:line="2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Component</w:t>
            </w:r>
          </w:p>
        </w:tc>
        <w:tc>
          <w:tcPr>
            <w:shd w:val="clear" w:fill="E8E8E8" w:color="auto"/>
          </w:tcPr>
          <w:p>
            <w:pPr>
              <w:pStyle w:val="Compact"/>
              <w:jc w:val="left"/>
              <w:ind w:left="0" w:firstLine="0" w:right="0"/>
              <w:spacing w:line="240" w:lineRule="auto" w:before="40" w:after="40"/>
            </w:pPr>
            <w:r>
              <w:rPr>
                <w:b/>
              </w:rPr>
              <w:t xml:space="preserve">Layer</w:t>
            </w:r>
          </w:p>
        </w:tc>
        <w:tc>
          <w:tcPr>
            <w:shd w:val="clear" w:fill="E8E8E8" w:color="auto"/>
          </w:tcPr>
          <w:p>
            <w:pPr>
              <w:pStyle w:val="Compact"/>
              <w:jc w:val="left"/>
              <w:ind w:left="0" w:firstLine="0" w:right="0"/>
              <w:spacing w:line="240" w:lineRule="auto" w:before="40" w:after="40"/>
            </w:pPr>
            <w:r>
              <w:rPr>
                <w:b/>
              </w:rPr>
              <w:t xml:space="preserve">Technology</w:t>
            </w:r>
          </w:p>
        </w:tc>
      </w:tr>
      <w:tr>
        <w:tc>
          <w:tcPr/>
          <w:p>
            <w:pPr>
              <w:pStyle w:val="Compact"/>
              <w:jc w:val="left"/>
              <w:ind w:left="0" w:firstLine="0" w:right="0"/>
              <w:spacing w:line="240" w:lineRule="auto" w:before="40" w:after="40"/>
            </w:pPr>
            <w:r>
              <w:t xml:space="preserve">Web UI</w:t>
            </w:r>
          </w:p>
        </w:tc>
        <w:tc>
          <w:tcPr/>
          <w:p>
            <w:pPr>
              <w:pStyle w:val="Compact"/>
              <w:jc w:val="left"/>
              <w:ind w:left="0" w:firstLine="0" w:right="0"/>
              <w:spacing w:line="240" w:lineRule="auto" w:before="40" w:after="40"/>
            </w:pPr>
            <w:r>
              <w:t xml:space="preserve">Presentation</w:t>
            </w:r>
          </w:p>
        </w:tc>
        <w:tc>
          <w:tcPr/>
          <w:p>
            <w:pPr>
              <w:pStyle w:val="Compact"/>
              <w:jc w:val="left"/>
              <w:ind w:left="0" w:firstLine="0" w:right="0"/>
              <w:spacing w:line="240" w:lineRule="auto" w:before="40" w:after="40"/>
            </w:pPr>
            <w:r>
              <w:t xml:space="preserve">React</w:t>
            </w:r>
          </w:p>
        </w:tc>
      </w:tr>
      <w:tr>
        <w:tc>
          <w:tcPr/>
          <w:p>
            <w:pPr>
              <w:pStyle w:val="Compact"/>
              <w:jc w:val="left"/>
              <w:ind w:left="0" w:firstLine="0" w:right="0"/>
              <w:spacing w:line="240" w:lineRule="auto" w:before="40" w:after="40"/>
            </w:pPr>
            <w:r>
              <w:t xml:space="preserve">Auth Service</w:t>
            </w:r>
          </w:p>
        </w:tc>
        <w:tc>
          <w:tcPr/>
          <w:p>
            <w:pPr>
              <w:pStyle w:val="Compact"/>
              <w:jc w:val="left"/>
              <w:ind w:left="0" w:firstLine="0" w:right="0"/>
              <w:spacing w:line="240" w:lineRule="auto" w:before="40" w:after="40"/>
            </w:pPr>
            <w:r>
              <w:t xml:space="preserve">Business Logic</w:t>
            </w:r>
          </w:p>
        </w:tc>
        <w:tc>
          <w:tcPr/>
          <w:p>
            <w:pPr>
              <w:pStyle w:val="Compact"/>
              <w:jc w:val="left"/>
              <w:ind w:left="0" w:firstLine="0" w:right="0"/>
              <w:spacing w:line="240" w:lineRule="auto" w:before="40" w:after="40"/>
            </w:pPr>
            <w:r>
              <w:t xml:space="preserve">Node.js</w:t>
            </w:r>
          </w:p>
        </w:tc>
      </w:tr>
      <w:tr>
        <w:tc>
          <w:tcPr/>
          <w:p>
            <w:pPr>
              <w:pStyle w:val="Compact"/>
              <w:jc w:val="left"/>
              <w:ind w:left="0" w:firstLine="0" w:right="0"/>
              <w:spacing w:line="240" w:lineRule="auto" w:before="40" w:after="40"/>
            </w:pPr>
            <w:r>
              <w:t xml:space="preserve">Data Service</w:t>
            </w:r>
          </w:p>
        </w:tc>
        <w:tc>
          <w:tcPr/>
          <w:p>
            <w:pPr>
              <w:pStyle w:val="Compact"/>
              <w:jc w:val="left"/>
              <w:ind w:left="0" w:firstLine="0" w:right="0"/>
              <w:spacing w:line="240" w:lineRule="auto" w:before="40" w:after="40"/>
            </w:pPr>
            <w:r>
              <w:t xml:space="preserve">Business Logic</w:t>
            </w:r>
          </w:p>
        </w:tc>
        <w:tc>
          <w:tcPr/>
          <w:p>
            <w:pPr>
              <w:pStyle w:val="Compact"/>
              <w:jc w:val="left"/>
              <w:ind w:left="0" w:firstLine="0" w:right="0"/>
              <w:spacing w:line="240" w:lineRule="auto" w:before="40" w:after="40"/>
            </w:pPr>
            <w:r>
              <w:t xml:space="preserve">Python</w:t>
            </w:r>
          </w:p>
        </w:tc>
      </w:tr>
      <w:tr>
        <w:tc>
          <w:tcPr/>
          <w:p>
            <w:pPr>
              <w:pStyle w:val="Compact"/>
              <w:jc w:val="left"/>
              <w:ind w:left="0" w:firstLine="0" w:right="0"/>
              <w:spacing w:line="240" w:lineRule="auto" w:before="40" w:after="40"/>
            </w:pPr>
            <w:r>
              <w:t xml:space="preserve">Database</w:t>
            </w:r>
          </w:p>
        </w:tc>
        <w:tc>
          <w:tcPr/>
          <w:p>
            <w:pPr>
              <w:pStyle w:val="Compact"/>
              <w:jc w:val="left"/>
              <w:ind w:left="0" w:firstLine="0" w:right="0"/>
              <w:spacing w:line="240" w:lineRule="auto" w:before="40" w:after="40"/>
            </w:pPr>
            <w:r>
              <w:t xml:space="preserve">Persistence</w:t>
            </w:r>
          </w:p>
        </w:tc>
        <w:tc>
          <w:tcPr/>
          <w:p>
            <w:pPr>
              <w:pStyle w:val="Compact"/>
              <w:jc w:val="left"/>
              <w:ind w:left="0" w:firstLine="0" w:right="0"/>
              <w:spacing w:line="240" w:lineRule="auto" w:before="40" w:after="40"/>
            </w:pPr>
            <w:r>
              <w:t xml:space="preserve">PostgreSQL</w:t>
            </w:r>
          </w:p>
        </w:tc>
      </w:tr>
    </w:tbl>
    <w:bookmarkEnd w:id="61"/>
    <w:bookmarkStart w:id="62" w:name="MANUAL-sec6.2.3"/>
    <w:p>
      <w:pPr>
        <w:pStyle w:val="Heading3"/>
        <w:numPr>
          <w:ilvl w:val="2"/>
          <w:numId w:val="100"/>
        </w:numPr>
      </w:pPr>
      <w:r>
        <w:t xml:space="preserve">Performance Metrics (CSV)</w:t>
      </w:r>
    </w:p>
    <w:p>
      <w:pPr>
        <w:spacing w:before="0" w:after="0" w:lineRule="exact" w:line="2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firstLine="0" w:right="0"/>
              <w:spacing w:line="240" w:lineRule="auto" w:before="40" w:after="40"/>
            </w:pPr>
            <w:r>
              <w:rPr>
                <w:b/>
              </w:rPr>
              <w:t xml:space="preserve">Metric</w:t>
            </w:r>
          </w:p>
        </w:tc>
        <w:tc>
          <w:tcPr>
            <w:shd w:val="clear" w:fill="E8E8E8" w:color="auto"/>
          </w:tcPr>
          <w:p>
            <w:pPr>
              <w:pStyle w:val="Compact"/>
              <w:jc w:val="left"/>
              <w:ind w:left="0" w:firstLine="0" w:right="0"/>
              <w:spacing w:line="240" w:lineRule="auto" w:before="40" w:after="40"/>
            </w:pPr>
            <w:r>
              <w:rPr>
                <w:b/>
              </w:rPr>
              <w:t xml:space="preserve">Target</w:t>
            </w:r>
          </w:p>
        </w:tc>
        <w:tc>
          <w:tcPr>
            <w:shd w:val="clear" w:fill="E8E8E8" w:color="auto"/>
          </w:tcPr>
          <w:p>
            <w:pPr>
              <w:pStyle w:val="Compact"/>
              <w:jc w:val="left"/>
              <w:ind w:left="0" w:firstLine="0" w:right="0"/>
              <w:spacing w:line="240" w:lineRule="auto" w:before="40" w:after="40"/>
            </w:pPr>
            <w:r>
              <w:rPr>
                <w:b/>
              </w:rPr>
              <w:t xml:space="preserve">Actual</w:t>
            </w:r>
          </w:p>
        </w:tc>
        <w:tc>
          <w:tcPr>
            <w:shd w:val="clear" w:fill="E8E8E8" w:color="auto"/>
          </w:tcPr>
          <w:p>
            <w:pPr>
              <w:pStyle w:val="Compact"/>
              <w:jc w:val="left"/>
              <w:ind w:left="0" w:firstLine="0" w:right="0"/>
              <w:spacing w:line="240" w:lineRule="auto" w:before="40" w:after="40"/>
            </w:pPr>
            <w:r>
              <w:rPr>
                <w:b/>
              </w:rPr>
              <w:t xml:space="preserve">Status</w:t>
            </w:r>
          </w:p>
        </w:tc>
      </w:tr>
      <w:tr>
        <w:tc>
          <w:tcPr/>
          <w:p>
            <w:pPr>
              <w:pStyle w:val="Compact"/>
              <w:jc w:val="left"/>
              <w:ind w:left="0" w:firstLine="0" w:right="0"/>
              <w:spacing w:line="240" w:lineRule="auto" w:before="40" w:after="40"/>
            </w:pPr>
            <w:r>
              <w:t xml:space="preserve">Response time (ms)</w:t>
            </w:r>
          </w:p>
        </w:tc>
        <w:tc>
          <w:tcPr/>
          <w:p>
            <w:pPr>
              <w:pStyle w:val="Compact"/>
              <w:jc w:val="left"/>
              <w:ind w:left="0" w:firstLine="0" w:right="0"/>
              <w:spacing w:line="240" w:lineRule="auto" w:before="40" w:after="40"/>
            </w:pPr>
            <w:r>
              <w:t xml:space="preserve">200</w:t>
            </w:r>
          </w:p>
        </w:tc>
        <w:tc>
          <w:tcPr/>
          <w:p>
            <w:pPr>
              <w:pStyle w:val="Compact"/>
              <w:jc w:val="left"/>
              <w:ind w:left="0" w:firstLine="0" w:right="0"/>
              <w:spacing w:line="240" w:lineRule="auto" w:before="40" w:after="40"/>
            </w:pPr>
            <w:r>
              <w:t xml:space="preserve">185</w:t>
            </w:r>
          </w:p>
        </w:tc>
        <w:tc>
          <w:tcPr/>
          <w:p>
            <w:pPr>
              <w:pStyle w:val="Compact"/>
              <w:jc w:val="left"/>
              <w:ind w:left="0" w:firstLine="0" w:right="0"/>
              <w:spacing w:line="240" w:lineRule="auto" w:before="40" w:after="40"/>
            </w:pPr>
            <w:r>
              <w:t xml:space="preserve">Pass</w:t>
            </w:r>
          </w:p>
        </w:tc>
      </w:tr>
      <w:tr>
        <w:tc>
          <w:tcPr/>
          <w:p>
            <w:pPr>
              <w:pStyle w:val="Compact"/>
              <w:jc w:val="left"/>
              <w:ind w:left="0" w:firstLine="0" w:right="0"/>
              <w:spacing w:line="240" w:lineRule="auto" w:before="40" w:after="40"/>
            </w:pPr>
            <w:r>
              <w:t xml:space="preserve">Throughput (req/s)</w:t>
            </w:r>
          </w:p>
        </w:tc>
        <w:tc>
          <w:tcPr/>
          <w:p>
            <w:pPr>
              <w:pStyle w:val="Compact"/>
              <w:jc w:val="left"/>
              <w:ind w:left="0" w:firstLine="0" w:right="0"/>
              <w:spacing w:line="240" w:lineRule="auto" w:before="40" w:after="40"/>
            </w:pPr>
            <w:r>
              <w:t xml:space="preserve">1000</w:t>
            </w:r>
          </w:p>
        </w:tc>
        <w:tc>
          <w:tcPr/>
          <w:p>
            <w:pPr>
              <w:pStyle w:val="Compact"/>
              <w:jc w:val="left"/>
              <w:ind w:left="0" w:firstLine="0" w:right="0"/>
              <w:spacing w:line="240" w:lineRule="auto" w:before="40" w:after="40"/>
            </w:pPr>
            <w:r>
              <w:t xml:space="preserve">1120</w:t>
            </w:r>
          </w:p>
        </w:tc>
        <w:tc>
          <w:tcPr/>
          <w:p>
            <w:pPr>
              <w:pStyle w:val="Compact"/>
              <w:jc w:val="left"/>
              <w:ind w:left="0" w:firstLine="0" w:right="0"/>
              <w:spacing w:line="240" w:lineRule="auto" w:before="40" w:after="40"/>
            </w:pPr>
            <w:r>
              <w:t xml:space="preserve">Pass</w:t>
            </w:r>
          </w:p>
        </w:tc>
      </w:tr>
      <w:tr>
        <w:tc>
          <w:tcPr/>
          <w:p>
            <w:pPr>
              <w:pStyle w:val="Compact"/>
              <w:jc w:val="left"/>
              <w:ind w:left="0" w:firstLine="0" w:right="0"/>
              <w:spacing w:line="240" w:lineRule="auto" w:before="40" w:after="40"/>
            </w:pPr>
            <w:r>
              <w:t xml:space="preserve">Error rate (%)</w:t>
            </w:r>
          </w:p>
        </w:tc>
        <w:tc>
          <w:tcPr/>
          <w:p>
            <w:pPr>
              <w:pStyle w:val="Compact"/>
              <w:jc w:val="left"/>
              <w:ind w:left="0" w:firstLine="0" w:right="0"/>
              <w:spacing w:line="240" w:lineRule="auto" w:before="40" w:after="40"/>
            </w:pPr>
            <w:r>
              <w:t xml:space="preserve">1.0</w:t>
            </w:r>
          </w:p>
        </w:tc>
        <w:tc>
          <w:tcPr/>
          <w:p>
            <w:pPr>
              <w:pStyle w:val="Compact"/>
              <w:jc w:val="left"/>
              <w:ind w:left="0" w:firstLine="0" w:right="0"/>
              <w:spacing w:line="240" w:lineRule="auto" w:before="40" w:after="40"/>
            </w:pPr>
            <w:r>
              <w:t xml:space="preserve">0.3</w:t>
            </w:r>
          </w:p>
        </w:tc>
        <w:tc>
          <w:tcPr/>
          <w:p>
            <w:pPr>
              <w:pStyle w:val="Compact"/>
              <w:jc w:val="left"/>
              <w:ind w:left="0" w:firstLine="0" w:right="0"/>
              <w:spacing w:line="240" w:lineRule="auto" w:before="40" w:after="40"/>
            </w:pPr>
            <w:r>
              <w:t xml:space="preserve">Pass</w:t>
            </w:r>
          </w:p>
        </w:tc>
      </w:tr>
      <w:tr>
        <w:tc>
          <w:tcPr/>
          <w:p>
            <w:pPr>
              <w:pStyle w:val="Compact"/>
              <w:jc w:val="left"/>
              <w:ind w:left="0" w:firstLine="0" w:right="0"/>
              <w:spacing w:line="240" w:lineRule="auto" w:before="40" w:after="40"/>
            </w:pPr>
            <w:r>
              <w:t xml:space="preserve">Memory usage (MB)</w:t>
            </w:r>
          </w:p>
        </w:tc>
        <w:tc>
          <w:tcPr/>
          <w:p>
            <w:pPr>
              <w:pStyle w:val="Compact"/>
              <w:jc w:val="left"/>
              <w:ind w:left="0" w:firstLine="0" w:right="0"/>
              <w:spacing w:line="240" w:lineRule="auto" w:before="40" w:after="40"/>
            </w:pPr>
            <w:r>
              <w:t xml:space="preserve">512</w:t>
            </w:r>
          </w:p>
        </w:tc>
        <w:tc>
          <w:tcPr/>
          <w:p>
            <w:pPr>
              <w:pStyle w:val="Compact"/>
              <w:jc w:val="left"/>
              <w:ind w:left="0" w:firstLine="0" w:right="0"/>
              <w:spacing w:line="240" w:lineRule="auto" w:before="40" w:after="40"/>
            </w:pPr>
            <w:r>
              <w:t xml:space="preserve">487</w:t>
            </w:r>
          </w:p>
        </w:tc>
        <w:tc>
          <w:tcPr/>
          <w:p>
            <w:pPr>
              <w:pStyle w:val="Compact"/>
              <w:jc w:val="left"/>
              <w:ind w:left="0" w:firstLine="0" w:right="0"/>
              <w:spacing w:line="240" w:lineRule="auto" w:before="40" w:after="40"/>
            </w:pPr>
            <w:r>
              <w:t xml:space="preserve">Pass</w:t>
            </w:r>
          </w:p>
        </w:tc>
      </w:tr>
    </w:tbl>
    <w:bookmarkEnd w:id="62"/>
    <w:bookmarkStart w:id="63" w:name="MANUAL-sec6.2.4"/>
    <w:p>
      <w:pPr>
        <w:pStyle w:val="Heading3"/>
        <w:numPr>
          <w:ilvl w:val="2"/>
          <w:numId w:val="100"/>
        </w:numPr>
      </w:pPr>
      <w:r>
        <w:t xml:space="preserve">Initialization Code (Listing)</w:t>
      </w:r>
    </w:p>
    <w:p>
      <w:pPr>
        <w:spacing w:before="0" w:after="0" w:lineRule="exact" w:line="2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3"/>
    <w:bookmarkStart w:id="64"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4"/>
    <w:bookmarkStart w:id="65"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5"/>
    <w:bookmarkEnd w:id="66"/>
    <w:bookmarkStart w:id="68"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22</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7">
        <w:r>
          <w:rPr>
            <w:rStyle w:val="Hyperlink"/>
          </w:rPr>
          <w:t xml:space="preserve">docx-customization: 3 Style Presets</w:t>
        </w:r>
      </w:hyperlink>
      <w:r>
        <w:t xml:space="preserve"> </w:t>
      </w:r>
      <w:r>
        <w:t xml:space="preserve">for DOCX style presets.</w:t>
      </w:r>
    </w:p>
    <w:p>
      <w:pPr>
        <w:spacing w:before="0" w:after="0" w:lineRule="exact" w:line="2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Selector</w:t>
            </w:r>
          </w:p>
        </w:tc>
        <w:tc>
          <w:tcPr>
            <w:shd w:val="clear" w:fill="E8E8E8" w:color="auto"/>
          </w:tcPr>
          <w:p>
            <w:pPr>
              <w:pStyle w:val="Compact"/>
              <w:jc w:val="left"/>
              <w:ind w:left="0" w:firstLine="0" w:right="0"/>
              <w:spacing w:line="240" w:lineRule="auto" w:before="40" w:after="40"/>
            </w:pPr>
            <w:r>
              <w:rPr>
                <w:b/>
              </w:rPr>
              <w:t xml:space="preserve">Syntax</w:t>
            </w:r>
          </w:p>
        </w:tc>
        <w:tc>
          <w:tcPr>
            <w:shd w:val="clear" w:fill="E8E8E8" w:color="auto"/>
          </w:tcPr>
          <w:p>
            <w:pPr>
              <w:pStyle w:val="Compact"/>
              <w:jc w:val="left"/>
              <w:ind w:left="0" w:firstLine="0" w:right="0"/>
              <w:spacing w:line="240" w:lineRule="auto" w:before="40" w:after="40"/>
            </w:pPr>
            <w:r>
              <w:rPr>
                <w:b/>
              </w:rPr>
              <w:t xml:space="preserve">Resolution</w:t>
            </w:r>
          </w:p>
        </w:tc>
      </w:tr>
      <w:tr>
        <w:tc>
          <w:tcPr/>
          <w:p>
            <w:pPr>
              <w:pStyle w:val="Compact"/>
              <w:jc w:val="left"/>
              <w:ind w:left="0" w:firstLine="0" w:right="0"/>
              <w:spacing w:line="240" w:lineRule="auto" w:before="40" w:after="40"/>
            </w:pPr>
            <w:r>
              <w:rPr>
                <w:rStyle w:val="VerbatimChar"/>
              </w:rPr>
              <w:t xml:space="preserve">@</w:t>
            </w:r>
            <w:r>
              <w:t xml:space="preserve"> </w:t>
            </w:r>
            <w:r>
              <w:t xml:space="preserve">(PID)</w:t>
            </w:r>
          </w:p>
        </w:tc>
        <w:tc>
          <w:tcPr/>
          <w:p>
            <w:pPr>
              <w:pStyle w:val="Compact"/>
              <w:jc w:val="left"/>
              <w:ind w:left="0" w:firstLine="0" w:right="0"/>
              <w:spacing w:line="240" w:lineRule="auto" w:before="40" w:after="40"/>
            </w:pPr>
            <w:r>
              <w:rPr>
                <w:rStyle w:val="VerbatimChar"/>
              </w:rPr>
              <w:t xml:space="preserve">[PID](@)</w:t>
            </w:r>
          </w:p>
        </w:tc>
        <w:tc>
          <w:tcPr/>
          <w:p>
            <w:pPr>
              <w:pStyle w:val="Compact"/>
              <w:jc w:val="left"/>
              <w:ind w:left="0" w:firstLine="0" w:right="0"/>
              <w:spacing w:line="240" w:lineRule="auto" w:before="40" w:after="40"/>
            </w:pPr>
            <w:r>
              <w:t xml:space="preserve">Exact PID lookup. Same-spec first, then cross-document fallback. Never ambiguous.</w:t>
            </w:r>
          </w:p>
        </w:tc>
      </w:tr>
      <w:tr>
        <w:tc>
          <w:tcPr/>
          <w:p>
            <w:pPr>
              <w:pStyle w:val="Compact"/>
              <w:jc w:val="left"/>
              <w:ind w:left="0" w:firstLine="0" w:right="0"/>
              <w:spacing w:line="240" w:lineRule="auto" w:before="40" w:after="40"/>
            </w:pPr>
            <w:r>
              <w:rPr>
                <w:rStyle w:val="VerbatimChar"/>
              </w:rPr>
              <w:t xml:space="preserve">#</w:t>
            </w:r>
            <w:r>
              <w:t xml:space="preserve"> </w:t>
            </w:r>
            <w:r>
              <w:t xml:space="preserve">(Label)</w:t>
            </w:r>
          </w:p>
        </w:tc>
        <w:tc>
          <w:tcPr/>
          <w:p>
            <w:pPr>
              <w:pStyle w:val="Compact"/>
              <w:jc w:val="left"/>
              <w:ind w:left="0" w:firstLine="0" w:right="0"/>
              <w:spacing w:line="240" w:lineRule="auto" w:before="40" w:after="40"/>
            </w:pPr>
            <w:r>
              <w:rPr>
                <w:rStyle w:val="VerbatimChar"/>
              </w:rPr>
              <w:t xml:space="preserve">[type:label](#)</w:t>
            </w:r>
          </w:p>
        </w:tc>
        <w:tc>
          <w:tcPr/>
          <w:p>
            <w:pPr>
              <w:pStyle w:val="Compact"/>
              <w:jc w:val="left"/>
              <w:ind w:left="0" w:firstLine="0" w:right="0"/>
              <w:spacing w:line="240" w:lineRule="auto" w:before="40" w:after="40"/>
            </w:pPr>
            <w:r>
              <w:t xml:space="preserve">Scoped resolution: local scope, then same specification, then global. May be ambiguous if multiple matches at the same scope level.</w:t>
            </w:r>
          </w:p>
        </w:tc>
      </w:tr>
    </w:tbl>
    <w:bookmarkEnd w:id="68"/>
    <w:bookmarkStart w:id="72"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9">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70">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1">
        <w:r>
          <w:rPr>
            <w:rStyle w:val="Hyperlink"/>
          </w:rPr>
          <w:t xml:space="preserve">docx-customization: 3.6 Preset Inheritance</w:t>
        </w:r>
      </w:hyperlink>
      <w:r>
        <w:t xml:space="preserve"> </w:t>
      </w:r>
      <w:r>
        <w:t xml:space="preserve">links to preset inheritance in the DOCX guide.</w:t>
      </w:r>
    </w:p>
    <w:bookmarkEnd w:id="72"/>
    <w:bookmarkStart w:id="73"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before="0" w:after="0" w:lineRule="exact" w:line="2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before="0" w:after="0" w:lineRule="exact" w:line="2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before="0" w:after="0" w:lineRule="exact" w:line="2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3"/>
    <w:bookmarkStart w:id="79" w:name="MANUAL-sec6.6"/>
    <w:p>
      <w:pPr>
        <w:pStyle w:val="Heading2"/>
        <w:numPr>
          <w:ilvl w:val="1"/>
          <w:numId w:val="100"/>
        </w:numPr>
      </w:pPr>
      <w:r>
        <w:t xml:space="preserve">Views in Practice</w:t>
      </w:r>
    </w:p>
    <w:p>
      <w:pPr>
        <w:pStyle w:val="FirstParagraph"/>
      </w:pPr>
      <w:r>
        <w:t xml:space="preserve">Views generate content blocks from the SpecIR.</w:t>
      </w:r>
    </w:p>
    <w:bookmarkStart w:id="74"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4"/>
    <w:bookmarkStart w:id="75"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5"/>
    <w:bookmarkStart w:id="77"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before="0" w:after="0" w:lineRule="exact" w:line="2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6">
        <w:r>
          <w:rPr>
            <w:rStyle w:val="Hyperlink"/>
          </w:rPr>
          <w:t xml:space="preserve">creating-a-model: 8.3 Walkthrough custom view</w:t>
        </w:r>
      </w:hyperlink>
      <w:r>
        <w:t xml:space="preserve"> </w:t>
      </w:r>
      <w:r>
        <w:t xml:space="preserve">in the model guide for details on creating view types.</w:t>
      </w:r>
    </w:p>
    <w:bookmarkEnd w:id="77"/>
    <w:bookmarkStart w:id="78"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8"/>
    <w:bookmarkEnd w:id="79"/>
    <w:bookmarkEnd w:id="80"/>
    <w:bookmarkStart w:id="84" w:name="MANUAL-sec7"/>
    <w:p>
      <w:pPr>
        <w:pStyle w:val="Heading1"/>
        <w:numPr>
          <w:ilvl w:val="0"/>
          <w:numId w:val="100"/>
        </w:numPr>
      </w:pPr>
      <w:r>
        <w:t xml:space="preserve">Invocation</w:t>
      </w:r>
    </w:p>
    <w:bookmarkStart w:id="81" w:name="MANUAL-sec7.1"/>
    <w:p>
      <w:pPr>
        <w:pStyle w:val="Heading2"/>
        <w:numPr>
          <w:ilvl w:val="1"/>
          <w:numId w:val="100"/>
        </w:numPr>
      </w:pPr>
      <w:r>
        <w:t xml:space="preserve">Basic Usage</w:t>
      </w:r>
    </w:p>
    <w:p>
      <w:pPr>
        <w:spacing w:before="0" w:after="0" w:lineRule="exact" w:line="2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1"/>
    <w:bookmarkStart w:id="82" w:name="MANUAL-sec7.2"/>
    <w:p>
      <w:pPr>
        <w:pStyle w:val="Heading2"/>
        <w:numPr>
          <w:ilvl w:val="1"/>
          <w:numId w:val="100"/>
        </w:numPr>
      </w:pPr>
      <w:r>
        <w:t xml:space="preserve">Environment Variables</w:t>
      </w:r>
    </w:p>
    <w:p>
      <w:pPr>
        <w:spacing w:before="0" w:after="0" w:lineRule="exact" w:line="2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2640"/>
        <w:gridCol w:w="2640"/>
        <w:gridCol w:w="2640"/>
      </w:tblGrid>
      <w:tr>
        <w:trPr>
          <w:tblHeader w:val="true"/>
        </w:trPr>
        <w:tc>
          <w:tcPr>
            <w:shd w:val="clear" w:fill="E8E8E8" w:color="auto"/>
          </w:tcPr>
          <w:p>
            <w:pPr>
              <w:pStyle w:val="Compact"/>
              <w:jc w:val="left"/>
              <w:ind w:left="0" w:firstLine="0" w:right="0"/>
              <w:spacing w:line="240" w:lineRule="auto" w:before="40" w:after="40"/>
            </w:pPr>
            <w:r>
              <w:rPr>
                <w:b/>
              </w:rPr>
              <w:t xml:space="preserve">Variable</w:t>
            </w:r>
          </w:p>
        </w:tc>
        <w:tc>
          <w:tcPr>
            <w:shd w:val="clear" w:fill="E8E8E8" w:color="auto"/>
          </w:tcPr>
          <w:p>
            <w:pPr>
              <w:pStyle w:val="Compact"/>
              <w:jc w:val="left"/>
              <w:ind w:left="0" w:firstLine="0" w:right="0"/>
              <w:spacing w:line="240" w:lineRule="auto" w:before="40" w:after="40"/>
            </w:pPr>
            <w:r>
              <w:rPr>
                <w:b/>
              </w:rPr>
              <w:t xml:space="preserve">Default</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SPECCOMPILER_LOG_LEVEL</w:t>
            </w:r>
          </w:p>
        </w:tc>
        <w:tc>
          <w:tcPr/>
          <w:p>
            <w:pPr>
              <w:pStyle w:val="Compact"/>
              <w:jc w:val="left"/>
              <w:ind w:left="0" w:firstLine="0" w:right="0"/>
              <w:spacing w:line="240" w:lineRule="auto" w:before="40" w:after="40"/>
            </w:pPr>
            <w:r>
              <w:rPr>
                <w:rStyle w:val="VerbatimChar"/>
              </w:rPr>
              <w:t xml:space="preserve">INFO</w:t>
            </w:r>
          </w:p>
        </w:tc>
        <w:tc>
          <w:tcPr/>
          <w:p>
            <w:pPr>
              <w:pStyle w:val="Compact"/>
              <w:jc w:val="left"/>
              <w:ind w:left="0" w:firstLine="0" w:right="0"/>
              <w:spacing w:line="240" w:lineRule="auto" w:before="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firstLine="0" w:right="0"/>
              <w:spacing w:line="240" w:lineRule="auto" w:before="40" w:after="40"/>
            </w:pPr>
            <w:r>
              <w:rPr>
                <w:rStyle w:val="VerbatimChar"/>
              </w:rPr>
              <w:t xml:space="preserve">SPECCOMPILER_HOME</w:t>
            </w:r>
          </w:p>
        </w:tc>
        <w:tc>
          <w:tcPr/>
          <w:p>
            <w:pPr>
              <w:pStyle w:val="Compact"/>
              <w:jc w:val="left"/>
              <w:ind w:left="0" w:firstLine="0" w:right="0"/>
              <w:spacing w:line="240" w:lineRule="auto" w:before="40" w:after="40"/>
            </w:pPr>
            <w:r>
              <w:rPr>
                <w:rStyle w:val="VerbatimChar"/>
              </w:rPr>
              <w:t xml:space="preserve">/opt/speccompiler</w:t>
            </w:r>
          </w:p>
        </w:tc>
        <w:tc>
          <w:tcPr/>
          <w:p>
            <w:pPr>
              <w:pStyle w:val="Compact"/>
              <w:jc w:val="left"/>
              <w:ind w:left="0" w:firstLine="0" w:right="0"/>
              <w:spacing w:line="240" w:lineRule="auto" w:before="40" w:after="40"/>
            </w:pPr>
            <w:r>
              <w:t xml:space="preserve">SpecCompiler installation root (model and binary lookup)</w:t>
            </w:r>
          </w:p>
        </w:tc>
      </w:tr>
      <w:tr>
        <w:tc>
          <w:tcPr/>
          <w:p>
            <w:pPr>
              <w:pStyle w:val="Compact"/>
              <w:jc w:val="left"/>
              <w:ind w:left="0" w:firstLine="0" w:right="0"/>
              <w:spacing w:line="240" w:lineRule="auto" w:before="40" w:after="40"/>
            </w:pPr>
            <w:r>
              <w:rPr>
                <w:rStyle w:val="VerbatimChar"/>
              </w:rPr>
              <w:t xml:space="preserve">SPECCOMPILER_DIST</w:t>
            </w:r>
          </w:p>
        </w:tc>
        <w:tc>
          <w:tcPr/>
          <w:p>
            <w:pPr>
              <w:pStyle w:val="Compact"/>
              <w:jc w:val="left"/>
              <w:ind w:left="0" w:firstLine="0" w:right="0"/>
              <w:spacing w:line="240" w:lineRule="auto" w:before="40" w:after="40"/>
            </w:pPr>
            <w:r>
              <w:rPr>
                <w:rStyle w:val="VerbatimChar"/>
              </w:rPr>
              <w:t xml:space="preserve">/opt/speccompiler</w:t>
            </w:r>
          </w:p>
        </w:tc>
        <w:tc>
          <w:tcPr/>
          <w:p>
            <w:pPr>
              <w:pStyle w:val="Compact"/>
              <w:jc w:val="left"/>
              <w:ind w:left="0" w:firstLine="0" w:right="0"/>
              <w:spacing w:line="240" w:lineRule="auto" w:before="40" w:after="40"/>
            </w:pPr>
            <w:r>
              <w:t xml:space="preserve">Distribution root (used internally for external renderers)</w:t>
            </w:r>
          </w:p>
        </w:tc>
      </w:tr>
      <w:tr>
        <w:tc>
          <w:tcPr/>
          <w:p>
            <w:pPr>
              <w:pStyle w:val="Compact"/>
              <w:jc w:val="left"/>
              <w:ind w:left="0" w:firstLine="0" w:right="0"/>
              <w:spacing w:line="240" w:lineRule="auto" w:before="40" w:after="40"/>
            </w:pPr>
            <w:r>
              <w:rPr>
                <w:rStyle w:val="VerbatimChar"/>
              </w:rPr>
              <w:t xml:space="preserve">SPECCOMPILER_IMAGE</w:t>
            </w:r>
          </w:p>
        </w:tc>
        <w:tc>
          <w:tcPr/>
          <w:p>
            <w:pPr>
              <w:pStyle w:val="Compact"/>
              <w:jc w:val="left"/>
              <w:ind w:left="0" w:firstLine="0" w:right="0"/>
              <w:spacing w:line="240" w:lineRule="auto" w:before="40" w:after="40"/>
            </w:pPr>
            <w:r>
              <w:rPr>
                <w:rStyle w:val="VerbatimChar"/>
              </w:rPr>
              <w:t xml:space="preserve">speccompiler-core:latest</w:t>
            </w:r>
          </w:p>
        </w:tc>
        <w:tc>
          <w:tcPr/>
          <w:p>
            <w:pPr>
              <w:pStyle w:val="Compact"/>
              <w:jc w:val="left"/>
              <w:ind w:left="0" w:firstLine="0" w:right="0"/>
              <w:spacing w:line="240" w:lineRule="auto" w:before="40" w:after="40"/>
            </w:pPr>
            <w:r>
              <w:t xml:space="preserve">Docker image reference (overrides default in wrapper)</w:t>
            </w:r>
          </w:p>
        </w:tc>
      </w:tr>
      <w:tr>
        <w:tc>
          <w:tcPr/>
          <w:p>
            <w:pPr>
              <w:pStyle w:val="Compact"/>
              <w:jc w:val="left"/>
              <w:ind w:left="0" w:firstLine="0" w:right="0"/>
              <w:spacing w:line="240" w:lineRule="auto" w:before="40" w:after="40"/>
            </w:pPr>
            <w:r>
              <w:rPr>
                <w:rStyle w:val="VerbatimChar"/>
              </w:rPr>
              <w:t xml:space="preserve">NO_COLOR</w:t>
            </w:r>
          </w:p>
        </w:tc>
        <w:tc>
          <w:tcPr/>
          <w:p>
            <w:pPr>
              <w:pStyle w:val="Compact"/>
              <w:jc w:val="left"/>
              <w:ind w:left="0" w:firstLine="0" w:right="0"/>
              <w:spacing w:line="240" w:lineRule="auto" w:before="40" w:after="40"/>
            </w:pPr>
            <w:r>
              <w:t xml:space="preserve">(unset)</w:t>
            </w:r>
          </w:p>
        </w:tc>
        <w:tc>
          <w:tcPr/>
          <w:p>
            <w:pPr>
              <w:pStyle w:val="Compact"/>
              <w:jc w:val="left"/>
              <w:ind w:left="0" w:firstLine="0" w:right="0"/>
              <w:spacing w:line="240" w:lineRule="auto" w:before="40" w:after="40"/>
            </w:pPr>
            <w:r>
              <w:t xml:space="preserve">Disable ANSI color codes in output</w:t>
            </w:r>
          </w:p>
        </w:tc>
      </w:tr>
    </w:tbl>
    <w:bookmarkEnd w:id="82"/>
    <w:bookmarkStart w:id="83" w:name="MANUAL-sec7.3"/>
    <w:p>
      <w:pPr>
        <w:pStyle w:val="Heading2"/>
        <w:numPr>
          <w:ilvl w:val="1"/>
          <w:numId w:val="100"/>
        </w:numPr>
      </w:pPr>
      <w:r>
        <w:t xml:space="preserve">Exit Codes</w:t>
      </w:r>
    </w:p>
    <w:p>
      <w:pPr>
        <w:spacing w:before="0" w:after="0" w:lineRule="exact" w:line="2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firstLine="0" w:right="0"/>
              <w:spacing w:line="240" w:lineRule="auto" w:before="40" w:after="40"/>
            </w:pPr>
            <w:r>
              <w:rPr>
                <w:b/>
              </w:rPr>
              <w:t xml:space="preserve">Code</w:t>
            </w:r>
          </w:p>
        </w:tc>
        <w:tc>
          <w:tcPr>
            <w:shd w:val="clear" w:fill="E8E8E8" w:color="auto"/>
          </w:tcPr>
          <w:p>
            <w:pPr>
              <w:pStyle w:val="Compact"/>
              <w:jc w:val="left"/>
              <w:ind w:left="0" w:firstLine="0" w:right="0"/>
              <w:spacing w:line="240" w:lineRule="auto" w:before="40" w:after="40"/>
            </w:pPr>
            <w:r>
              <w:rPr>
                <w:b/>
              </w:rPr>
              <w:t xml:space="preserve">Meaning</w:t>
            </w:r>
          </w:p>
        </w:tc>
      </w:tr>
      <w:tr>
        <w:tc>
          <w:tcPr/>
          <w:p>
            <w:pPr>
              <w:pStyle w:val="Compact"/>
              <w:jc w:val="left"/>
              <w:ind w:left="0" w:firstLine="0" w:right="0"/>
              <w:spacing w:line="240" w:lineRule="auto" w:before="40" w:after="40"/>
            </w:pPr>
            <w:r>
              <w:t xml:space="preserve">0</w:t>
            </w:r>
          </w:p>
        </w:tc>
        <w:tc>
          <w:tcPr/>
          <w:p>
            <w:pPr>
              <w:pStyle w:val="Compact"/>
              <w:jc w:val="left"/>
              <w:ind w:left="0" w:firstLine="0" w:right="0"/>
              <w:spacing w:line="240" w:lineRule="auto" w:before="40" w:after="40"/>
            </w:pPr>
            <w:r>
              <w:t xml:space="preserve">Success: all documents processed and outputs generated</w:t>
            </w:r>
          </w:p>
        </w:tc>
      </w:tr>
      <w:tr>
        <w:tc>
          <w:tcPr/>
          <w:p>
            <w:pPr>
              <w:pStyle w:val="Compact"/>
              <w:jc w:val="left"/>
              <w:ind w:left="0" w:firstLine="0" w:right="0"/>
              <w:spacing w:line="240" w:lineRule="auto" w:before="40" w:after="40"/>
            </w:pPr>
            <w:r>
              <w:t xml:space="preserve">1</w:t>
            </w:r>
          </w:p>
        </w:tc>
        <w:tc>
          <w:tcPr/>
          <w:p>
            <w:pPr>
              <w:pStyle w:val="Compact"/>
              <w:jc w:val="left"/>
              <w:ind w:left="0" w:firstLine="0" w:right="0"/>
              <w:spacing w:line="240" w:lineRule="auto" w:before="40" w:after="40"/>
            </w:pPr>
            <w:r>
              <w:t xml:space="preserve">Failure: Docker unavailable or configuration or pipeline error</w:t>
            </w:r>
          </w:p>
        </w:tc>
      </w:tr>
      <w:tr>
        <w:tc>
          <w:tcPr/>
          <w:p>
            <w:pPr>
              <w:pStyle w:val="Compact"/>
              <w:jc w:val="left"/>
              <w:ind w:left="0" w:firstLine="0" w:right="0"/>
              <w:spacing w:line="240" w:lineRule="auto" w:before="40" w:after="40"/>
            </w:pPr>
            <w:r>
              <w:t xml:space="preserve">2</w:t>
            </w:r>
          </w:p>
        </w:tc>
        <w:tc>
          <w:tcPr/>
          <w:p>
            <w:pPr>
              <w:pStyle w:val="Compact"/>
              <w:jc w:val="left"/>
              <w:ind w:left="0" w:firstLine="0" w:right="0"/>
              <w:spacing w:line="240" w:lineRule="auto" w:before="40" w:after="40"/>
            </w:pPr>
            <w:r>
              <w:t xml:space="preserve">Blocking diagnostics: analysis reported one or more errors</w:t>
            </w:r>
          </w:p>
        </w:tc>
      </w:tr>
    </w:tbl>
    <w:bookmarkEnd w:id="83"/>
    <w:bookmarkEnd w:id="84"/>
    <w:bookmarkStart w:id="89"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5"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7">
        <w:r>
          <w:rPr>
            <w:rStyle w:val="Hyperlink"/>
          </w:rPr>
          <w:t xml:space="preserve">docx-customization: 3 Style Presets</w:t>
        </w:r>
      </w:hyperlink>
      <w:r>
        <w:t xml:space="preserve"> </w:t>
      </w:r>
      <w:r>
        <w:t xml:space="preserve">and</w:t>
      </w:r>
      <w:r>
        <w:t xml:space="preserve"> </w:t>
      </w:r>
      <w:hyperlink r:id="rId70">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5"/>
    <w:bookmarkStart w:id="86" w:name="MANUAL-sec8.2"/>
    <w:p>
      <w:pPr>
        <w:pStyle w:val="Heading2"/>
        <w:numPr>
          <w:ilvl w:val="1"/>
          <w:numId w:val="100"/>
        </w:numPr>
      </w:pPr>
      <w:r>
        <w:t xml:space="preserve">HTML5</w:t>
      </w:r>
    </w:p>
    <w:p>
      <w:pPr>
        <w:spacing w:before="0" w:after="0" w:lineRule="exact" w:line="2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1980"/>
        <w:gridCol w:w="1980"/>
        <w:gridCol w:w="1980"/>
        <w:gridCol w:w="1980"/>
      </w:tblGrid>
      <w:tr>
        <w:trPr>
          <w:tblHeader w:val="true"/>
        </w:trPr>
        <w:tc>
          <w:tcPr>
            <w:shd w:val="clear" w:fill="E8E8E8" w:color="auto"/>
          </w:tcPr>
          <w:p>
            <w:pPr>
              <w:pStyle w:val="Compact"/>
              <w:jc w:val="left"/>
              <w:ind w:left="0" w:firstLine="0" w:right="0"/>
              <w:spacing w:line="240" w:lineRule="auto" w:before="40" w:after="40"/>
            </w:pPr>
            <w:r>
              <w:rPr>
                <w:b/>
              </w:rPr>
              <w:t xml:space="preserve">Option</w:t>
            </w:r>
          </w:p>
        </w:tc>
        <w:tc>
          <w:tcPr>
            <w:shd w:val="clear" w:fill="E8E8E8" w:color="auto"/>
          </w:tcPr>
          <w:p>
            <w:pPr>
              <w:pStyle w:val="Compact"/>
              <w:jc w:val="left"/>
              <w:ind w:left="0" w:firstLine="0" w:right="0"/>
              <w:spacing w:line="240" w:lineRule="auto" w:before="40" w:after="40"/>
            </w:pPr>
            <w:r>
              <w:rPr>
                <w:b/>
              </w:rPr>
              <w:t xml:space="preserve">Type</w:t>
            </w:r>
          </w:p>
        </w:tc>
        <w:tc>
          <w:tcPr>
            <w:shd w:val="clear" w:fill="E8E8E8" w:color="auto"/>
          </w:tcPr>
          <w:p>
            <w:pPr>
              <w:pStyle w:val="Compact"/>
              <w:jc w:val="left"/>
              <w:ind w:left="0" w:firstLine="0" w:right="0"/>
              <w:spacing w:line="240" w:lineRule="auto" w:before="40" w:after="40"/>
            </w:pPr>
            <w:r>
              <w:rPr>
                <w:b/>
              </w:rPr>
              <w:t xml:space="preserve">Default</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number_sections</w:t>
            </w:r>
          </w:p>
        </w:tc>
        <w:tc>
          <w:tcPr/>
          <w:p>
            <w:pPr>
              <w:pStyle w:val="Compact"/>
              <w:jc w:val="left"/>
              <w:ind w:left="0" w:firstLine="0" w:right="0"/>
              <w:spacing w:line="240" w:lineRule="auto" w:before="40" w:after="40"/>
            </w:pPr>
            <w:r>
              <w:t xml:space="preserve">boolean</w:t>
            </w:r>
          </w:p>
        </w:tc>
        <w:tc>
          <w:tcPr/>
          <w:p>
            <w:pPr>
              <w:pStyle w:val="Compact"/>
              <w:jc w:val="left"/>
              <w:ind w:left="0" w:firstLine="0" w:right="0"/>
              <w:spacing w:line="240" w:lineRule="auto" w:before="40" w:after="40"/>
            </w:pPr>
            <w:r>
              <w:t xml:space="preserve">false</w:t>
            </w:r>
          </w:p>
        </w:tc>
        <w:tc>
          <w:tcPr/>
          <w:p>
            <w:pPr>
              <w:pStyle w:val="Compact"/>
              <w:jc w:val="left"/>
              <w:ind w:left="0" w:firstLine="0" w:right="0"/>
              <w:spacing w:line="240" w:lineRule="auto" w:before="40" w:after="40"/>
            </w:pPr>
            <w:r>
              <w:t xml:space="preserve">Add section numbering</w:t>
            </w:r>
          </w:p>
        </w:tc>
      </w:tr>
      <w:tr>
        <w:tc>
          <w:tcPr/>
          <w:p>
            <w:pPr>
              <w:pStyle w:val="Compact"/>
              <w:jc w:val="left"/>
              <w:ind w:left="0" w:firstLine="0" w:right="0"/>
              <w:spacing w:line="240" w:lineRule="auto" w:before="40" w:after="40"/>
            </w:pPr>
            <w:r>
              <w:rPr>
                <w:rStyle w:val="VerbatimChar"/>
              </w:rPr>
              <w:t xml:space="preserve">table_of_contents</w:t>
            </w:r>
          </w:p>
        </w:tc>
        <w:tc>
          <w:tcPr/>
          <w:p>
            <w:pPr>
              <w:pStyle w:val="Compact"/>
              <w:jc w:val="left"/>
              <w:ind w:left="0" w:firstLine="0" w:right="0"/>
              <w:spacing w:line="240" w:lineRule="auto" w:before="40" w:after="40"/>
            </w:pPr>
            <w:r>
              <w:t xml:space="preserve">boolean</w:t>
            </w:r>
          </w:p>
        </w:tc>
        <w:tc>
          <w:tcPr/>
          <w:p>
            <w:pPr>
              <w:pStyle w:val="Compact"/>
              <w:jc w:val="left"/>
              <w:ind w:left="0" w:firstLine="0" w:right="0"/>
              <w:spacing w:line="240" w:lineRule="auto" w:before="40" w:after="40"/>
            </w:pPr>
            <w:r>
              <w:t xml:space="preserve">false</w:t>
            </w:r>
          </w:p>
        </w:tc>
        <w:tc>
          <w:tcPr/>
          <w:p>
            <w:pPr>
              <w:pStyle w:val="Compact"/>
              <w:jc w:val="left"/>
              <w:ind w:left="0" w:firstLine="0" w:right="0"/>
              <w:spacing w:line="240" w:lineRule="auto" w:before="40" w:after="40"/>
            </w:pPr>
            <w:r>
              <w:t xml:space="preserve">Generate table of contents</w:t>
            </w:r>
          </w:p>
        </w:tc>
      </w:tr>
      <w:tr>
        <w:tc>
          <w:tcPr/>
          <w:p>
            <w:pPr>
              <w:pStyle w:val="Compact"/>
              <w:jc w:val="left"/>
              <w:ind w:left="0" w:firstLine="0" w:right="0"/>
              <w:spacing w:line="240" w:lineRule="auto" w:before="40" w:after="40"/>
            </w:pPr>
            <w:r>
              <w:rPr>
                <w:rStyle w:val="VerbatimChar"/>
              </w:rPr>
              <w:t xml:space="preserve">toc_depth</w:t>
            </w:r>
          </w:p>
        </w:tc>
        <w:tc>
          <w:tcPr/>
          <w:p>
            <w:pPr>
              <w:pStyle w:val="Compact"/>
              <w:jc w:val="left"/>
              <w:ind w:left="0" w:firstLine="0" w:right="0"/>
              <w:spacing w:line="240" w:lineRule="auto" w:before="40" w:after="40"/>
            </w:pPr>
            <w:r>
              <w:t xml:space="preserve">integer</w:t>
            </w:r>
          </w:p>
        </w:tc>
        <w:tc>
          <w:tcPr/>
          <w:p>
            <w:pPr>
              <w:pStyle w:val="Compact"/>
              <w:jc w:val="left"/>
              <w:ind w:left="0" w:firstLine="0" w:right="0"/>
              <w:spacing w:line="240" w:lineRule="auto" w:before="40" w:after="40"/>
            </w:pPr>
            <w:r>
              <w:t xml:space="preserve">3</w:t>
            </w:r>
          </w:p>
        </w:tc>
        <w:tc>
          <w:tcPr/>
          <w:p>
            <w:pPr>
              <w:pStyle w:val="Compact"/>
              <w:jc w:val="left"/>
              <w:ind w:left="0" w:firstLine="0" w:right="0"/>
              <w:spacing w:line="240" w:lineRule="auto" w:before="40" w:after="40"/>
            </w:pPr>
            <w:r>
              <w:t xml:space="preserve">Heading depth for TOC</w:t>
            </w:r>
          </w:p>
        </w:tc>
      </w:tr>
      <w:tr>
        <w:tc>
          <w:tcPr/>
          <w:p>
            <w:pPr>
              <w:pStyle w:val="Compact"/>
              <w:jc w:val="left"/>
              <w:ind w:left="0" w:firstLine="0" w:right="0"/>
              <w:spacing w:line="240" w:lineRule="auto" w:before="40" w:after="40"/>
            </w:pPr>
            <w:r>
              <w:rPr>
                <w:rStyle w:val="VerbatimChar"/>
              </w:rPr>
              <w:t xml:space="preserve">standalone</w:t>
            </w:r>
          </w:p>
        </w:tc>
        <w:tc>
          <w:tcPr/>
          <w:p>
            <w:pPr>
              <w:pStyle w:val="Compact"/>
              <w:jc w:val="left"/>
              <w:ind w:left="0" w:firstLine="0" w:right="0"/>
              <w:spacing w:line="240" w:lineRule="auto" w:before="40" w:after="40"/>
            </w:pPr>
            <w:r>
              <w:t xml:space="preserve">boolean</w:t>
            </w:r>
          </w:p>
        </w:tc>
        <w:tc>
          <w:tcPr/>
          <w:p>
            <w:pPr>
              <w:pStyle w:val="Compact"/>
              <w:jc w:val="left"/>
              <w:ind w:left="0" w:firstLine="0" w:right="0"/>
              <w:spacing w:line="240" w:lineRule="auto" w:before="40" w:after="40"/>
            </w:pPr>
            <w:r>
              <w:t xml:space="preserve">false</w:t>
            </w:r>
          </w:p>
        </w:tc>
        <w:tc>
          <w:tcPr/>
          <w:p>
            <w:pPr>
              <w:pStyle w:val="Compact"/>
              <w:jc w:val="left"/>
              <w:ind w:left="0" w:firstLine="0" w:right="0"/>
              <w:spacing w:line="240" w:lineRule="auto" w:before="40" w:after="40"/>
            </w:pPr>
            <w:r>
              <w:t xml:space="preserve">Produce complete HTML document</w:t>
            </w:r>
          </w:p>
        </w:tc>
      </w:tr>
      <w:tr>
        <w:tc>
          <w:tcPr/>
          <w:p>
            <w:pPr>
              <w:pStyle w:val="Compact"/>
              <w:jc w:val="left"/>
              <w:ind w:left="0" w:firstLine="0" w:right="0"/>
              <w:spacing w:line="240" w:lineRule="auto" w:before="40" w:after="40"/>
            </w:pPr>
            <w:r>
              <w:rPr>
                <w:rStyle w:val="VerbatimChar"/>
              </w:rPr>
              <w:t xml:space="preserve">embed_resources</w:t>
            </w:r>
          </w:p>
        </w:tc>
        <w:tc>
          <w:tcPr/>
          <w:p>
            <w:pPr>
              <w:pStyle w:val="Compact"/>
              <w:jc w:val="left"/>
              <w:ind w:left="0" w:firstLine="0" w:right="0"/>
              <w:spacing w:line="240" w:lineRule="auto" w:before="40" w:after="40"/>
            </w:pPr>
            <w:r>
              <w:t xml:space="preserve">boolean</w:t>
            </w:r>
          </w:p>
        </w:tc>
        <w:tc>
          <w:tcPr/>
          <w:p>
            <w:pPr>
              <w:pStyle w:val="Compact"/>
              <w:jc w:val="left"/>
              <w:ind w:left="0" w:firstLine="0" w:right="0"/>
              <w:spacing w:line="240" w:lineRule="auto" w:before="40" w:after="40"/>
            </w:pPr>
            <w:r>
              <w:t xml:space="preserve">false</w:t>
            </w:r>
          </w:p>
        </w:tc>
        <w:tc>
          <w:tcPr/>
          <w:p>
            <w:pPr>
              <w:pStyle w:val="Compact"/>
              <w:jc w:val="left"/>
              <w:ind w:left="0" w:firstLine="0" w:right="0"/>
              <w:spacing w:line="240" w:lineRule="auto" w:before="40" w:after="40"/>
            </w:pPr>
            <w:r>
              <w:t xml:space="preserve">Embed CSS and images inline</w:t>
            </w:r>
          </w:p>
        </w:tc>
      </w:tr>
    </w:tbl>
    <w:bookmarkEnd w:id="86"/>
    <w:bookmarkStart w:id="87"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7"/>
    <w:bookmarkStart w:id="88"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8"/>
    <w:bookmarkEnd w:id="89"/>
    <w:bookmarkStart w:id="93" w:name="MANUAL-sec9"/>
    <w:p>
      <w:pPr>
        <w:pStyle w:val="Heading1"/>
        <w:numPr>
          <w:ilvl w:val="0"/>
          <w:numId w:val="100"/>
        </w:numPr>
      </w:pPr>
      <w:r>
        <w:t xml:space="preserve">Verification and Diagnostics</w:t>
      </w:r>
    </w:p>
    <w:bookmarkStart w:id="90"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before="0" w:after="0" w:lineRule="exact" w:line="2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0"/>
    <w:bookmarkStart w:id="91" w:name="MANUAL-sec9.2"/>
    <w:p>
      <w:pPr>
        <w:pStyle w:val="Heading2"/>
        <w:numPr>
          <w:ilvl w:val="1"/>
          <w:numId w:val="100"/>
        </w:numPr>
      </w:pPr>
      <w:r>
        <w:t xml:space="preserve">Diagnostic Reference</w:t>
      </w:r>
    </w:p>
    <w:p>
      <w:pPr>
        <w:spacing w:before="0" w:after="0" w:lineRule="exact" w:line="2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3960"/>
        <w:gridCol w:w="3960"/>
      </w:tblGrid>
      <w:tr>
        <w:trPr>
          <w:tblHeader w:val="true"/>
        </w:trPr>
        <w:tc>
          <w:tcPr>
            <w:shd w:val="clear" w:fill="E8E8E8" w:color="auto"/>
          </w:tcPr>
          <w:p>
            <w:pPr>
              <w:pStyle w:val="Compact"/>
              <w:jc w:val="left"/>
              <w:ind w:left="0" w:firstLine="0" w:right="0"/>
              <w:spacing w:line="240" w:lineRule="auto" w:before="40" w:after="40"/>
            </w:pPr>
            <w:r>
              <w:rPr>
                <w:b/>
              </w:rPr>
              <w:t xml:space="preserve">Policy Key</w:t>
            </w:r>
          </w:p>
        </w:tc>
        <w:tc>
          <w:tcPr>
            <w:shd w:val="clear" w:fill="E8E8E8" w:color="auto"/>
          </w:tcPr>
          <w:p>
            <w:pPr>
              <w:pStyle w:val="Compact"/>
              <w:jc w:val="left"/>
              <w:ind w:left="0" w:firstLine="0" w:right="0"/>
              <w:spacing w:line="240" w:lineRule="auto" w:before="40" w:after="40"/>
            </w:pPr>
            <w:r>
              <w:rPr>
                <w:b/>
              </w:rPr>
              <w:t xml:space="preserve">Description</w:t>
            </w:r>
          </w:p>
        </w:tc>
      </w:tr>
      <w:tr>
        <w:tc>
          <w:tcPr/>
          <w:p>
            <w:pPr>
              <w:pStyle w:val="Compact"/>
              <w:jc w:val="left"/>
              <w:ind w:left="0" w:firstLine="0" w:right="0"/>
              <w:spacing w:line="240" w:lineRule="auto" w:before="40" w:after="40"/>
            </w:pPr>
            <w:r>
              <w:rPr>
                <w:rStyle w:val="VerbatimChar"/>
              </w:rPr>
              <w:t xml:space="preserve">spec_missing_required</w:t>
            </w:r>
          </w:p>
        </w:tc>
        <w:tc>
          <w:tcPr/>
          <w:p>
            <w:pPr>
              <w:pStyle w:val="Compact"/>
              <w:jc w:val="left"/>
              <w:ind w:left="0" w:firstLine="0" w:right="0"/>
              <w:spacing w:line="240" w:lineRule="auto" w:before="40" w:after="40"/>
            </w:pPr>
            <w:r>
              <w:t xml:space="preserve">Specification missing required attribute</w:t>
            </w:r>
          </w:p>
        </w:tc>
      </w:tr>
      <w:tr>
        <w:tc>
          <w:tcPr/>
          <w:p>
            <w:pPr>
              <w:pStyle w:val="Compact"/>
              <w:jc w:val="left"/>
              <w:ind w:left="0" w:firstLine="0" w:right="0"/>
              <w:spacing w:line="240" w:lineRule="auto" w:before="40" w:after="40"/>
            </w:pPr>
            <w:r>
              <w:rPr>
                <w:rStyle w:val="VerbatimChar"/>
              </w:rPr>
              <w:t xml:space="preserve">spec_invalid_type</w:t>
            </w:r>
          </w:p>
        </w:tc>
        <w:tc>
          <w:tcPr/>
          <w:p>
            <w:pPr>
              <w:pStyle w:val="Compact"/>
              <w:jc w:val="left"/>
              <w:ind w:left="0" w:firstLine="0" w:right="0"/>
              <w:spacing w:line="240" w:lineRule="auto" w:before="40" w:after="40"/>
            </w:pPr>
            <w:r>
              <w:t xml:space="preserve">Invalid specification type reference</w:t>
            </w:r>
          </w:p>
        </w:tc>
      </w:tr>
      <w:tr>
        <w:tc>
          <w:tcPr/>
          <w:p>
            <w:pPr>
              <w:pStyle w:val="Compact"/>
              <w:jc w:val="left"/>
              <w:ind w:left="0" w:firstLine="0" w:right="0"/>
              <w:spacing w:line="240" w:lineRule="auto" w:before="40" w:after="40"/>
            </w:pPr>
            <w:r>
              <w:rPr>
                <w:rStyle w:val="VerbatimChar"/>
              </w:rPr>
              <w:t xml:space="preserve">missing_required</w:t>
            </w:r>
          </w:p>
        </w:tc>
        <w:tc>
          <w:tcPr/>
          <w:p>
            <w:pPr>
              <w:pStyle w:val="Compact"/>
              <w:jc w:val="left"/>
              <w:ind w:left="0" w:firstLine="0" w:right="0"/>
              <w:spacing w:line="240" w:lineRule="auto" w:before="40" w:after="40"/>
            </w:pPr>
            <w:r>
              <w:t xml:space="preserve">Spec object missing required attribute</w:t>
            </w:r>
          </w:p>
        </w:tc>
      </w:tr>
      <w:tr>
        <w:tc>
          <w:tcPr/>
          <w:p>
            <w:pPr>
              <w:pStyle w:val="Compact"/>
              <w:jc w:val="left"/>
              <w:ind w:left="0" w:firstLine="0" w:right="0"/>
              <w:spacing w:line="240" w:lineRule="auto" w:before="40" w:after="40"/>
            </w:pPr>
            <w:r>
              <w:rPr>
                <w:rStyle w:val="VerbatimChar"/>
              </w:rPr>
              <w:t xml:space="preserve">cardinality_over</w:t>
            </w:r>
          </w:p>
        </w:tc>
        <w:tc>
          <w:tcPr/>
          <w:p>
            <w:pPr>
              <w:pStyle w:val="Compact"/>
              <w:jc w:val="left"/>
              <w:ind w:left="0" w:firstLine="0" w:right="0"/>
              <w:spacing w:line="240" w:lineRule="auto" w:before="40" w:after="40"/>
            </w:pPr>
            <w:r>
              <w:t xml:space="preserve">Attribute cardinality exceeded</w:t>
            </w:r>
          </w:p>
        </w:tc>
      </w:tr>
      <w:tr>
        <w:tc>
          <w:tcPr/>
          <w:p>
            <w:pPr>
              <w:pStyle w:val="Compact"/>
              <w:jc w:val="left"/>
              <w:ind w:left="0" w:firstLine="0" w:right="0"/>
              <w:spacing w:line="240" w:lineRule="auto" w:before="40" w:after="40"/>
            </w:pPr>
            <w:r>
              <w:rPr>
                <w:rStyle w:val="VerbatimChar"/>
              </w:rPr>
              <w:t xml:space="preserve">invalid_cast</w:t>
            </w:r>
          </w:p>
        </w:tc>
        <w:tc>
          <w:tcPr/>
          <w:p>
            <w:pPr>
              <w:pStyle w:val="Compact"/>
              <w:jc w:val="left"/>
              <w:ind w:left="0" w:firstLine="0" w:right="0"/>
              <w:spacing w:line="240" w:lineRule="auto" w:before="40" w:after="40"/>
            </w:pPr>
            <w:r>
              <w:t xml:space="preserve">Attribute type cast failure</w:t>
            </w:r>
          </w:p>
        </w:tc>
      </w:tr>
      <w:tr>
        <w:tc>
          <w:tcPr/>
          <w:p>
            <w:pPr>
              <w:pStyle w:val="Compact"/>
              <w:jc w:val="left"/>
              <w:ind w:left="0" w:firstLine="0" w:right="0"/>
              <w:spacing w:line="240" w:lineRule="auto" w:before="40" w:after="40"/>
            </w:pPr>
            <w:r>
              <w:rPr>
                <w:rStyle w:val="VerbatimChar"/>
              </w:rPr>
              <w:t xml:space="preserve">invalid_enum</w:t>
            </w:r>
          </w:p>
        </w:tc>
        <w:tc>
          <w:tcPr/>
          <w:p>
            <w:pPr>
              <w:pStyle w:val="Compact"/>
              <w:jc w:val="left"/>
              <w:ind w:left="0" w:firstLine="0" w:right="0"/>
              <w:spacing w:line="240" w:lineRule="auto" w:before="40" w:after="40"/>
            </w:pPr>
            <w:r>
              <w:t xml:space="preserve">Invalid enum value</w:t>
            </w:r>
          </w:p>
        </w:tc>
      </w:tr>
      <w:tr>
        <w:tc>
          <w:tcPr/>
          <w:p>
            <w:pPr>
              <w:pStyle w:val="Compact"/>
              <w:jc w:val="left"/>
              <w:ind w:left="0" w:firstLine="0" w:right="0"/>
              <w:spacing w:line="240" w:lineRule="auto" w:before="40" w:after="40"/>
            </w:pPr>
            <w:r>
              <w:rPr>
                <w:rStyle w:val="VerbatimChar"/>
              </w:rPr>
              <w:t xml:space="preserve">invalid_date</w:t>
            </w:r>
          </w:p>
        </w:tc>
        <w:tc>
          <w:tcPr/>
          <w:p>
            <w:pPr>
              <w:pStyle w:val="Compact"/>
              <w:jc w:val="left"/>
              <w:ind w:left="0" w:firstLine="0" w:right="0"/>
              <w:spacing w:line="240" w:lineRule="auto" w:before="40" w:after="40"/>
            </w:pPr>
            <w:r>
              <w:t xml:space="preserve">Invalid date format (expected YYYY-MM-DD)</w:t>
            </w:r>
          </w:p>
        </w:tc>
      </w:tr>
      <w:tr>
        <w:tc>
          <w:tcPr/>
          <w:p>
            <w:pPr>
              <w:pStyle w:val="Compact"/>
              <w:jc w:val="left"/>
              <w:ind w:left="0" w:firstLine="0" w:right="0"/>
              <w:spacing w:line="240" w:lineRule="auto" w:before="40" w:after="40"/>
            </w:pPr>
            <w:r>
              <w:rPr>
                <w:rStyle w:val="VerbatimChar"/>
              </w:rPr>
              <w:t xml:space="preserve">bounds_violation</w:t>
            </w:r>
          </w:p>
        </w:tc>
        <w:tc>
          <w:tcPr/>
          <w:p>
            <w:pPr>
              <w:pStyle w:val="Compact"/>
              <w:jc w:val="left"/>
              <w:ind w:left="0" w:firstLine="0" w:right="0"/>
              <w:spacing w:line="240" w:lineRule="auto" w:before="40" w:after="40"/>
            </w:pPr>
            <w:r>
              <w:t xml:space="preserve">Value outside declared bounds</w:t>
            </w:r>
          </w:p>
        </w:tc>
      </w:tr>
      <w:tr>
        <w:tc>
          <w:tcPr/>
          <w:p>
            <w:pPr>
              <w:pStyle w:val="Compact"/>
              <w:jc w:val="left"/>
              <w:ind w:left="0" w:firstLine="0" w:right="0"/>
              <w:spacing w:line="240" w:lineRule="auto" w:before="40" w:after="40"/>
            </w:pPr>
            <w:r>
              <w:rPr>
                <w:rStyle w:val="VerbatimChar"/>
              </w:rPr>
              <w:t xml:space="preserve">object_duplicate_pid</w:t>
            </w:r>
          </w:p>
        </w:tc>
        <w:tc>
          <w:tcPr/>
          <w:p>
            <w:pPr>
              <w:pStyle w:val="Compact"/>
              <w:jc w:val="left"/>
              <w:ind w:left="0" w:firstLine="0" w:right="0"/>
              <w:spacing w:line="240" w:lineRule="auto" w:before="40" w:after="40"/>
            </w:pPr>
            <w:r>
              <w:t xml:space="preserve">Duplicate PID across spec objects</w:t>
            </w:r>
          </w:p>
        </w:tc>
      </w:tr>
      <w:tr>
        <w:tc>
          <w:tcPr/>
          <w:p>
            <w:pPr>
              <w:pStyle w:val="Compact"/>
              <w:jc w:val="left"/>
              <w:ind w:left="0" w:firstLine="0" w:right="0"/>
              <w:spacing w:line="240" w:lineRule="auto" w:before="40" w:after="40"/>
            </w:pPr>
            <w:r>
              <w:rPr>
                <w:rStyle w:val="VerbatimChar"/>
              </w:rPr>
              <w:t xml:space="preserve">float_orphan</w:t>
            </w:r>
          </w:p>
        </w:tc>
        <w:tc>
          <w:tcPr/>
          <w:p>
            <w:pPr>
              <w:pStyle w:val="Compact"/>
              <w:jc w:val="left"/>
              <w:ind w:left="0" w:firstLine="0" w:right="0"/>
              <w:spacing w:line="240" w:lineRule="auto" w:before="40" w:after="40"/>
            </w:pPr>
            <w:r>
              <w:t xml:space="preserve">Float has no parent object (orphan)</w:t>
            </w:r>
          </w:p>
        </w:tc>
      </w:tr>
      <w:tr>
        <w:tc>
          <w:tcPr/>
          <w:p>
            <w:pPr>
              <w:pStyle w:val="Compact"/>
              <w:jc w:val="left"/>
              <w:ind w:left="0" w:firstLine="0" w:right="0"/>
              <w:spacing w:line="240" w:lineRule="auto" w:before="40" w:after="40"/>
            </w:pPr>
            <w:r>
              <w:rPr>
                <w:rStyle w:val="VerbatimChar"/>
              </w:rPr>
              <w:t xml:space="preserve">float_duplicate_label</w:t>
            </w:r>
          </w:p>
        </w:tc>
        <w:tc>
          <w:tcPr/>
          <w:p>
            <w:pPr>
              <w:pStyle w:val="Compact"/>
              <w:jc w:val="left"/>
              <w:ind w:left="0" w:firstLine="0" w:right="0"/>
              <w:spacing w:line="240" w:lineRule="auto" w:before="40" w:after="40"/>
            </w:pPr>
            <w:r>
              <w:t xml:space="preserve">Duplicate float label in specification</w:t>
            </w:r>
          </w:p>
        </w:tc>
      </w:tr>
      <w:tr>
        <w:tc>
          <w:tcPr/>
          <w:p>
            <w:pPr>
              <w:pStyle w:val="Compact"/>
              <w:jc w:val="left"/>
              <w:ind w:left="0" w:firstLine="0" w:right="0"/>
              <w:spacing w:line="240" w:lineRule="auto" w:before="40" w:after="40"/>
            </w:pPr>
            <w:r>
              <w:rPr>
                <w:rStyle w:val="VerbatimChar"/>
              </w:rPr>
              <w:t xml:space="preserve">float_render_failure</w:t>
            </w:r>
          </w:p>
        </w:tc>
        <w:tc>
          <w:tcPr/>
          <w:p>
            <w:pPr>
              <w:pStyle w:val="Compact"/>
              <w:jc w:val="left"/>
              <w:ind w:left="0" w:firstLine="0" w:right="0"/>
              <w:spacing w:line="240" w:lineRule="auto" w:before="40" w:after="40"/>
            </w:pPr>
            <w:r>
              <w:t xml:space="preserve">External render failure</w:t>
            </w:r>
          </w:p>
        </w:tc>
      </w:tr>
      <w:tr>
        <w:tc>
          <w:tcPr/>
          <w:p>
            <w:pPr>
              <w:pStyle w:val="Compact"/>
              <w:jc w:val="left"/>
              <w:ind w:left="0" w:firstLine="0" w:right="0"/>
              <w:spacing w:line="240" w:lineRule="auto" w:before="40" w:after="40"/>
            </w:pPr>
            <w:r>
              <w:rPr>
                <w:rStyle w:val="VerbatimChar"/>
              </w:rPr>
              <w:t xml:space="preserve">float_invalid_type</w:t>
            </w:r>
          </w:p>
        </w:tc>
        <w:tc>
          <w:tcPr/>
          <w:p>
            <w:pPr>
              <w:pStyle w:val="Compact"/>
              <w:jc w:val="left"/>
              <w:ind w:left="0" w:firstLine="0" w:right="0"/>
              <w:spacing w:line="240" w:lineRule="auto" w:before="40" w:after="40"/>
            </w:pPr>
            <w:r>
              <w:t xml:space="preserve">Invalid float type reference</w:t>
            </w:r>
          </w:p>
        </w:tc>
      </w:tr>
      <w:tr>
        <w:tc>
          <w:tcPr/>
          <w:p>
            <w:pPr>
              <w:pStyle w:val="Compact"/>
              <w:jc w:val="left"/>
              <w:ind w:left="0" w:firstLine="0" w:right="0"/>
              <w:spacing w:line="240" w:lineRule="auto" w:before="40" w:after="40"/>
            </w:pPr>
            <w:r>
              <w:rPr>
                <w:rStyle w:val="VerbatimChar"/>
              </w:rPr>
              <w:t xml:space="preserve">unresolved_relation</w:t>
            </w:r>
          </w:p>
        </w:tc>
        <w:tc>
          <w:tcPr/>
          <w:p>
            <w:pPr>
              <w:pStyle w:val="Compact"/>
              <w:jc w:val="left"/>
              <w:ind w:left="0" w:firstLine="0" w:right="0"/>
              <w:spacing w:line="240" w:lineRule="auto" w:before="40" w:after="40"/>
            </w:pPr>
            <w:r>
              <w:t xml:space="preserve">Unresolved link (PIDs are case-sensitive)</w:t>
            </w:r>
          </w:p>
        </w:tc>
      </w:tr>
      <w:tr>
        <w:tc>
          <w:tcPr/>
          <w:p>
            <w:pPr>
              <w:pStyle w:val="Compact"/>
              <w:jc w:val="left"/>
              <w:ind w:left="0" w:firstLine="0" w:right="0"/>
              <w:spacing w:line="240" w:lineRule="auto" w:before="40" w:after="40"/>
            </w:pPr>
            <w:r>
              <w:rPr>
                <w:rStyle w:val="VerbatimChar"/>
              </w:rPr>
              <w:t xml:space="preserve">dangling_relation</w:t>
            </w:r>
          </w:p>
        </w:tc>
        <w:tc>
          <w:tcPr/>
          <w:p>
            <w:pPr>
              <w:pStyle w:val="Compact"/>
              <w:jc w:val="left"/>
              <w:ind w:left="0" w:firstLine="0" w:right="0"/>
              <w:spacing w:line="240" w:lineRule="auto" w:before="40" w:after="40"/>
            </w:pPr>
            <w:r>
              <w:t xml:space="preserve">Dangling relation (target not found)</w:t>
            </w:r>
          </w:p>
        </w:tc>
      </w:tr>
      <w:tr>
        <w:tc>
          <w:tcPr/>
          <w:p>
            <w:pPr>
              <w:pStyle w:val="Compact"/>
              <w:jc w:val="left"/>
              <w:ind w:left="0" w:firstLine="0" w:right="0"/>
              <w:spacing w:line="240" w:lineRule="auto" w:before="40" w:after="40"/>
            </w:pPr>
            <w:r>
              <w:rPr>
                <w:rStyle w:val="VerbatimChar"/>
              </w:rPr>
              <w:t xml:space="preserve">ambiguous_relation</w:t>
            </w:r>
          </w:p>
        </w:tc>
        <w:tc>
          <w:tcPr/>
          <w:p>
            <w:pPr>
              <w:pStyle w:val="Compact"/>
              <w:jc w:val="left"/>
              <w:ind w:left="0" w:firstLine="0" w:right="0"/>
              <w:spacing w:line="240" w:lineRule="auto" w:before="40" w:after="40"/>
            </w:pPr>
            <w:r>
              <w:t xml:space="preserve">Ambiguous float reference</w:t>
            </w:r>
          </w:p>
        </w:tc>
      </w:tr>
      <w:tr>
        <w:tc>
          <w:tcPr/>
          <w:p>
            <w:pPr>
              <w:pStyle w:val="Compact"/>
              <w:jc w:val="left"/>
              <w:ind w:left="0" w:firstLine="0" w:right="0"/>
              <w:spacing w:line="240" w:lineRule="auto" w:before="40" w:after="40"/>
            </w:pPr>
            <w:r>
              <w:rPr>
                <w:rStyle w:val="VerbatimChar"/>
              </w:rPr>
              <w:t xml:space="preserve">view_materialization_failure</w:t>
            </w:r>
          </w:p>
        </w:tc>
        <w:tc>
          <w:tcPr/>
          <w:p>
            <w:pPr>
              <w:pStyle w:val="Compact"/>
              <w:jc w:val="left"/>
              <w:ind w:left="0" w:firstLine="0" w:right="0"/>
              <w:spacing w:line="240" w:lineRule="auto" w:before="40" w:after="40"/>
            </w:pPr>
            <w:r>
              <w:t xml:space="preserve">View materialization failure</w:t>
            </w:r>
          </w:p>
        </w:tc>
      </w:tr>
    </w:tbl>
    <w:bookmarkEnd w:id="91"/>
    <w:bookmarkStart w:id="92"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before="0" w:after="0" w:lineRule="exact" w:line="2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2"/>
    <w:bookmarkEnd w:id="93"/>
    <w:bookmarkStart w:id="96" w:name="MANUAL-sec10"/>
    <w:p>
      <w:pPr>
        <w:pStyle w:val="Heading1"/>
        <w:numPr>
          <w:ilvl w:val="0"/>
          <w:numId w:val="100"/>
        </w:numPr>
      </w:pPr>
      <w:r>
        <w:t xml:space="preserve">Incremental Builds</w:t>
      </w:r>
    </w:p>
    <w:bookmarkStart w:id="94"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4"/>
    <w:bookmarkStart w:id="95" w:name="MANUAL-sec10.2"/>
    <w:p>
      <w:pPr>
        <w:pStyle w:val="Heading2"/>
        <w:numPr>
          <w:ilvl w:val="1"/>
          <w:numId w:val="100"/>
        </w:numPr>
      </w:pPr>
      <w:r>
        <w:t xml:space="preserve">Forcing a Full Rebuild</w:t>
      </w:r>
    </w:p>
    <w:p>
      <w:pPr>
        <w:spacing w:before="0" w:after="0" w:lineRule="exact" w:line="2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5"/>
    <w:bookmarkEnd w:id="96"/>
    <w:bookmarkStart w:id="100" w:name="MANUAL-sec11"/>
    <w:p>
      <w:pPr>
        <w:pStyle w:val="Heading1"/>
        <w:numPr>
          <w:ilvl w:val="0"/>
          <w:numId w:val="100"/>
        </w:numPr>
      </w:pPr>
      <w:r>
        <w:t xml:space="preserve">Type System and Models</w:t>
      </w:r>
    </w:p>
    <w:bookmarkStart w:id="97"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7"/>
    <w:bookmarkStart w:id="99"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8">
        <w:r>
          <w:rPr>
            <w:rStyle w:val="Hyperlink"/>
          </w:rPr>
          <w:t xml:space="preserve">Creating a Custom Model</w:t>
        </w:r>
      </w:hyperlink>
      <w:r>
        <w:t xml:space="preserve"> </w:t>
      </w:r>
      <w:r>
        <w:t xml:space="preserve">guide defines the directory layout, hook contract, schema fields, analyze queries, and external renderers.</w:t>
      </w:r>
    </w:p>
    <w:bookmarkEnd w:id="99"/>
    <w:bookmarkEnd w:id="100"/>
    <w:bookmarkStart w:id="108" w:name="MANUAL-sec12"/>
    <w:p>
      <w:pPr>
        <w:pStyle w:val="Heading1"/>
        <w:numPr>
          <w:ilvl w:val="0"/>
          <w:numId w:val="100"/>
        </w:numPr>
      </w:pPr>
      <w:r>
        <w:t xml:space="preserve">Troubleshooting</w:t>
      </w:r>
    </w:p>
    <w:bookmarkStart w:id="101"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1"/>
    <w:bookmarkStart w:id="102"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2"/>
    <w:bookmarkStart w:id="103"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3"/>
    <w:bookmarkStart w:id="104" w:name="MANUAL-sec12.4"/>
    <w:p>
      <w:pPr>
        <w:pStyle w:val="Heading2"/>
        <w:numPr>
          <w:ilvl w:val="1"/>
          <w:numId w:val="100"/>
        </w:numPr>
      </w:pPr>
      <w:r>
        <w:t xml:space="preserve">Mermaid Render Failure</w:t>
      </w:r>
    </w:p>
    <w:p>
      <w:pPr>
        <w:pStyle w:val="FirstParagraph"/>
      </w:pPr>
      <w:r>
        <w:t xml:space="preserve">Verify Mermaid syntax. The container image bundles</w:t>
      </w:r>
      <w:r>
        <w:t xml:space="preserve"> </w:t>
      </w:r>
      <w:r>
        <w:rPr>
          <w:rStyle w:val="VerbatimChar"/>
        </w:rPr>
        <w:t xml:space="preserve">mmdc</w:t>
      </w:r>
      <w:r>
        <w:t xml:space="preserve">; on native installs it must be on PATH (</w:t>
      </w:r>
      <w:r>
        <w:rPr>
          <w:rStyle w:val="VerbatimChar"/>
        </w:rPr>
        <w:t xml:space="preserve">npm install -g @mermaid-js/mermaid-cli</w:t>
      </w:r>
      <w:r>
        <w:t xml:space="preserve">, Node 22 or newer).</w:t>
      </w:r>
    </w:p>
    <w:bookmarkEnd w:id="104"/>
    <w:bookmarkStart w:id="105" w:name="MANUAL-sec12.5"/>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5"/>
    <w:bookmarkStart w:id="106" w:name="MANUAL-sec12.6"/>
    <w:p>
      <w:pPr>
        <w:pStyle w:val="Heading2"/>
        <w:numPr>
          <w:ilvl w:val="1"/>
          <w:numId w:val="100"/>
        </w:numPr>
      </w:pPr>
      <w:r>
        <w:t xml:space="preserve">Build Seems Stale</w:t>
      </w:r>
    </w:p>
    <w:p>
      <w:pPr>
        <w:spacing w:before="0" w:after="0" w:lineRule="exact" w:line="2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31</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6"/>
    <w:bookmarkStart w:id="107" w:name="MANUAL-sec12.7"/>
    <w:p>
      <w:pPr>
        <w:pStyle w:val="Heading2"/>
        <w:numPr>
          <w:ilvl w:val="1"/>
          <w:numId w:val="100"/>
        </w:numPr>
      </w:pPr>
      <w:r>
        <w:t xml:space="preserve">Debugging</w:t>
      </w:r>
    </w:p>
    <w:p>
      <w:pPr>
        <w:spacing w:before="0" w:after="0" w:lineRule="exact" w:line="2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32</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7"/>
    <w:bookmarkEnd w:id="108"/>
    <w:bookmarkStart w:id="109"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9"/>
    <w:bookmarkStart w:id="110"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10"/>
    <w:bookmarkStart w:id="111"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11"/>
    <w:bookmarkStart w:id="112"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install-windows-native">
        <w:r>
          <w:rPr>
            <w:rStyle w:val="Hyperlink"/>
          </w:rPr>
          <w:t xml:space="preserve">Listing 3 - Native Windows usage (cmd or PowerShell)</w:t>
        </w:r>
      </w:hyperlink>
    </w:p>
    <w:p>
      <w:pPr>
        <w:numPr>
          <w:ilvl w:val="0"/>
          <w:numId w:val="1018"/>
        </w:numPr>
        <w:pStyle w:val="Compact"/>
      </w:pPr>
      <w:hyperlink w:anchor="listing-src-build-image">
        <w:r>
          <w:rPr>
            <w:rStyle w:val="Hyperlink"/>
          </w:rPr>
          <w:t xml:space="preserve">Listing 4 - Build and install via Docker</w:t>
        </w:r>
      </w:hyperlink>
    </w:p>
    <w:p>
      <w:pPr>
        <w:numPr>
          <w:ilvl w:val="0"/>
          <w:numId w:val="1018"/>
        </w:numPr>
        <w:pStyle w:val="Compact"/>
      </w:pPr>
      <w:hyperlink w:anchor="listing-src-verify-image">
        <w:r>
          <w:rPr>
            <w:rStyle w:val="Hyperlink"/>
          </w:rPr>
          <w:t xml:space="preserve">Listing 5 - Verify Docker image availability</w:t>
        </w:r>
      </w:hyperlink>
    </w:p>
    <w:p>
      <w:pPr>
        <w:numPr>
          <w:ilvl w:val="0"/>
          <w:numId w:val="1018"/>
        </w:numPr>
        <w:pStyle w:val="Compact"/>
      </w:pPr>
      <w:hyperlink w:anchor="listing-src-run-wrapper">
        <w:r>
          <w:rPr>
            <w:rStyle w:val="Hyperlink"/>
          </w:rPr>
          <w:t xml:space="preserve">Listing 6 - Run wrapper command</w:t>
        </w:r>
      </w:hyperlink>
    </w:p>
    <w:p>
      <w:pPr>
        <w:numPr>
          <w:ilvl w:val="0"/>
          <w:numId w:val="1018"/>
        </w:numPr>
        <w:pStyle w:val="Compact"/>
      </w:pPr>
      <w:hyperlink w:anchor="listing-src-project-yaml">
        <w:r>
          <w:rPr>
            <w:rStyle w:val="Hyperlink"/>
          </w:rPr>
          <w:t xml:space="preserve">Listing 7 - project.yaml reference</w:t>
        </w:r>
      </w:hyperlink>
    </w:p>
    <w:p>
      <w:pPr>
        <w:numPr>
          <w:ilvl w:val="0"/>
          <w:numId w:val="1018"/>
        </w:numPr>
        <w:pStyle w:val="Compact"/>
      </w:pPr>
      <w:hyperlink w:anchor="listing-src-specification-pattern">
        <w:r>
          <w:rPr>
            <w:rStyle w:val="Hyperlink"/>
          </w:rPr>
          <w:t xml:space="preserve">Listing 8 - Specification declaration</w:t>
        </w:r>
      </w:hyperlink>
    </w:p>
    <w:p>
      <w:pPr>
        <w:numPr>
          <w:ilvl w:val="0"/>
          <w:numId w:val="1018"/>
        </w:numPr>
        <w:pStyle w:val="Compact"/>
      </w:pPr>
      <w:hyperlink w:anchor="listing-src-object-pattern">
        <w:r>
          <w:rPr>
            <w:rStyle w:val="Hyperlink"/>
          </w:rPr>
          <w:t xml:space="preserve">Listing 9 - Spec object declaration</w:t>
        </w:r>
      </w:hyperlink>
    </w:p>
    <w:p>
      <w:pPr>
        <w:numPr>
          <w:ilvl w:val="0"/>
          <w:numId w:val="1018"/>
        </w:numPr>
        <w:pStyle w:val="Compact"/>
      </w:pPr>
      <w:hyperlink w:anchor="listing-src-section-close">
        <w:r>
          <w:rPr>
            <w:rStyle w:val="Hyperlink"/>
          </w:rPr>
          <w:t xml:space="preserve">Listing 10 - Closing a section with ----</w:t>
        </w:r>
      </w:hyperlink>
    </w:p>
    <w:p>
      <w:pPr>
        <w:numPr>
          <w:ilvl w:val="0"/>
          <w:numId w:val="1018"/>
        </w:numPr>
        <w:pStyle w:val="Compact"/>
      </w:pPr>
      <w:hyperlink w:anchor="listing-src-attribute-pattern">
        <w:r>
          <w:rPr>
            <w:rStyle w:val="Hyperlink"/>
          </w:rPr>
          <w:t xml:space="preserve">Listing 11 - Attribute declaration</w:t>
        </w:r>
      </w:hyperlink>
    </w:p>
    <w:p>
      <w:pPr>
        <w:numPr>
          <w:ilvl w:val="0"/>
          <w:numId w:val="1018"/>
        </w:numPr>
        <w:pStyle w:val="Compact"/>
      </w:pPr>
      <w:hyperlink w:anchor="listing-src-plantuml-float-syntax">
        <w:r>
          <w:rPr>
            <w:rStyle w:val="Hyperlink"/>
          </w:rPr>
          <w:t xml:space="preserve">Listing 12 - PlantUML float syntax</w:t>
        </w:r>
      </w:hyperlink>
    </w:p>
    <w:p>
      <w:pPr>
        <w:numPr>
          <w:ilvl w:val="0"/>
          <w:numId w:val="1018"/>
        </w:numPr>
        <w:pStyle w:val="Compact"/>
      </w:pPr>
      <w:hyperlink w:anchor="listing-src-mermaid-float-syntax">
        <w:r>
          <w:rPr>
            <w:rStyle w:val="Hyperlink"/>
          </w:rPr>
          <w:t xml:space="preserve">Listing 13 - Mermaid float syntax</w:t>
        </w:r>
      </w:hyperlink>
    </w:p>
    <w:p>
      <w:pPr>
        <w:numPr>
          <w:ilvl w:val="0"/>
          <w:numId w:val="1018"/>
        </w:numPr>
        <w:pStyle w:val="Compact"/>
      </w:pPr>
      <w:hyperlink w:anchor="listing-src-table-float-syntax">
        <w:r>
          <w:rPr>
            <w:rStyle w:val="Hyperlink"/>
          </w:rPr>
          <w:t xml:space="preserve">Listing 14 - Table float syntax</w:t>
        </w:r>
      </w:hyperlink>
    </w:p>
    <w:p>
      <w:pPr>
        <w:numPr>
          <w:ilvl w:val="0"/>
          <w:numId w:val="1018"/>
        </w:numPr>
        <w:pStyle w:val="Compact"/>
      </w:pPr>
      <w:hyperlink w:anchor="listing-src-csv-float-syntax">
        <w:r>
          <w:rPr>
            <w:rStyle w:val="Hyperlink"/>
          </w:rPr>
          <w:t xml:space="preserve">Listing 15 - CSV float syntax</w:t>
        </w:r>
      </w:hyperlink>
    </w:p>
    <w:p>
      <w:pPr>
        <w:numPr>
          <w:ilvl w:val="0"/>
          <w:numId w:val="1018"/>
        </w:numPr>
        <w:pStyle w:val="Compact"/>
      </w:pPr>
      <w:hyperlink w:anchor="listing-src-listing-float-syntax">
        <w:r>
          <w:rPr>
            <w:rStyle w:val="Hyperlink"/>
          </w:rPr>
          <w:t xml:space="preserve">Listing 16 - Listing float syntax</w:t>
        </w:r>
      </w:hyperlink>
    </w:p>
    <w:p>
      <w:pPr>
        <w:numPr>
          <w:ilvl w:val="0"/>
          <w:numId w:val="1018"/>
        </w:numPr>
        <w:pStyle w:val="Compact"/>
      </w:pPr>
      <w:hyperlink w:anchor="listing-src-chart-float-syntax">
        <w:r>
          <w:rPr>
            <w:rStyle w:val="Hyperlink"/>
          </w:rPr>
          <w:t xml:space="preserve">Listing 17 - Chart float syntax</w:t>
        </w:r>
      </w:hyperlink>
    </w:p>
    <w:p>
      <w:pPr>
        <w:numPr>
          <w:ilvl w:val="0"/>
          <w:numId w:val="1018"/>
        </w:numPr>
        <w:pStyle w:val="Compact"/>
      </w:pPr>
      <w:hyperlink w:anchor="listing-src-math-float-syntax">
        <w:r>
          <w:rPr>
            <w:rStyle w:val="Hyperlink"/>
          </w:rPr>
          <w:t xml:space="preserve">Listing 18 - Math float syntax</w:t>
        </w:r>
      </w:hyperlink>
    </w:p>
    <w:p>
      <w:pPr>
        <w:numPr>
          <w:ilvl w:val="0"/>
          <w:numId w:val="1018"/>
        </w:numPr>
        <w:pStyle w:val="Compact"/>
      </w:pPr>
      <w:hyperlink w:anchor="listing-src-inline-view">
        <w:r>
          <w:rPr>
            <w:rStyle w:val="Hyperlink"/>
          </w:rPr>
          <w:t xml:space="preserve">Listing 19 - Inline view placeholder</w:t>
        </w:r>
      </w:hyperlink>
    </w:p>
    <w:p>
      <w:pPr>
        <w:numPr>
          <w:ilvl w:val="0"/>
          <w:numId w:val="1018"/>
        </w:numPr>
        <w:pStyle w:val="Compact"/>
      </w:pPr>
      <w:hyperlink w:anchor="listing-src-file-include">
        <w:r>
          <w:rPr>
            <w:rStyle w:val="Hyperlink"/>
          </w:rPr>
          <w:t xml:space="preserve">Listing 20 - Include directive syntax</w:t>
        </w:r>
      </w:hyperlink>
    </w:p>
    <w:p>
      <w:pPr>
        <w:numPr>
          <w:ilvl w:val="0"/>
          <w:numId w:val="1018"/>
        </w:numPr>
        <w:pStyle w:val="Compact"/>
      </w:pPr>
      <w:hyperlink w:anchor="listing-src-include-level-shift">
        <w:r>
          <w:rPr>
            <w:rStyle w:val="Hyperlink"/>
          </w:rPr>
          <w:t xml:space="preserve">Listing 21 - Include heading levels are relative to the include point</w:t>
        </w:r>
      </w:hyperlink>
    </w:p>
    <w:p>
      <w:pPr>
        <w:numPr>
          <w:ilvl w:val="0"/>
          <w:numId w:val="1018"/>
        </w:numPr>
        <w:pStyle w:val="Compact"/>
      </w:pPr>
      <w:hyperlink w:anchor="listing-lst-init">
        <w:r>
          <w:rPr>
            <w:rStyle w:val="Hyperlink"/>
          </w:rPr>
          <w:t xml:space="preserve">Listing 22 - Service Initialization</w:t>
        </w:r>
      </w:hyperlink>
    </w:p>
    <w:p>
      <w:pPr>
        <w:numPr>
          <w:ilvl w:val="0"/>
          <w:numId w:val="1018"/>
        </w:numPr>
        <w:pStyle w:val="Compact"/>
      </w:pPr>
      <w:hyperlink w:anchor="listing-src-bib-config">
        <w:r>
          <w:rPr>
            <w:rStyle w:val="Hyperlink"/>
          </w:rPr>
          <w:t xml:space="preserve">Listing 23 - Bibliography configuration in project.yaml</w:t>
        </w:r>
      </w:hyperlink>
    </w:p>
    <w:p>
      <w:pPr>
        <w:numPr>
          <w:ilvl w:val="0"/>
          <w:numId w:val="1018"/>
        </w:numPr>
        <w:pStyle w:val="Compact"/>
      </w:pPr>
      <w:hyperlink w:anchor="listing-src-bib-file">
        <w:r>
          <w:rPr>
            <w:rStyle w:val="Hyperlink"/>
          </w:rPr>
          <w:t xml:space="preserve">Listing 24 - Example BibTeX file</w:t>
        </w:r>
      </w:hyperlink>
    </w:p>
    <w:p>
      <w:pPr>
        <w:numPr>
          <w:ilvl w:val="0"/>
          <w:numId w:val="1018"/>
        </w:numPr>
        <w:pStyle w:val="Compact"/>
      </w:pPr>
      <w:hyperlink w:anchor="listing-src-citation-syntax">
        <w:r>
          <w:rPr>
            <w:rStyle w:val="Hyperlink"/>
          </w:rPr>
          <w:t xml:space="preserve">Listing 25 - Citation syntax examples</w:t>
        </w:r>
      </w:hyperlink>
    </w:p>
    <w:p>
      <w:pPr>
        <w:numPr>
          <w:ilvl w:val="0"/>
          <w:numId w:val="1018"/>
        </w:numPr>
        <w:pStyle w:val="Compact"/>
      </w:pPr>
      <w:hyperlink w:anchor="listing-src-chart-gauss-syntax">
        <w:r>
          <w:rPr>
            <w:rStyle w:val="Hyperlink"/>
          </w:rPr>
          <w:t xml:space="preserve">Listing 26 - Chart with gauss data injection</w:t>
        </w:r>
      </w:hyperlink>
    </w:p>
    <w:p>
      <w:pPr>
        <w:numPr>
          <w:ilvl w:val="0"/>
          <w:numId w:val="1018"/>
        </w:numPr>
        <w:pStyle w:val="Compact"/>
      </w:pPr>
      <w:hyperlink w:anchor="listing-src-basic-usage">
        <w:r>
          <w:rPr>
            <w:rStyle w:val="Hyperlink"/>
          </w:rPr>
          <w:t xml:space="preserve">Listing 27 - Basic invocation</w:t>
        </w:r>
      </w:hyperlink>
    </w:p>
    <w:p>
      <w:pPr>
        <w:numPr>
          <w:ilvl w:val="0"/>
          <w:numId w:val="1018"/>
        </w:numPr>
        <w:pStyle w:val="Compact"/>
      </w:pPr>
      <w:hyperlink w:anchor="listing-src-diagnostic-ndjson">
        <w:r>
          <w:rPr>
            <w:rStyle w:val="Hyperlink"/>
          </w:rPr>
          <w:t xml:space="preserve">Listing 28 - Diagnostic NDJSON example</w:t>
        </w:r>
      </w:hyperlink>
    </w:p>
    <w:p>
      <w:pPr>
        <w:numPr>
          <w:ilvl w:val="0"/>
          <w:numId w:val="1018"/>
        </w:numPr>
        <w:pStyle w:val="Compact"/>
      </w:pPr>
      <w:hyperlink w:anchor="listing-src-suppress-example">
        <w:r>
          <w:rPr>
            <w:rStyle w:val="Hyperlink"/>
          </w:rPr>
          <w:t xml:space="preserve">Listing 29 - Suppressing a validation rule</w:t>
        </w:r>
      </w:hyperlink>
    </w:p>
    <w:p>
      <w:pPr>
        <w:numPr>
          <w:ilvl w:val="0"/>
          <w:numId w:val="1018"/>
        </w:numPr>
        <w:pStyle w:val="Compact"/>
      </w:pPr>
      <w:hyperlink w:anchor="listing-src-force-rebuild">
        <w:r>
          <w:rPr>
            <w:rStyle w:val="Hyperlink"/>
          </w:rPr>
          <w:t xml:space="preserve">Listing 30 - Force full rebuild</w:t>
        </w:r>
      </w:hyperlink>
    </w:p>
    <w:p>
      <w:pPr>
        <w:numPr>
          <w:ilvl w:val="0"/>
          <w:numId w:val="1018"/>
        </w:numPr>
        <w:pStyle w:val="Compact"/>
      </w:pPr>
      <w:hyperlink w:anchor="listing-src-clean-stale-build">
        <w:r>
          <w:rPr>
            <w:rStyle w:val="Hyperlink"/>
          </w:rPr>
          <w:t xml:space="preserve">Listing 31 - Clean stale build cache</w:t>
        </w:r>
      </w:hyperlink>
    </w:p>
    <w:p>
      <w:pPr>
        <w:numPr>
          <w:ilvl w:val="0"/>
          <w:numId w:val="1018"/>
        </w:numPr>
        <w:pStyle w:val="Compact"/>
      </w:pPr>
      <w:hyperlink w:anchor="listing-src-debug-log-level">
        <w:r>
          <w:rPr>
            <w:rStyle w:val="Hyperlink"/>
          </w:rPr>
          <w:t xml:space="preserve">Listing 32 - Enable debug logging</w:t>
        </w:r>
      </w:hyperlink>
    </w:p>
    <w:bookmarkEnd w:id="112"/>
    <w:bookmarkStart w:id="113"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sz="6" w:val="single" w:space="0" w:color="000000"/>
          <w:left w:sz="6" w:val="single" w:space="0" w:color="000000"/>
          <w:bottom w:sz="6" w:val="single" w:space="0" w:color="000000"/>
          <w:right w:sz="6" w:val="single" w:space="0" w:color="000000"/>
          <w:insideH w:sz="6" w:val="single" w:space="0" w:color="000000"/>
          <w:insideV w:sz="6" w:val="single" w:space="0" w:color="000000"/>
        </w:tblBorders>
        <w:tblCellMar>
          <w:top w:type="dxa" w:w="57"/>
          <w:left w:type="dxa" w:w="108"/>
          <w:bottom w:type="dxa" w:w="57"/>
          <w:right w:type="dxa" w:w="108"/>
        </w:tblCellMar>
      </w:tblPr>
      <w:tblGrid>
        <w:gridCol w:w="3960"/>
        <w:gridCol w:w="3960"/>
      </w:tblGrid>
      <w:tr>
        <w:tc>
          <w:tcPr/>
          <w:p>
            <w:pPr>
              <w:pStyle w:val="Compact"/>
              <w:jc w:val="left"/>
              <w:ind w:left="0" w:firstLine="0" w:right="0"/>
              <w:spacing w:line="240" w:lineRule="auto" w:before="40" w:after="40"/>
            </w:pPr>
            <w:r>
              <w:rPr>
                <w:bCs/>
                <w:b/>
              </w:rPr>
              <w:t xml:space="preserve">AST</w:t>
            </w:r>
          </w:p>
        </w:tc>
        <w:tc>
          <w:tcPr/>
          <w:p>
            <w:pPr>
              <w:pStyle w:val="Compact"/>
              <w:jc w:val="left"/>
              <w:ind w:left="0" w:firstLine="0" w:right="0"/>
              <w:spacing w:line="240" w:lineRule="auto" w:before="40" w:after="40"/>
            </w:pPr>
            <w:r>
              <w:t xml:space="preserve">Pandoc Abstract Syntax Tree</w:t>
            </w:r>
          </w:p>
        </w:tc>
      </w:tr>
      <w:tr>
        <w:tc>
          <w:tcPr/>
          <w:p>
            <w:pPr>
              <w:pStyle w:val="Compact"/>
              <w:jc w:val="left"/>
              <w:ind w:left="0" w:firstLine="0" w:right="0"/>
              <w:spacing w:line="240" w:lineRule="auto" w:before="40" w:after="40"/>
            </w:pPr>
            <w:r>
              <w:rPr>
                <w:bCs/>
                <w:b/>
              </w:rPr>
              <w:t xml:space="preserve">CLI</w:t>
            </w:r>
          </w:p>
        </w:tc>
        <w:tc>
          <w:tcPr/>
          <w:p>
            <w:pPr>
              <w:pStyle w:val="Compact"/>
              <w:jc w:val="left"/>
              <w:ind w:left="0" w:firstLine="0" w:right="0"/>
              <w:spacing w:line="240" w:lineRule="auto" w:before="40" w:after="40"/>
            </w:pPr>
            <w:r>
              <w:t xml:space="preserve">Command-Line Interface</w:t>
            </w:r>
          </w:p>
        </w:tc>
      </w:tr>
      <w:tr>
        <w:tc>
          <w:tcPr/>
          <w:p>
            <w:pPr>
              <w:pStyle w:val="Compact"/>
              <w:jc w:val="left"/>
              <w:ind w:left="0" w:firstLine="0" w:right="0"/>
              <w:spacing w:line="240" w:lineRule="auto" w:before="40" w:after="40"/>
            </w:pPr>
            <w:r>
              <w:rPr>
                <w:bCs/>
                <w:b/>
              </w:rPr>
              <w:t xml:space="preserve">CSV</w:t>
            </w:r>
          </w:p>
        </w:tc>
        <w:tc>
          <w:tcPr/>
          <w:p>
            <w:pPr>
              <w:pStyle w:val="Compact"/>
              <w:jc w:val="left"/>
              <w:ind w:left="0" w:firstLine="0" w:right="0"/>
              <w:spacing w:line="240" w:lineRule="auto" w:before="40" w:after="40"/>
            </w:pPr>
            <w:r>
              <w:t xml:space="preserve">Comma-Separated Values</w:t>
            </w:r>
          </w:p>
        </w:tc>
      </w:tr>
      <w:tr>
        <w:tc>
          <w:tcPr/>
          <w:p>
            <w:pPr>
              <w:pStyle w:val="Compact"/>
              <w:jc w:val="left"/>
              <w:ind w:left="0" w:firstLine="0" w:right="0"/>
              <w:spacing w:line="240" w:lineRule="auto" w:before="40" w:after="40"/>
            </w:pPr>
            <w:r>
              <w:rPr>
                <w:bCs/>
                <w:b/>
              </w:rPr>
              <w:t xml:space="preserve">EAV</w:t>
            </w:r>
          </w:p>
        </w:tc>
        <w:tc>
          <w:tcPr/>
          <w:p>
            <w:pPr>
              <w:pStyle w:val="Compact"/>
              <w:jc w:val="left"/>
              <w:ind w:left="0" w:firstLine="0" w:right="0"/>
              <w:spacing w:line="240" w:lineRule="auto" w:before="40" w:after="40"/>
            </w:pPr>
            <w:r>
              <w:t xml:space="preserve">Entity-Attribute-Value</w:t>
            </w:r>
          </w:p>
        </w:tc>
      </w:tr>
      <w:tr>
        <w:tc>
          <w:tcPr/>
          <w:p>
            <w:pPr>
              <w:pStyle w:val="Compact"/>
              <w:jc w:val="left"/>
              <w:ind w:left="0" w:firstLine="0" w:right="0"/>
              <w:spacing w:line="240" w:lineRule="auto" w:before="40" w:after="40"/>
            </w:pPr>
            <w:r>
              <w:rPr>
                <w:bCs/>
                <w:b/>
              </w:rPr>
              <w:t xml:space="preserve">GFM</w:t>
            </w:r>
          </w:p>
        </w:tc>
        <w:tc>
          <w:tcPr/>
          <w:p>
            <w:pPr>
              <w:pStyle w:val="Compact"/>
              <w:jc w:val="left"/>
              <w:ind w:left="0" w:firstLine="0" w:right="0"/>
              <w:spacing w:line="240" w:lineRule="auto" w:before="40" w:after="40"/>
            </w:pPr>
            <w:r>
              <w:t xml:space="preserve">GitHub-Flavored Markdown</w:t>
            </w:r>
          </w:p>
        </w:tc>
      </w:tr>
      <w:tr>
        <w:tc>
          <w:tcPr/>
          <w:p>
            <w:pPr>
              <w:pStyle w:val="Compact"/>
              <w:jc w:val="left"/>
              <w:ind w:left="0" w:firstLine="0" w:right="0"/>
              <w:spacing w:line="240" w:lineRule="auto" w:before="40" w:after="40"/>
            </w:pPr>
            <w:r>
              <w:rPr>
                <w:bCs/>
                <w:b/>
              </w:rPr>
              <w:t xml:space="preserve">NDJSON</w:t>
            </w:r>
          </w:p>
        </w:tc>
        <w:tc>
          <w:tcPr/>
          <w:p>
            <w:pPr>
              <w:pStyle w:val="Compact"/>
              <w:jc w:val="left"/>
              <w:ind w:left="0" w:firstLine="0" w:right="0"/>
              <w:spacing w:line="240" w:lineRule="auto" w:before="40" w:after="40"/>
            </w:pPr>
            <w:r>
              <w:t xml:space="preserve">Newline-Delimited JSON</w:t>
            </w:r>
          </w:p>
        </w:tc>
      </w:tr>
      <w:tr>
        <w:tc>
          <w:tcPr/>
          <w:p>
            <w:pPr>
              <w:pStyle w:val="Compact"/>
              <w:jc w:val="left"/>
              <w:ind w:left="0" w:firstLine="0" w:right="0"/>
              <w:spacing w:line="240" w:lineRule="auto" w:before="40" w:after="40"/>
            </w:pPr>
            <w:r>
              <w:rPr>
                <w:bCs/>
                <w:b/>
              </w:rPr>
              <w:t xml:space="preserve">PID</w:t>
            </w:r>
          </w:p>
        </w:tc>
        <w:tc>
          <w:tcPr/>
          <w:p>
            <w:pPr>
              <w:pStyle w:val="Compact"/>
              <w:jc w:val="left"/>
              <w:ind w:left="0" w:firstLine="0" w:right="0"/>
              <w:spacing w:line="240" w:lineRule="auto" w:before="40" w:after="40"/>
            </w:pPr>
            <w:r>
              <w:t xml:space="preserve">Project Identifier</w:t>
            </w:r>
          </w:p>
        </w:tc>
      </w:tr>
      <w:tr>
        <w:tc>
          <w:tcPr/>
          <w:p>
            <w:pPr>
              <w:pStyle w:val="Compact"/>
              <w:jc w:val="left"/>
              <w:ind w:left="0" w:firstLine="0" w:right="0"/>
              <w:spacing w:line="240" w:lineRule="auto" w:before="40" w:after="40"/>
            </w:pPr>
            <w:r>
              <w:rPr>
                <w:bCs/>
                <w:b/>
              </w:rPr>
              <w:t xml:space="preserve">SpecIR</w:t>
            </w:r>
          </w:p>
        </w:tc>
        <w:tc>
          <w:tcPr/>
          <w:p>
            <w:pPr>
              <w:pStyle w:val="Compact"/>
              <w:jc w:val="left"/>
              <w:ind w:left="0" w:firstLine="0" w:right="0"/>
              <w:spacing w:line="240" w:lineRule="auto" w:before="40" w:after="40"/>
            </w:pPr>
            <w:r>
              <w:t xml:space="preserve">Specification Intermediate Representation</w:t>
            </w:r>
          </w:p>
        </w:tc>
      </w:tr>
      <w:tr>
        <w:tc>
          <w:tcPr/>
          <w:p>
            <w:pPr>
              <w:pStyle w:val="Compact"/>
              <w:jc w:val="left"/>
              <w:ind w:left="0" w:firstLine="0" w:right="0"/>
              <w:spacing w:line="240" w:lineRule="auto" w:before="40" w:after="40"/>
            </w:pPr>
            <w:r>
              <w:rPr>
                <w:bCs/>
                <w:b/>
              </w:rPr>
              <w:t xml:space="preserve">SQL</w:t>
            </w:r>
          </w:p>
        </w:tc>
        <w:tc>
          <w:tcPr/>
          <w:p>
            <w:pPr>
              <w:pStyle w:val="Compact"/>
              <w:jc w:val="left"/>
              <w:ind w:left="0" w:firstLine="0" w:right="0"/>
              <w:spacing w:line="240" w:lineRule="auto" w:before="40" w:after="40"/>
            </w:pPr>
            <w:r>
              <w:t xml:space="preserve">Structured Query Language</w:t>
            </w:r>
          </w:p>
        </w:tc>
      </w:tr>
      <w:tr>
        <w:tc>
          <w:tcPr/>
          <w:p>
            <w:pPr>
              <w:pStyle w:val="Compact"/>
              <w:jc w:val="left"/>
              <w:ind w:left="0" w:firstLine="0" w:right="0"/>
              <w:spacing w:line="240" w:lineRule="auto" w:before="40" w:after="40"/>
            </w:pPr>
            <w:r>
              <w:rPr>
                <w:bCs/>
                <w:b/>
              </w:rPr>
              <w:t xml:space="preserve">SQLite</w:t>
            </w:r>
          </w:p>
        </w:tc>
        <w:tc>
          <w:tcPr/>
          <w:p>
            <w:pPr>
              <w:pStyle w:val="Compact"/>
              <w:jc w:val="left"/>
              <w:ind w:left="0" w:firstLine="0" w:right="0"/>
              <w:spacing w:line="240" w:lineRule="auto" w:before="40" w:after="40"/>
            </w:pPr>
            <w:r>
              <w:t xml:space="preserve">SQLite Database</w:t>
            </w:r>
          </w:p>
        </w:tc>
      </w:tr>
    </w:tbl>
    <w:bookmarkEnd w:id="113"/>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type="pct" w:w="5000"/>
      <w:tblBorders>
        <w:top w:sz="4" w:val="single" w:space="1" w:color="CCCCCC"/>
        <w:bottom w:sz="0" w:val="none" w:space="0" w:color="auto"/>
        <w:left w:sz="0" w:val="none" w:space="0" w:color="auto"/>
        <w:right w:sz="0" w:val="none" w:space="0" w:color="auto"/>
        <w:insideH w:sz="0" w:val="none" w:space="0" w:color="auto"/>
        <w:insideV w:sz="0" w:val="none" w:space="0" w:color="auto"/>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line="276" w:lineRule="auto" w:before="280"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7" Target="media/rId57.png"/><Relationship Type="http://schemas.openxmlformats.org/officeDocument/2006/relationships/hyperlink" Id="rId21" Target="creating-a-model.docx#SPEC-sec5" TargetMode="External"/><Relationship Type="http://schemas.openxmlformats.org/officeDocument/2006/relationships/hyperlink" Id="rId76" Target="creating-a-model.docx#SPEC-sec8.3" TargetMode="External"/><Relationship Type="http://schemas.openxmlformats.org/officeDocument/2006/relationships/hyperlink" Id="rId69" Target="creating-a-model.docx#SPEC-sec8.4" TargetMode="External"/><Relationship Type="http://schemas.openxmlformats.org/officeDocument/2006/relationships/hyperlink" Id="rId67" Target="docx-customization.docx#SPEC-2-sec3" TargetMode="External"/><Relationship Type="http://schemas.openxmlformats.org/officeDocument/2006/relationships/hyperlink" Id="rId71" Target="docx-customization.docx#SPEC-2-sec3.6" TargetMode="External"/><Relationship Type="http://schemas.openxmlformats.org/officeDocument/2006/relationships/hyperlink" Id="rId70" Target="docx-customization.docx#SPEC-2-sec4" TargetMode="External"/><Relationship Type="http://schemas.openxmlformats.org/officeDocument/2006/relationships/hyperlink" Id="rId98" Target="guides/creating-a-mode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6" Target="creating-a-model.docx#SPEC-sec8.3" TargetMode="External" /><Relationship Type="http://schemas.openxmlformats.org/officeDocument/2006/relationships/hyperlink" Id="rId69" Target="creating-a-model.docx#SPEC-sec8.4" TargetMode="External" /><Relationship Type="http://schemas.openxmlformats.org/officeDocument/2006/relationships/hyperlink" Id="rId67" Target="docx-customization.docx#SPEC-2-sec3" TargetMode="External" /><Relationship Type="http://schemas.openxmlformats.org/officeDocument/2006/relationships/hyperlink" Id="rId71" Target="docx-customization.docx#SPEC-2-sec3.6" TargetMode="External" /><Relationship Type="http://schemas.openxmlformats.org/officeDocument/2006/relationships/hyperlink" Id="rId70" Target="docx-customization.docx#SPEC-2-sec4" TargetMode="External" /><Relationship Type="http://schemas.openxmlformats.org/officeDocument/2006/relationships/hyperlink" Id="rId98"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2026-10-07T02:39:32Z</dcterms:created>
  <dcterms:modified xsi:type="dcterms:W3CDTF">2026-10-07T02:39:32Z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