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必要技能:</w:t>
      </w:r>
    </w:p>
    <w:p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自备计算机基础知识</w:t>
      </w:r>
    </w:p>
    <w:p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基本的文件管理技能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前提声明:</w:t>
      </w:r>
    </w:p>
    <w:p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先把主要的两个工具(go-cqhttp, nonebot)的关系搞清楚</w:t>
      </w:r>
    </w:p>
    <w:p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go-cqhttp是你登陆账号的平台, 主题要职责是收发消息</w:t>
      </w:r>
    </w:p>
    <w:p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Nonebot是处理消息的程序, 用来加工消息</w:t>
      </w:r>
    </w:p>
    <w:p>
      <w:pPr>
        <w:widowControl w:val="0"/>
        <w:numPr>
          <w:ilvl w:val="0"/>
          <w:numId w:val="1"/>
        </w:numPr>
        <w:ind w:left="420" w:leftChars="0" w:hanging="420" w:firstLineChars="0"/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下面的方式搭建你不会学习到任何知识,我的建议是 (</w:t>
      </w:r>
      <w:r>
        <w:rPr>
          <w:rFonts w:hint="default"/>
          <w:color w:val="auto"/>
          <w:sz w:val="30"/>
          <w:szCs w:val="30"/>
          <w:u w:val="none"/>
          <w:lang w:val="en-US" w:eastAsia="zh-CN"/>
        </w:rPr>
        <w:fldChar w:fldCharType="begin"/>
      </w:r>
      <w:r>
        <w:rPr>
          <w:rFonts w:hint="default"/>
          <w:color w:val="auto"/>
          <w:sz w:val="30"/>
          <w:szCs w:val="30"/>
          <w:u w:val="none"/>
          <w:lang w:val="en-US" w:eastAsia="zh-CN"/>
        </w:rPr>
        <w:instrText xml:space="preserve"> HYPERLINK "https://v2.nonebot.dev/" </w:instrText>
      </w:r>
      <w:r>
        <w:rPr>
          <w:rFonts w:hint="default"/>
          <w:color w:val="auto"/>
          <w:sz w:val="30"/>
          <w:szCs w:val="30"/>
          <w:u w:val="none"/>
          <w:lang w:val="en-US" w:eastAsia="zh-CN"/>
        </w:rPr>
        <w:fldChar w:fldCharType="separate"/>
      </w:r>
      <w:r>
        <w:rPr>
          <w:rStyle w:val="4"/>
          <w:rFonts w:hint="default"/>
          <w:sz w:val="30"/>
          <w:szCs w:val="30"/>
          <w:lang w:val="en-US" w:eastAsia="zh-CN"/>
        </w:rPr>
        <w:t>https://v2.nonebot.dev</w:t>
      </w:r>
      <w:r>
        <w:rPr>
          <w:rFonts w:hint="default"/>
          <w:color w:val="auto"/>
          <w:sz w:val="30"/>
          <w:szCs w:val="30"/>
          <w:u w:val="none"/>
          <w:lang w:val="en-US" w:eastAsia="zh-CN"/>
        </w:rPr>
        <w:fldChar w:fldCharType="end"/>
      </w:r>
      <w:r>
        <w:rPr>
          <w:rFonts w:hint="default"/>
          <w:sz w:val="30"/>
          <w:szCs w:val="30"/>
          <w:lang w:val="en-US" w:eastAsia="zh-CN"/>
        </w:rPr>
        <w:t>) 学习搭建以及使用社区的插件再到自己写插件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注明一下, 此次测试的环境是windows10 21h2</w:t>
      </w:r>
    </w:p>
    <w:p>
      <w:pPr>
        <w:widowControl w:val="0"/>
        <w:numPr>
          <w:ilvl w:val="0"/>
          <w:numId w:val="0"/>
        </w:numPr>
        <w:jc w:val="both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3515" cy="3789045"/>
            <wp:effectExtent l="0" t="0" r="133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Style w:val="6"/>
          <w:rFonts w:hint="default" w:ascii="Consolas" w:hAnsi="Consolas" w:eastAsia="Consolas" w:cs="Consolas"/>
          <w:i w:val="0"/>
          <w:caps w:val="0"/>
          <w:color w:val="24292F"/>
          <w:spacing w:val="0"/>
          <w:sz w:val="20"/>
          <w:szCs w:val="20"/>
        </w:rPr>
      </w:pPr>
      <w:r>
        <w:rPr>
          <w:rFonts w:hint="eastAsia"/>
          <w:sz w:val="30"/>
          <w:szCs w:val="30"/>
          <w:lang w:val="en-US" w:eastAsia="zh-CN"/>
        </w:rPr>
        <w:t>0 : 下载bot本体, 点击右上角绿色的Code按钮,Download Zip下载bot本体, 并解压出来</w:t>
      </w:r>
      <w:r>
        <w:drawing>
          <wp:inline distT="0" distB="0" distL="114300" distR="114300">
            <wp:extent cx="5273675" cy="2715260"/>
            <wp:effectExtent l="0" t="0" r="31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5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3789045"/>
            <wp:effectExtent l="0" t="0" r="1333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1: 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安装python, 记得勾选Add to path(推荐3.8.10或3.9.12, 链接: 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instrText xml:space="preserve"> HYPERLINK "https://www.python.org/ftp/python/3.9.12/python-3.9.12-amd64.exe" </w:instrTex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fldChar w:fldCharType="separate"/>
      </w:r>
      <w:r>
        <w:rPr>
          <w:rStyle w:val="4"/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https://www.python.org/ftp/python/3.9.12/python-3.9.12-amd64.exe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fldChar w:fldCharType="end"/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安装后按win+r键输入cmd, 然后在终端内输入python --version以确认python安装成功</w:t>
      </w:r>
      <w:r>
        <w:drawing>
          <wp:inline distT="0" distB="0" distL="114300" distR="114300">
            <wp:extent cx="5217160" cy="36703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367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3789045"/>
            <wp:effectExtent l="0" t="0" r="1333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3789045"/>
            <wp:effectExtent l="0" t="0" r="1333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2: 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双击 "换源安装一些依赖.bat" 安装一些必要的环境, 等待安装, 安装完后控制台会显示按任意键继续然后自动关闭</w:t>
      </w:r>
      <w:r>
        <w:drawing>
          <wp:inline distT="0" distB="0" distL="114300" distR="114300">
            <wp:extent cx="5263515" cy="3789045"/>
            <wp:effectExtent l="0" t="0" r="1333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3789045"/>
            <wp:effectExtent l="0" t="0" r="1333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3789045"/>
            <wp:effectExtent l="0" t="0" r="1333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Style w:val="6"/>
          <w:rFonts w:hint="eastAsia" w:ascii="Consolas" w:hAnsi="Consolas" w:cs="Consolas"/>
          <w:i w:val="0"/>
          <w:caps w:val="0"/>
          <w:color w:val="24292F"/>
          <w:spacing w:val="0"/>
          <w:sz w:val="20"/>
          <w:szCs w:val="20"/>
          <w:lang w:val="en-US" w:eastAsia="zh-CN"/>
        </w:rPr>
        <w:tab/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3: 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使用控制台(cmd或者powershell)cd到hinata文件夹目录(有bot.py的那个),输入nb run或python bot.py运行bot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不要关闭控制台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, 第一次运行的时候可能会多花点时间, 耐心等几分钟</w:t>
      </w:r>
      <w:r>
        <w:drawing>
          <wp:inline distT="0" distB="0" distL="114300" distR="114300">
            <wp:extent cx="5263515" cy="3789045"/>
            <wp:effectExtent l="0" t="0" r="13335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</w:pPr>
      <w:r>
        <w:drawing>
          <wp:inline distT="0" distB="0" distL="114300" distR="114300">
            <wp:extent cx="5263515" cy="3789045"/>
            <wp:effectExtent l="0" t="0" r="13335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3789045"/>
            <wp:effectExtent l="0" t="0" r="1333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/>
          <w:lang w:val="en-US" w:eastAsia="zh-CN"/>
        </w:rPr>
        <w:tab/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4: 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进入go-cqhttp文件夹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drawing>
          <wp:inline distT="0" distB="0" distL="114300" distR="114300">
            <wp:extent cx="5263515" cy="3789045"/>
            <wp:effectExtent l="0" t="0" r="13335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5: 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双击 "go-cqhttp.bat" 扫码并且登陆(第一次登陆建议连接同一局域网, 或者手机开热点)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rPr>
          <w:rStyle w:val="6"/>
          <w:rFonts w:hint="eastAsia" w:ascii="Consolas" w:hAnsi="Consolas" w:cs="Consolas"/>
          <w:i w:val="0"/>
          <w:caps w:val="0"/>
          <w:color w:val="24292F"/>
          <w:spacing w:val="0"/>
          <w:sz w:val="20"/>
          <w:szCs w:val="20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63515" cy="3789045"/>
            <wp:effectExtent l="0" t="0" r="13335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rPr>
          <w:rFonts w:hint="eastAsia" w:eastAsia="宋体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63515" cy="3789045"/>
            <wp:effectExtent l="0" t="0" r="13335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注: 当nonebot还没初始化完成, nonebot还没连上gocqhttp的时候, gocqhttp会一直报告warning, 当两者都初始化完成,并且连结成功后bot就算正式启动了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登陆失败就多试几次, 服务器端登不上就本地先登, 登上了把gocqhttp复制到服务器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账号登陆缓存为go-cqhttp文件夹下的session.token, 需要换号登陆删除即可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两个控制台需要同时开着, 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gocqhttp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需要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负责收发消息, bot负责处理消息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40" w:afterAutospacing="0" w:line="22" w:lineRule="atLeast"/>
        <w:ind w:left="0" w:firstLine="0"/>
        <w:jc w:val="left"/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ab/>
        <w:t>如果同一个电脑想要搭建多个, 需要把bot复制出来一份并且修改nonebot和gocqhttp端口号, gocqhttp的端口号在文件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”config.yml”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内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”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universal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: ws://127.0.0.1:27499/onebot/v11/ws/”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这段, 这个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”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27499</w:t>
      </w:r>
      <w:r>
        <w:rPr>
          <w:rFonts w:hint="default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”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 xml:space="preserve">则是端口号, 数字建议改成10000到60000之内的随机数, nonebot的端口号则是.env文件PORT的值, </w:t>
      </w:r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nonebot和gocqhttp端口号必须一样, 不然两个</w:t>
      </w: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30"/>
          <w:szCs w:val="30"/>
          <w:lang w:val="en-US" w:eastAsia="zh-CN" w:bidi="ar-SA"/>
        </w:rPr>
        <w:t>间无法取得联系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F55A73B"/>
    <w:multiLevelType w:val="singleLevel"/>
    <w:tmpl w:val="BF55A7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4672E1"/>
    <w:rsid w:val="2B386154"/>
    <w:rsid w:val="409B2462"/>
    <w:rsid w:val="51353B1A"/>
    <w:rsid w:val="79F4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  <w:style w:type="character" w:styleId="6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Office_11.1.0.7989_F1E327BC-269C-435d-A152-05C5408002CA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ppying</dc:creator>
  <cp:lastModifiedBy>ppying</cp:lastModifiedBy>
  <dcterms:modified xsi:type="dcterms:W3CDTF">2022-07-17T10:12:35Z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2052-11.1.0.7989</vt:lpwstr>
  </property>
</Properties>
</file>