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BD65B84" w14:textId="77777777" w:rsidR="00093D3E" w:rsidRDefault="00093D3E" w:rsidP="00093D3E"/>
    <w:p w14:paraId="2D190FAF" w14:textId="1B552AEA" w:rsidR="00093D3E" w:rsidRDefault="00435B87" w:rsidP="00093D3E">
      <w:pPr>
        <w:jc w:val="center"/>
        <w:rPr>
          <w:rFonts w:ascii="Stencil" w:hAnsi="Stencil"/>
          <w:b/>
          <w:bCs/>
          <w:sz w:val="100"/>
          <w:szCs w:val="100"/>
        </w:rPr>
      </w:pPr>
      <w:r>
        <w:rPr>
          <w:rFonts w:ascii="Stencil" w:hAnsi="Stencil"/>
          <w:b/>
          <w:bCs/>
          <w:sz w:val="100"/>
          <w:szCs w:val="100"/>
        </w:rPr>
        <w:t xml:space="preserve">AP GOVERNMENT </w:t>
      </w:r>
    </w:p>
    <w:p w14:paraId="7B197973" w14:textId="2D5C097B" w:rsidR="00435B87" w:rsidRDefault="00435B87" w:rsidP="00093D3E">
      <w:pPr>
        <w:jc w:val="center"/>
        <w:rPr>
          <w:rFonts w:ascii="Stencil" w:hAnsi="Stencil"/>
          <w:b/>
          <w:bCs/>
          <w:sz w:val="100"/>
          <w:szCs w:val="100"/>
        </w:rPr>
      </w:pPr>
      <w:r>
        <w:rPr>
          <w:rFonts w:ascii="Stencil" w:hAnsi="Stencil"/>
          <w:b/>
          <w:bCs/>
          <w:sz w:val="100"/>
          <w:szCs w:val="100"/>
        </w:rPr>
        <w:t>REVIEW/REFERENCE SHEET</w:t>
      </w:r>
    </w:p>
    <w:p w14:paraId="6B9F0C45" w14:textId="49970B78" w:rsidR="00435B87" w:rsidRDefault="00435B87" w:rsidP="00093D3E">
      <w:pPr>
        <w:jc w:val="center"/>
        <w:rPr>
          <w:rFonts w:ascii="Stencil" w:hAnsi="Stencil"/>
          <w:b/>
          <w:bCs/>
          <w:sz w:val="100"/>
          <w:szCs w:val="100"/>
        </w:rPr>
      </w:pPr>
      <w:r>
        <w:rPr>
          <w:rFonts w:ascii="Stencil" w:hAnsi="Stencil"/>
          <w:b/>
          <w:bCs/>
          <w:sz w:val="100"/>
          <w:szCs w:val="100"/>
        </w:rPr>
        <w:t>EXAM: 5-11-20 4:00 PM</w:t>
      </w:r>
    </w:p>
    <w:p w14:paraId="429FE571" w14:textId="4A436D10" w:rsidR="00435B87" w:rsidRDefault="00435B87" w:rsidP="00093D3E">
      <w:pPr>
        <w:jc w:val="center"/>
        <w:rPr>
          <w:rFonts w:ascii="Stencil" w:hAnsi="Stencil"/>
          <w:b/>
          <w:bCs/>
          <w:sz w:val="100"/>
          <w:szCs w:val="100"/>
        </w:rPr>
      </w:pPr>
      <w:r>
        <w:rPr>
          <w:rFonts w:ascii="Stencil" w:hAnsi="Stencil"/>
          <w:b/>
          <w:bCs/>
          <w:sz w:val="100"/>
          <w:szCs w:val="100"/>
        </w:rPr>
        <w:t>Begin the sign on process at 3:30</w:t>
      </w:r>
    </w:p>
    <w:p w14:paraId="17BBEC6F" w14:textId="1F6A2E33" w:rsidR="00435B87" w:rsidRDefault="00435B87" w:rsidP="00093D3E">
      <w:pPr>
        <w:jc w:val="center"/>
        <w:rPr>
          <w:rFonts w:ascii="Stencil" w:hAnsi="Stencil"/>
          <w:b/>
          <w:bCs/>
          <w:sz w:val="100"/>
          <w:szCs w:val="100"/>
        </w:rPr>
      </w:pPr>
      <w:r>
        <w:rPr>
          <w:rFonts w:ascii="Stencil" w:hAnsi="Stencil"/>
          <w:b/>
          <w:bCs/>
          <w:sz w:val="100"/>
          <w:szCs w:val="100"/>
        </w:rPr>
        <w:t>Good Luck!</w:t>
      </w:r>
    </w:p>
    <w:p w14:paraId="77563D85" w14:textId="4FA6B5BE" w:rsidR="00435B87" w:rsidRPr="00093D3E" w:rsidRDefault="00435B87" w:rsidP="00093D3E">
      <w:pPr>
        <w:jc w:val="center"/>
        <w:rPr>
          <w:rFonts w:ascii="Stencil" w:hAnsi="Stencil"/>
          <w:b/>
          <w:bCs/>
          <w:sz w:val="100"/>
          <w:szCs w:val="100"/>
        </w:rPr>
      </w:pPr>
      <w:r>
        <w:rPr>
          <w:rFonts w:ascii="Stencil" w:hAnsi="Stencil"/>
          <w:b/>
          <w:bCs/>
          <w:sz w:val="100"/>
          <w:szCs w:val="100"/>
        </w:rPr>
        <w:t xml:space="preserve"> </w:t>
      </w:r>
    </w:p>
    <w:p w14:paraId="27E201E4" w14:textId="56034E5B" w:rsidR="00093D3E" w:rsidRDefault="00093D3E"/>
    <w:p w14:paraId="0CF499F9" w14:textId="6AE53CB1" w:rsidR="00093D3E" w:rsidRDefault="00AF21CA" w:rsidP="00435B87">
      <w:r>
        <w:rPr>
          <w:noProof/>
        </w:rPr>
        <w:lastRenderedPageBreak/>
        <w:drawing>
          <wp:inline distT="0" distB="0" distL="0" distR="0" wp14:anchorId="5904D469" wp14:editId="19F554F3">
            <wp:extent cx="7589520" cy="8564880"/>
            <wp:effectExtent l="0" t="0" r="0" b="7620"/>
            <wp:docPr id="3" name="Picture 3"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001 (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89520" cy="8564880"/>
                    </a:xfrm>
                    <a:prstGeom prst="rect">
                      <a:avLst/>
                    </a:prstGeom>
                  </pic:spPr>
                </pic:pic>
              </a:graphicData>
            </a:graphic>
          </wp:inline>
        </w:drawing>
      </w:r>
    </w:p>
    <w:p w14:paraId="0B853C5C" w14:textId="4C9D5784" w:rsidR="00AF21CA" w:rsidRDefault="00AF21CA" w:rsidP="00AF21CA">
      <w:pPr>
        <w:ind w:left="-576"/>
      </w:pPr>
      <w:r>
        <w:rPr>
          <w:noProof/>
        </w:rPr>
        <w:lastRenderedPageBreak/>
        <w:drawing>
          <wp:inline distT="0" distB="0" distL="0" distR="0" wp14:anchorId="7BE1DAE0" wp14:editId="523A3AEA">
            <wp:extent cx="7620000" cy="967740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00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620000" cy="9677400"/>
                    </a:xfrm>
                    <a:prstGeom prst="rect">
                      <a:avLst/>
                    </a:prstGeom>
                  </pic:spPr>
                </pic:pic>
              </a:graphicData>
            </a:graphic>
          </wp:inline>
        </w:drawing>
      </w:r>
    </w:p>
    <w:p w14:paraId="46F3E37C" w14:textId="77777777" w:rsidR="00144F27" w:rsidRPr="00144F27" w:rsidRDefault="00144F27" w:rsidP="00144F27">
      <w:pPr>
        <w:spacing w:line="240" w:lineRule="auto"/>
        <w:rPr>
          <w:rFonts w:ascii="Times New Roman" w:eastAsia="Times New Roman" w:hAnsi="Times New Roman" w:cs="Times New Roman"/>
        </w:rPr>
      </w:pPr>
      <w:r w:rsidRPr="00144F27">
        <w:rPr>
          <w:rFonts w:ascii="Calibri" w:eastAsia="Times New Roman" w:hAnsi="Calibri" w:cs="Calibri"/>
          <w:b/>
          <w:bCs/>
          <w:color w:val="000000"/>
          <w:sz w:val="28"/>
          <w:szCs w:val="28"/>
        </w:rPr>
        <w:lastRenderedPageBreak/>
        <w:t>  Required Court Case Cheat Sheet</w:t>
      </w:r>
    </w:p>
    <w:tbl>
      <w:tblPr>
        <w:tblW w:w="0" w:type="auto"/>
        <w:tblCellMar>
          <w:top w:w="15" w:type="dxa"/>
          <w:left w:w="15" w:type="dxa"/>
          <w:bottom w:w="15" w:type="dxa"/>
          <w:right w:w="15" w:type="dxa"/>
        </w:tblCellMar>
        <w:tblLook w:val="04A0" w:firstRow="1" w:lastRow="0" w:firstColumn="1" w:lastColumn="0" w:noHBand="0" w:noVBand="1"/>
      </w:tblPr>
      <w:tblGrid>
        <w:gridCol w:w="2679"/>
        <w:gridCol w:w="3939"/>
        <w:gridCol w:w="4398"/>
      </w:tblGrid>
      <w:tr w:rsidR="00144F27" w:rsidRPr="00144F27" w14:paraId="094963A8" w14:textId="77777777" w:rsidTr="00144F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6AE0F2" w14:textId="77777777" w:rsidR="00144F27" w:rsidRPr="00144F27" w:rsidRDefault="00144F27" w:rsidP="00144F27">
            <w:pPr>
              <w:spacing w:after="0" w:line="240" w:lineRule="auto"/>
              <w:rPr>
                <w:rFonts w:ascii="Times New Roman" w:eastAsia="Times New Roman" w:hAnsi="Times New Roman" w:cs="Times New Roman"/>
              </w:rPr>
            </w:pPr>
            <w:r w:rsidRPr="00144F27">
              <w:rPr>
                <w:rFonts w:ascii="Calibri" w:eastAsia="Times New Roman" w:hAnsi="Calibri" w:cs="Calibri"/>
                <w:b/>
                <w:bCs/>
                <w:color w:val="000000"/>
                <w:sz w:val="28"/>
                <w:szCs w:val="28"/>
              </w:rPr>
              <w:t>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444FAC" w14:textId="77777777" w:rsidR="00144F27" w:rsidRPr="00144F27" w:rsidRDefault="00144F27" w:rsidP="00144F27">
            <w:pPr>
              <w:spacing w:after="0" w:line="240" w:lineRule="auto"/>
              <w:rPr>
                <w:rFonts w:ascii="Times New Roman" w:eastAsia="Times New Roman" w:hAnsi="Times New Roman" w:cs="Times New Roman"/>
              </w:rPr>
            </w:pPr>
            <w:r w:rsidRPr="00144F27">
              <w:rPr>
                <w:rFonts w:ascii="Calibri" w:eastAsia="Times New Roman" w:hAnsi="Calibri" w:cs="Calibri"/>
                <w:b/>
                <w:bCs/>
                <w:color w:val="000000"/>
                <w:sz w:val="28"/>
                <w:szCs w:val="28"/>
              </w:rPr>
              <w:t>Principle/Clause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B15653" w14:textId="77777777" w:rsidR="00144F27" w:rsidRPr="00144F27" w:rsidRDefault="00144F27" w:rsidP="00144F27">
            <w:pPr>
              <w:spacing w:after="0" w:line="240" w:lineRule="auto"/>
              <w:rPr>
                <w:rFonts w:ascii="Times New Roman" w:eastAsia="Times New Roman" w:hAnsi="Times New Roman" w:cs="Times New Roman"/>
              </w:rPr>
            </w:pPr>
            <w:r w:rsidRPr="00144F27">
              <w:rPr>
                <w:rFonts w:ascii="Calibri" w:eastAsia="Times New Roman" w:hAnsi="Calibri" w:cs="Calibri"/>
                <w:b/>
                <w:bCs/>
                <w:color w:val="000000"/>
                <w:sz w:val="28"/>
                <w:szCs w:val="28"/>
              </w:rPr>
              <w:t>Holding</w:t>
            </w:r>
          </w:p>
        </w:tc>
      </w:tr>
      <w:tr w:rsidR="00144F27" w:rsidRPr="00144F27" w14:paraId="0B1B812E" w14:textId="77777777" w:rsidTr="00144F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80CBAB" w14:textId="77777777" w:rsidR="00144F27" w:rsidRPr="00144F27" w:rsidRDefault="00144F27" w:rsidP="00144F27">
            <w:pPr>
              <w:spacing w:after="0" w:line="240" w:lineRule="auto"/>
              <w:rPr>
                <w:rFonts w:ascii="Times New Roman" w:eastAsia="Times New Roman" w:hAnsi="Times New Roman" w:cs="Times New Roman"/>
              </w:rPr>
            </w:pPr>
            <w:r w:rsidRPr="00144F27">
              <w:rPr>
                <w:rFonts w:ascii="Calibri" w:eastAsia="Times New Roman" w:hAnsi="Calibri" w:cs="Calibri"/>
                <w:b/>
                <w:bCs/>
                <w:i/>
                <w:iCs/>
                <w:color w:val="000000"/>
                <w:sz w:val="22"/>
                <w:szCs w:val="22"/>
              </w:rPr>
              <w:t>Marbury v. Madison (1803)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123C54" w14:textId="77777777" w:rsidR="00144F27" w:rsidRPr="00144F27" w:rsidRDefault="00144F27" w:rsidP="00144F27">
            <w:pPr>
              <w:spacing w:after="0" w:line="240" w:lineRule="auto"/>
              <w:rPr>
                <w:rFonts w:ascii="Times New Roman" w:eastAsia="Times New Roman" w:hAnsi="Times New Roman" w:cs="Times New Roman"/>
              </w:rPr>
            </w:pPr>
            <w:r w:rsidRPr="00144F27">
              <w:rPr>
                <w:rFonts w:ascii="Calibri" w:eastAsia="Times New Roman" w:hAnsi="Calibri" w:cs="Calibri"/>
                <w:b/>
                <w:bCs/>
                <w:color w:val="000000"/>
                <w:sz w:val="22"/>
                <w:szCs w:val="22"/>
              </w:rPr>
              <w:t>Article III- Judicial Review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A16138" w14:textId="77777777" w:rsidR="00144F27" w:rsidRPr="00144F27" w:rsidRDefault="00144F27" w:rsidP="00144F27">
            <w:pPr>
              <w:spacing w:after="0" w:line="240" w:lineRule="auto"/>
              <w:rPr>
                <w:rFonts w:ascii="Times New Roman" w:eastAsia="Times New Roman" w:hAnsi="Times New Roman" w:cs="Times New Roman"/>
              </w:rPr>
            </w:pPr>
            <w:r w:rsidRPr="00144F27">
              <w:rPr>
                <w:rFonts w:ascii="Calibri" w:eastAsia="Times New Roman" w:hAnsi="Calibri" w:cs="Calibri"/>
                <w:b/>
                <w:bCs/>
                <w:color w:val="000000"/>
                <w:sz w:val="22"/>
                <w:szCs w:val="22"/>
              </w:rPr>
              <w:t>The Supreme Court is allowed to nullify an act of the legislative or executive branch that violates the Constitution</w:t>
            </w:r>
          </w:p>
        </w:tc>
      </w:tr>
      <w:tr w:rsidR="00144F27" w:rsidRPr="00144F27" w14:paraId="37F71697" w14:textId="77777777" w:rsidTr="00144F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378167" w14:textId="77777777" w:rsidR="00144F27" w:rsidRPr="00144F27" w:rsidRDefault="00144F27" w:rsidP="00144F27">
            <w:pPr>
              <w:spacing w:after="0" w:line="240" w:lineRule="auto"/>
              <w:rPr>
                <w:rFonts w:ascii="Times New Roman" w:eastAsia="Times New Roman" w:hAnsi="Times New Roman" w:cs="Times New Roman"/>
              </w:rPr>
            </w:pPr>
            <w:r w:rsidRPr="00144F27">
              <w:rPr>
                <w:rFonts w:ascii="Calibri" w:eastAsia="Times New Roman" w:hAnsi="Calibri" w:cs="Calibri"/>
                <w:b/>
                <w:bCs/>
                <w:i/>
                <w:iCs/>
                <w:color w:val="000000"/>
                <w:sz w:val="22"/>
                <w:szCs w:val="22"/>
              </w:rPr>
              <w:t>McCulloch v. Maryland (1819)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6C0F08" w14:textId="77777777" w:rsidR="00144F27" w:rsidRPr="00144F27" w:rsidRDefault="00144F27" w:rsidP="00144F27">
            <w:pPr>
              <w:spacing w:after="0" w:line="240" w:lineRule="auto"/>
              <w:rPr>
                <w:rFonts w:ascii="Times New Roman" w:eastAsia="Times New Roman" w:hAnsi="Times New Roman" w:cs="Times New Roman"/>
              </w:rPr>
            </w:pPr>
            <w:r w:rsidRPr="00144F27">
              <w:rPr>
                <w:rFonts w:ascii="Calibri" w:eastAsia="Times New Roman" w:hAnsi="Calibri" w:cs="Calibri"/>
                <w:b/>
                <w:bCs/>
                <w:color w:val="000000"/>
                <w:sz w:val="22"/>
                <w:szCs w:val="22"/>
              </w:rPr>
              <w:t>Elastic Clause (Necessary and Proper Clause)/ Supremacy Clause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896BBD" w14:textId="77777777" w:rsidR="00144F27" w:rsidRPr="00144F27" w:rsidRDefault="00144F27" w:rsidP="00144F27">
            <w:pPr>
              <w:spacing w:after="0" w:line="240" w:lineRule="auto"/>
              <w:rPr>
                <w:rFonts w:ascii="Times New Roman" w:eastAsia="Times New Roman" w:hAnsi="Times New Roman" w:cs="Times New Roman"/>
              </w:rPr>
            </w:pPr>
            <w:r w:rsidRPr="00144F27">
              <w:rPr>
                <w:rFonts w:ascii="Calibri" w:eastAsia="Times New Roman" w:hAnsi="Calibri" w:cs="Calibri"/>
                <w:b/>
                <w:bCs/>
                <w:color w:val="000000"/>
                <w:sz w:val="22"/>
                <w:szCs w:val="22"/>
              </w:rPr>
              <w:t>Established supremacy of the US Constitution and federal laws over state laws</w:t>
            </w:r>
          </w:p>
        </w:tc>
      </w:tr>
      <w:tr w:rsidR="00144F27" w:rsidRPr="00144F27" w14:paraId="3BA1B4CF" w14:textId="77777777" w:rsidTr="00144F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2A6C09" w14:textId="77777777" w:rsidR="00144F27" w:rsidRPr="00144F27" w:rsidRDefault="00144F27" w:rsidP="00144F27">
            <w:pPr>
              <w:spacing w:after="0" w:line="240" w:lineRule="auto"/>
              <w:rPr>
                <w:rFonts w:ascii="Times New Roman" w:eastAsia="Times New Roman" w:hAnsi="Times New Roman" w:cs="Times New Roman"/>
              </w:rPr>
            </w:pPr>
            <w:r w:rsidRPr="00144F27">
              <w:rPr>
                <w:rFonts w:ascii="Calibri" w:eastAsia="Times New Roman" w:hAnsi="Calibri" w:cs="Calibri"/>
                <w:b/>
                <w:bCs/>
                <w:i/>
                <w:iCs/>
                <w:color w:val="000000"/>
                <w:sz w:val="22"/>
                <w:szCs w:val="22"/>
              </w:rPr>
              <w:t>Schenck v. United States (1919)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7F4C30" w14:textId="77777777" w:rsidR="00144F27" w:rsidRPr="00144F27" w:rsidRDefault="00144F27" w:rsidP="00144F27">
            <w:pPr>
              <w:spacing w:after="0" w:line="240" w:lineRule="auto"/>
              <w:rPr>
                <w:rFonts w:ascii="Times New Roman" w:eastAsia="Times New Roman" w:hAnsi="Times New Roman" w:cs="Times New Roman"/>
              </w:rPr>
            </w:pPr>
            <w:r w:rsidRPr="00144F27">
              <w:rPr>
                <w:rFonts w:ascii="Calibri" w:eastAsia="Times New Roman" w:hAnsi="Calibri" w:cs="Calibri"/>
                <w:b/>
                <w:bCs/>
                <w:color w:val="000000"/>
                <w:sz w:val="22"/>
                <w:szCs w:val="22"/>
              </w:rPr>
              <w:t>First Amendment Free Speech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9AD31C" w14:textId="77777777" w:rsidR="00144F27" w:rsidRPr="00144F27" w:rsidRDefault="00144F27" w:rsidP="00144F27">
            <w:pPr>
              <w:spacing w:after="0" w:line="240" w:lineRule="auto"/>
              <w:rPr>
                <w:rFonts w:ascii="Times New Roman" w:eastAsia="Times New Roman" w:hAnsi="Times New Roman" w:cs="Times New Roman"/>
              </w:rPr>
            </w:pPr>
            <w:r w:rsidRPr="00144F27">
              <w:rPr>
                <w:rFonts w:ascii="Calibri" w:eastAsia="Times New Roman" w:hAnsi="Calibri" w:cs="Calibri"/>
                <w:b/>
                <w:bCs/>
                <w:color w:val="000000"/>
                <w:sz w:val="22"/>
                <w:szCs w:val="22"/>
              </w:rPr>
              <w:t>Speech creating a “clear and present danger” is not protected</w:t>
            </w:r>
          </w:p>
        </w:tc>
      </w:tr>
      <w:tr w:rsidR="00144F27" w:rsidRPr="00144F27" w14:paraId="2751DA01" w14:textId="77777777" w:rsidTr="00144F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A248A8" w14:textId="77777777" w:rsidR="00144F27" w:rsidRPr="00144F27" w:rsidRDefault="00144F27" w:rsidP="00144F27">
            <w:pPr>
              <w:spacing w:after="0" w:line="240" w:lineRule="auto"/>
              <w:rPr>
                <w:rFonts w:ascii="Times New Roman" w:eastAsia="Times New Roman" w:hAnsi="Times New Roman" w:cs="Times New Roman"/>
              </w:rPr>
            </w:pPr>
            <w:r w:rsidRPr="00144F27">
              <w:rPr>
                <w:rFonts w:ascii="Calibri" w:eastAsia="Times New Roman" w:hAnsi="Calibri" w:cs="Calibri"/>
                <w:b/>
                <w:bCs/>
                <w:i/>
                <w:iCs/>
                <w:color w:val="000000"/>
                <w:sz w:val="22"/>
                <w:szCs w:val="22"/>
              </w:rPr>
              <w:t>Brown v. Board of Education I (1954)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CA3E9A" w14:textId="77777777" w:rsidR="00144F27" w:rsidRPr="00144F27" w:rsidRDefault="00144F27" w:rsidP="00144F27">
            <w:pPr>
              <w:spacing w:after="0" w:line="240" w:lineRule="auto"/>
              <w:rPr>
                <w:rFonts w:ascii="Times New Roman" w:eastAsia="Times New Roman" w:hAnsi="Times New Roman" w:cs="Times New Roman"/>
              </w:rPr>
            </w:pPr>
            <w:r w:rsidRPr="00144F27">
              <w:rPr>
                <w:rFonts w:ascii="Calibri" w:eastAsia="Times New Roman" w:hAnsi="Calibri" w:cs="Calibri"/>
                <w:b/>
                <w:bCs/>
                <w:color w:val="000000"/>
                <w:sz w:val="22"/>
                <w:szCs w:val="22"/>
              </w:rPr>
              <w:t>14</w:t>
            </w:r>
            <w:r w:rsidRPr="00144F27">
              <w:rPr>
                <w:rFonts w:ascii="Calibri" w:eastAsia="Times New Roman" w:hAnsi="Calibri" w:cs="Calibri"/>
                <w:b/>
                <w:bCs/>
                <w:color w:val="000000"/>
                <w:sz w:val="13"/>
                <w:szCs w:val="13"/>
                <w:vertAlign w:val="superscript"/>
              </w:rPr>
              <w:t>th</w:t>
            </w:r>
            <w:r w:rsidRPr="00144F27">
              <w:rPr>
                <w:rFonts w:ascii="Calibri" w:eastAsia="Times New Roman" w:hAnsi="Calibri" w:cs="Calibri"/>
                <w:b/>
                <w:bCs/>
                <w:color w:val="000000"/>
                <w:sz w:val="22"/>
                <w:szCs w:val="22"/>
              </w:rPr>
              <w:t xml:space="preserve"> Amendment Equal Protection Clause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D09786" w14:textId="77777777" w:rsidR="00144F27" w:rsidRPr="00144F27" w:rsidRDefault="00144F27" w:rsidP="00144F27">
            <w:pPr>
              <w:spacing w:after="0" w:line="240" w:lineRule="auto"/>
              <w:rPr>
                <w:rFonts w:ascii="Times New Roman" w:eastAsia="Times New Roman" w:hAnsi="Times New Roman" w:cs="Times New Roman"/>
              </w:rPr>
            </w:pPr>
            <w:r w:rsidRPr="00144F27">
              <w:rPr>
                <w:rFonts w:ascii="Calibri" w:eastAsia="Times New Roman" w:hAnsi="Calibri" w:cs="Calibri"/>
                <w:b/>
                <w:bCs/>
                <w:color w:val="000000"/>
                <w:sz w:val="22"/>
                <w:szCs w:val="22"/>
              </w:rPr>
              <w:t>Raced based segregation is illegal</w:t>
            </w:r>
          </w:p>
        </w:tc>
      </w:tr>
      <w:tr w:rsidR="00144F27" w:rsidRPr="00144F27" w14:paraId="3F876C76" w14:textId="77777777" w:rsidTr="00144F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25288A" w14:textId="77777777" w:rsidR="00144F27" w:rsidRPr="00144F27" w:rsidRDefault="00144F27" w:rsidP="00144F27">
            <w:pPr>
              <w:spacing w:after="0" w:line="240" w:lineRule="auto"/>
              <w:rPr>
                <w:rFonts w:ascii="Times New Roman" w:eastAsia="Times New Roman" w:hAnsi="Times New Roman" w:cs="Times New Roman"/>
              </w:rPr>
            </w:pPr>
            <w:r w:rsidRPr="00144F27">
              <w:rPr>
                <w:rFonts w:ascii="Calibri" w:eastAsia="Times New Roman" w:hAnsi="Calibri" w:cs="Calibri"/>
                <w:b/>
                <w:bCs/>
                <w:i/>
                <w:iCs/>
                <w:color w:val="000000"/>
                <w:sz w:val="22"/>
                <w:szCs w:val="22"/>
              </w:rPr>
              <w:t>Baker v. Carr (1961)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90F73F" w14:textId="77777777" w:rsidR="00144F27" w:rsidRPr="00144F27" w:rsidRDefault="00144F27" w:rsidP="00144F27">
            <w:pPr>
              <w:spacing w:after="0" w:line="240" w:lineRule="auto"/>
              <w:rPr>
                <w:rFonts w:ascii="Times New Roman" w:eastAsia="Times New Roman" w:hAnsi="Times New Roman" w:cs="Times New Roman"/>
              </w:rPr>
            </w:pPr>
            <w:r w:rsidRPr="00144F27">
              <w:rPr>
                <w:rFonts w:ascii="Calibri" w:eastAsia="Times New Roman" w:hAnsi="Calibri" w:cs="Calibri"/>
                <w:b/>
                <w:bCs/>
                <w:color w:val="000000"/>
                <w:sz w:val="22"/>
                <w:szCs w:val="22"/>
              </w:rPr>
              <w:t>14</w:t>
            </w:r>
            <w:r w:rsidRPr="00144F27">
              <w:rPr>
                <w:rFonts w:ascii="Calibri" w:eastAsia="Times New Roman" w:hAnsi="Calibri" w:cs="Calibri"/>
                <w:b/>
                <w:bCs/>
                <w:color w:val="000000"/>
                <w:sz w:val="13"/>
                <w:szCs w:val="13"/>
                <w:vertAlign w:val="superscript"/>
              </w:rPr>
              <w:t>th</w:t>
            </w:r>
            <w:r w:rsidRPr="00144F27">
              <w:rPr>
                <w:rFonts w:ascii="Calibri" w:eastAsia="Times New Roman" w:hAnsi="Calibri" w:cs="Calibri"/>
                <w:b/>
                <w:bCs/>
                <w:color w:val="000000"/>
                <w:sz w:val="22"/>
                <w:szCs w:val="22"/>
              </w:rPr>
              <w:t xml:space="preserve"> Amendment Equal Protection Clause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69FFCF" w14:textId="77777777" w:rsidR="00144F27" w:rsidRPr="00144F27" w:rsidRDefault="00144F27" w:rsidP="00144F27">
            <w:pPr>
              <w:spacing w:after="0" w:line="240" w:lineRule="auto"/>
              <w:rPr>
                <w:rFonts w:ascii="Times New Roman" w:eastAsia="Times New Roman" w:hAnsi="Times New Roman" w:cs="Times New Roman"/>
              </w:rPr>
            </w:pPr>
            <w:r w:rsidRPr="00144F27">
              <w:rPr>
                <w:rFonts w:ascii="Calibri" w:eastAsia="Times New Roman" w:hAnsi="Calibri" w:cs="Calibri"/>
                <w:b/>
                <w:bCs/>
                <w:color w:val="000000"/>
                <w:sz w:val="22"/>
                <w:szCs w:val="22"/>
              </w:rPr>
              <w:t>Established “one man, one vote” and opens door to courts to reviewing redistricting challenges </w:t>
            </w:r>
          </w:p>
        </w:tc>
      </w:tr>
      <w:tr w:rsidR="00144F27" w:rsidRPr="00144F27" w14:paraId="44953497" w14:textId="77777777" w:rsidTr="00144F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58B08D" w14:textId="77777777" w:rsidR="00144F27" w:rsidRPr="00144F27" w:rsidRDefault="00144F27" w:rsidP="00144F27">
            <w:pPr>
              <w:spacing w:after="0" w:line="240" w:lineRule="auto"/>
              <w:rPr>
                <w:rFonts w:ascii="Times New Roman" w:eastAsia="Times New Roman" w:hAnsi="Times New Roman" w:cs="Times New Roman"/>
              </w:rPr>
            </w:pPr>
            <w:r w:rsidRPr="00144F27">
              <w:rPr>
                <w:rFonts w:ascii="Calibri" w:eastAsia="Times New Roman" w:hAnsi="Calibri" w:cs="Calibri"/>
                <w:b/>
                <w:bCs/>
                <w:i/>
                <w:iCs/>
                <w:color w:val="000000"/>
                <w:sz w:val="22"/>
                <w:szCs w:val="22"/>
              </w:rPr>
              <w:t>Engle v. Vitale (1962)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79E836" w14:textId="77777777" w:rsidR="00144F27" w:rsidRPr="00144F27" w:rsidRDefault="00144F27" w:rsidP="00144F27">
            <w:pPr>
              <w:spacing w:after="0" w:line="240" w:lineRule="auto"/>
              <w:rPr>
                <w:rFonts w:ascii="Times New Roman" w:eastAsia="Times New Roman" w:hAnsi="Times New Roman" w:cs="Times New Roman"/>
              </w:rPr>
            </w:pPr>
            <w:r w:rsidRPr="00144F27">
              <w:rPr>
                <w:rFonts w:ascii="Calibri" w:eastAsia="Times New Roman" w:hAnsi="Calibri" w:cs="Calibri"/>
                <w:b/>
                <w:bCs/>
                <w:color w:val="000000"/>
                <w:sz w:val="22"/>
                <w:szCs w:val="22"/>
              </w:rPr>
              <w:t>1</w:t>
            </w:r>
            <w:r w:rsidRPr="00144F27">
              <w:rPr>
                <w:rFonts w:ascii="Calibri" w:eastAsia="Times New Roman" w:hAnsi="Calibri" w:cs="Calibri"/>
                <w:b/>
                <w:bCs/>
                <w:color w:val="000000"/>
                <w:sz w:val="13"/>
                <w:szCs w:val="13"/>
                <w:vertAlign w:val="superscript"/>
              </w:rPr>
              <w:t>st</w:t>
            </w:r>
            <w:r w:rsidRPr="00144F27">
              <w:rPr>
                <w:rFonts w:ascii="Calibri" w:eastAsia="Times New Roman" w:hAnsi="Calibri" w:cs="Calibri"/>
                <w:b/>
                <w:bCs/>
                <w:color w:val="000000"/>
                <w:sz w:val="22"/>
                <w:szCs w:val="22"/>
              </w:rPr>
              <w:t xml:space="preserve"> Amendment Establishment Clause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CE5B66" w14:textId="77777777" w:rsidR="00144F27" w:rsidRPr="00144F27" w:rsidRDefault="00144F27" w:rsidP="00144F27">
            <w:pPr>
              <w:spacing w:after="0" w:line="240" w:lineRule="auto"/>
              <w:rPr>
                <w:rFonts w:ascii="Times New Roman" w:eastAsia="Times New Roman" w:hAnsi="Times New Roman" w:cs="Times New Roman"/>
              </w:rPr>
            </w:pPr>
            <w:r w:rsidRPr="00144F27">
              <w:rPr>
                <w:rFonts w:ascii="Calibri" w:eastAsia="Times New Roman" w:hAnsi="Calibri" w:cs="Calibri"/>
                <w:b/>
                <w:bCs/>
                <w:color w:val="000000"/>
                <w:sz w:val="22"/>
                <w:szCs w:val="22"/>
              </w:rPr>
              <w:t>Schools cannot sponsor religious activities. No state sponsored prayer </w:t>
            </w:r>
          </w:p>
        </w:tc>
      </w:tr>
      <w:tr w:rsidR="00144F27" w:rsidRPr="00144F27" w14:paraId="3AF376F0" w14:textId="77777777" w:rsidTr="00144F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0F6B36" w14:textId="77777777" w:rsidR="00144F27" w:rsidRPr="00144F27" w:rsidRDefault="00144F27" w:rsidP="00144F27">
            <w:pPr>
              <w:spacing w:after="0" w:line="240" w:lineRule="auto"/>
              <w:rPr>
                <w:rFonts w:ascii="Times New Roman" w:eastAsia="Times New Roman" w:hAnsi="Times New Roman" w:cs="Times New Roman"/>
              </w:rPr>
            </w:pPr>
            <w:r w:rsidRPr="00144F27">
              <w:rPr>
                <w:rFonts w:ascii="Calibri" w:eastAsia="Times New Roman" w:hAnsi="Calibri" w:cs="Calibri"/>
                <w:b/>
                <w:bCs/>
                <w:i/>
                <w:iCs/>
                <w:color w:val="000000"/>
                <w:sz w:val="22"/>
                <w:szCs w:val="22"/>
              </w:rPr>
              <w:t>Gideon v. Wainwright (1963)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90AEBE" w14:textId="77777777" w:rsidR="00144F27" w:rsidRPr="00144F27" w:rsidRDefault="00144F27" w:rsidP="00144F27">
            <w:pPr>
              <w:spacing w:after="0" w:line="240" w:lineRule="auto"/>
              <w:rPr>
                <w:rFonts w:ascii="Times New Roman" w:eastAsia="Times New Roman" w:hAnsi="Times New Roman" w:cs="Times New Roman"/>
              </w:rPr>
            </w:pPr>
            <w:r w:rsidRPr="00144F27">
              <w:rPr>
                <w:rFonts w:ascii="Calibri" w:eastAsia="Times New Roman" w:hAnsi="Calibri" w:cs="Calibri"/>
                <w:b/>
                <w:bCs/>
                <w:color w:val="000000"/>
                <w:sz w:val="22"/>
                <w:szCs w:val="22"/>
              </w:rPr>
              <w:t>Sixth Amendment Right to Counsel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8C6460" w14:textId="77777777" w:rsidR="00144F27" w:rsidRPr="00144F27" w:rsidRDefault="00144F27" w:rsidP="00144F27">
            <w:pPr>
              <w:spacing w:after="0" w:line="240" w:lineRule="auto"/>
              <w:rPr>
                <w:rFonts w:ascii="Times New Roman" w:eastAsia="Times New Roman" w:hAnsi="Times New Roman" w:cs="Times New Roman"/>
              </w:rPr>
            </w:pPr>
            <w:r w:rsidRPr="00144F27">
              <w:rPr>
                <w:rFonts w:ascii="Calibri" w:eastAsia="Times New Roman" w:hAnsi="Calibri" w:cs="Calibri"/>
                <w:b/>
                <w:bCs/>
                <w:color w:val="000000"/>
                <w:sz w:val="22"/>
                <w:szCs w:val="22"/>
              </w:rPr>
              <w:t>Guarantee of an attorney for the poor or indigent </w:t>
            </w:r>
          </w:p>
        </w:tc>
      </w:tr>
      <w:tr w:rsidR="00144F27" w:rsidRPr="00144F27" w14:paraId="72A5AE2A" w14:textId="77777777" w:rsidTr="00144F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26BAA4" w14:textId="77777777" w:rsidR="00144F27" w:rsidRPr="00144F27" w:rsidRDefault="00144F27" w:rsidP="00144F27">
            <w:pPr>
              <w:spacing w:after="0" w:line="240" w:lineRule="auto"/>
              <w:rPr>
                <w:rFonts w:ascii="Times New Roman" w:eastAsia="Times New Roman" w:hAnsi="Times New Roman" w:cs="Times New Roman"/>
              </w:rPr>
            </w:pPr>
            <w:r w:rsidRPr="00144F27">
              <w:rPr>
                <w:rFonts w:ascii="Calibri" w:eastAsia="Times New Roman" w:hAnsi="Calibri" w:cs="Calibri"/>
                <w:b/>
                <w:bCs/>
                <w:i/>
                <w:iCs/>
                <w:color w:val="000000"/>
                <w:sz w:val="22"/>
                <w:szCs w:val="22"/>
              </w:rPr>
              <w:t>Tinker v. Des Moines Independent Community School District (1969)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D2FD2B" w14:textId="77777777" w:rsidR="00144F27" w:rsidRPr="00144F27" w:rsidRDefault="00144F27" w:rsidP="00144F27">
            <w:pPr>
              <w:spacing w:after="0" w:line="240" w:lineRule="auto"/>
              <w:rPr>
                <w:rFonts w:ascii="Times New Roman" w:eastAsia="Times New Roman" w:hAnsi="Times New Roman" w:cs="Times New Roman"/>
              </w:rPr>
            </w:pPr>
            <w:r w:rsidRPr="00144F27">
              <w:rPr>
                <w:rFonts w:ascii="Calibri" w:eastAsia="Times New Roman" w:hAnsi="Calibri" w:cs="Calibri"/>
                <w:b/>
                <w:bCs/>
                <w:color w:val="000000"/>
                <w:sz w:val="22"/>
                <w:szCs w:val="22"/>
              </w:rPr>
              <w:t>First Amendment- Freedom of Speech (Symbolic Speech)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47416D" w14:textId="77777777" w:rsidR="00144F27" w:rsidRPr="00144F27" w:rsidRDefault="00144F27" w:rsidP="00144F27">
            <w:pPr>
              <w:spacing w:after="0" w:line="240" w:lineRule="auto"/>
              <w:rPr>
                <w:rFonts w:ascii="Times New Roman" w:eastAsia="Times New Roman" w:hAnsi="Times New Roman" w:cs="Times New Roman"/>
              </w:rPr>
            </w:pPr>
            <w:r w:rsidRPr="00144F27">
              <w:rPr>
                <w:rFonts w:ascii="Calibri" w:eastAsia="Times New Roman" w:hAnsi="Calibri" w:cs="Calibri"/>
                <w:b/>
                <w:bCs/>
                <w:color w:val="000000"/>
                <w:sz w:val="22"/>
                <w:szCs w:val="22"/>
              </w:rPr>
              <w:t>Public school students have the right to wear black armbands in school to protest the Vietnam War because it does not cause a disruption</w:t>
            </w:r>
          </w:p>
        </w:tc>
      </w:tr>
      <w:tr w:rsidR="00144F27" w:rsidRPr="00144F27" w14:paraId="1BAA38FF" w14:textId="77777777" w:rsidTr="00144F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176A9B" w14:textId="77777777" w:rsidR="00144F27" w:rsidRPr="00144F27" w:rsidRDefault="00144F27" w:rsidP="00144F27">
            <w:pPr>
              <w:spacing w:after="0" w:line="240" w:lineRule="auto"/>
              <w:rPr>
                <w:rFonts w:ascii="Times New Roman" w:eastAsia="Times New Roman" w:hAnsi="Times New Roman" w:cs="Times New Roman"/>
              </w:rPr>
            </w:pPr>
            <w:r w:rsidRPr="00144F27">
              <w:rPr>
                <w:rFonts w:ascii="Calibri" w:eastAsia="Times New Roman" w:hAnsi="Calibri" w:cs="Calibri"/>
                <w:b/>
                <w:bCs/>
                <w:i/>
                <w:iCs/>
                <w:color w:val="000000"/>
                <w:sz w:val="22"/>
                <w:szCs w:val="22"/>
              </w:rPr>
              <w:t>New York Times Co. V. United States (1971)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61A521" w14:textId="77777777" w:rsidR="00144F27" w:rsidRPr="00144F27" w:rsidRDefault="00144F27" w:rsidP="00144F27">
            <w:pPr>
              <w:spacing w:after="0" w:line="240" w:lineRule="auto"/>
              <w:rPr>
                <w:rFonts w:ascii="Times New Roman" w:eastAsia="Times New Roman" w:hAnsi="Times New Roman" w:cs="Times New Roman"/>
              </w:rPr>
            </w:pPr>
            <w:r w:rsidRPr="00144F27">
              <w:rPr>
                <w:rFonts w:ascii="Calibri" w:eastAsia="Times New Roman" w:hAnsi="Calibri" w:cs="Calibri"/>
                <w:b/>
                <w:bCs/>
                <w:color w:val="000000"/>
                <w:sz w:val="22"/>
                <w:szCs w:val="22"/>
              </w:rPr>
              <w:t>First Amendment- Freedom of Press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08E79D" w14:textId="77777777" w:rsidR="00144F27" w:rsidRPr="00144F27" w:rsidRDefault="00144F27" w:rsidP="00144F27">
            <w:pPr>
              <w:spacing w:after="0" w:line="240" w:lineRule="auto"/>
              <w:rPr>
                <w:rFonts w:ascii="Times New Roman" w:eastAsia="Times New Roman" w:hAnsi="Times New Roman" w:cs="Times New Roman"/>
              </w:rPr>
            </w:pPr>
            <w:r w:rsidRPr="00144F27">
              <w:rPr>
                <w:rFonts w:ascii="Calibri" w:eastAsia="Times New Roman" w:hAnsi="Calibri" w:cs="Calibri"/>
                <w:b/>
                <w:bCs/>
                <w:color w:val="000000"/>
                <w:sz w:val="22"/>
                <w:szCs w:val="22"/>
              </w:rPr>
              <w:t>Establishes a “heavy presumption against prior restraint” even in cases involving national security </w:t>
            </w:r>
          </w:p>
        </w:tc>
      </w:tr>
      <w:tr w:rsidR="00144F27" w:rsidRPr="00144F27" w14:paraId="20923F75" w14:textId="77777777" w:rsidTr="00144F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5942A2" w14:textId="77777777" w:rsidR="00144F27" w:rsidRPr="00144F27" w:rsidRDefault="00144F27" w:rsidP="00144F27">
            <w:pPr>
              <w:spacing w:after="0" w:line="240" w:lineRule="auto"/>
              <w:rPr>
                <w:rFonts w:ascii="Times New Roman" w:eastAsia="Times New Roman" w:hAnsi="Times New Roman" w:cs="Times New Roman"/>
              </w:rPr>
            </w:pPr>
            <w:r w:rsidRPr="00144F27">
              <w:rPr>
                <w:rFonts w:ascii="Calibri" w:eastAsia="Times New Roman" w:hAnsi="Calibri" w:cs="Calibri"/>
                <w:b/>
                <w:bCs/>
                <w:i/>
                <w:iCs/>
                <w:color w:val="000000"/>
                <w:sz w:val="22"/>
                <w:szCs w:val="22"/>
              </w:rPr>
              <w:t>Wisconsin v. Yoder (1972)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5E434D" w14:textId="77777777" w:rsidR="00144F27" w:rsidRPr="00144F27" w:rsidRDefault="00144F27" w:rsidP="00144F27">
            <w:pPr>
              <w:spacing w:after="0" w:line="240" w:lineRule="auto"/>
              <w:rPr>
                <w:rFonts w:ascii="Times New Roman" w:eastAsia="Times New Roman" w:hAnsi="Times New Roman" w:cs="Times New Roman"/>
              </w:rPr>
            </w:pPr>
            <w:r w:rsidRPr="00144F27">
              <w:rPr>
                <w:rFonts w:ascii="Calibri" w:eastAsia="Times New Roman" w:hAnsi="Calibri" w:cs="Calibri"/>
                <w:b/>
                <w:bCs/>
                <w:color w:val="000000"/>
                <w:sz w:val="22"/>
                <w:szCs w:val="22"/>
              </w:rPr>
              <w:t>First Amendment- Free Exercise Clause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48C3F4" w14:textId="77777777" w:rsidR="00144F27" w:rsidRPr="00144F27" w:rsidRDefault="00144F27" w:rsidP="00144F27">
            <w:pPr>
              <w:spacing w:after="0" w:line="240" w:lineRule="auto"/>
              <w:rPr>
                <w:rFonts w:ascii="Times New Roman" w:eastAsia="Times New Roman" w:hAnsi="Times New Roman" w:cs="Times New Roman"/>
              </w:rPr>
            </w:pPr>
            <w:r w:rsidRPr="00144F27">
              <w:rPr>
                <w:rFonts w:ascii="Calibri" w:eastAsia="Times New Roman" w:hAnsi="Calibri" w:cs="Calibri"/>
                <w:b/>
                <w:bCs/>
                <w:color w:val="000000"/>
                <w:sz w:val="22"/>
                <w:szCs w:val="22"/>
              </w:rPr>
              <w:t>Cannot compel Amish students to attend school past the eighth grade </w:t>
            </w:r>
          </w:p>
        </w:tc>
      </w:tr>
      <w:tr w:rsidR="00144F27" w:rsidRPr="00144F27" w14:paraId="51FD8A27" w14:textId="77777777" w:rsidTr="00144F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9940D9" w14:textId="77777777" w:rsidR="00144F27" w:rsidRPr="00144F27" w:rsidRDefault="00144F27" w:rsidP="00144F27">
            <w:pPr>
              <w:spacing w:after="0" w:line="240" w:lineRule="auto"/>
              <w:rPr>
                <w:rFonts w:ascii="Times New Roman" w:eastAsia="Times New Roman" w:hAnsi="Times New Roman" w:cs="Times New Roman"/>
              </w:rPr>
            </w:pPr>
            <w:r w:rsidRPr="00144F27">
              <w:rPr>
                <w:rFonts w:ascii="Calibri" w:eastAsia="Times New Roman" w:hAnsi="Calibri" w:cs="Calibri"/>
                <w:b/>
                <w:bCs/>
                <w:i/>
                <w:iCs/>
                <w:color w:val="000000"/>
                <w:sz w:val="22"/>
                <w:szCs w:val="22"/>
              </w:rPr>
              <w:t>Roe v. Wade (1973)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599A67" w14:textId="77777777" w:rsidR="00144F27" w:rsidRPr="00144F27" w:rsidRDefault="00144F27" w:rsidP="00144F27">
            <w:pPr>
              <w:spacing w:after="0" w:line="240" w:lineRule="auto"/>
              <w:rPr>
                <w:rFonts w:ascii="Times New Roman" w:eastAsia="Times New Roman" w:hAnsi="Times New Roman" w:cs="Times New Roman"/>
              </w:rPr>
            </w:pPr>
            <w:r w:rsidRPr="00144F27">
              <w:rPr>
                <w:rFonts w:ascii="Calibri" w:eastAsia="Times New Roman" w:hAnsi="Calibri" w:cs="Calibri"/>
                <w:b/>
                <w:bCs/>
                <w:color w:val="000000"/>
                <w:sz w:val="22"/>
                <w:szCs w:val="22"/>
              </w:rPr>
              <w:t>Due Process Clause and 9</w:t>
            </w:r>
            <w:r w:rsidRPr="00144F27">
              <w:rPr>
                <w:rFonts w:ascii="Calibri" w:eastAsia="Times New Roman" w:hAnsi="Calibri" w:cs="Calibri"/>
                <w:b/>
                <w:bCs/>
                <w:color w:val="000000"/>
                <w:sz w:val="13"/>
                <w:szCs w:val="13"/>
                <w:vertAlign w:val="superscript"/>
              </w:rPr>
              <w:t>th</w:t>
            </w:r>
            <w:r w:rsidRPr="00144F27">
              <w:rPr>
                <w:rFonts w:ascii="Calibri" w:eastAsia="Times New Roman" w:hAnsi="Calibri" w:cs="Calibri"/>
                <w:b/>
                <w:bCs/>
                <w:color w:val="000000"/>
                <w:sz w:val="22"/>
                <w:szCs w:val="22"/>
              </w:rPr>
              <w:t xml:space="preserve"> Amendment implied right of privacy (establish through Griswold v. CT)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852588" w14:textId="77777777" w:rsidR="00144F27" w:rsidRPr="00144F27" w:rsidRDefault="00144F27" w:rsidP="00144F27">
            <w:pPr>
              <w:spacing w:after="0" w:line="240" w:lineRule="auto"/>
              <w:rPr>
                <w:rFonts w:ascii="Times New Roman" w:eastAsia="Times New Roman" w:hAnsi="Times New Roman" w:cs="Times New Roman"/>
              </w:rPr>
            </w:pPr>
            <w:r w:rsidRPr="00144F27">
              <w:rPr>
                <w:rFonts w:ascii="Calibri" w:eastAsia="Times New Roman" w:hAnsi="Calibri" w:cs="Calibri"/>
                <w:b/>
                <w:bCs/>
                <w:color w:val="000000"/>
                <w:sz w:val="22"/>
                <w:szCs w:val="22"/>
              </w:rPr>
              <w:t>Protects the right of a woman to have an abortion </w:t>
            </w:r>
          </w:p>
        </w:tc>
      </w:tr>
      <w:tr w:rsidR="00144F27" w:rsidRPr="00144F27" w14:paraId="683C7E3C" w14:textId="77777777" w:rsidTr="00144F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A9D968" w14:textId="77777777" w:rsidR="00144F27" w:rsidRPr="00144F27" w:rsidRDefault="00144F27" w:rsidP="00144F27">
            <w:pPr>
              <w:spacing w:after="0" w:line="240" w:lineRule="auto"/>
              <w:rPr>
                <w:rFonts w:ascii="Times New Roman" w:eastAsia="Times New Roman" w:hAnsi="Times New Roman" w:cs="Times New Roman"/>
              </w:rPr>
            </w:pPr>
            <w:r w:rsidRPr="00144F27">
              <w:rPr>
                <w:rFonts w:ascii="Calibri" w:eastAsia="Times New Roman" w:hAnsi="Calibri" w:cs="Calibri"/>
                <w:b/>
                <w:bCs/>
                <w:i/>
                <w:iCs/>
                <w:color w:val="000000"/>
                <w:sz w:val="22"/>
                <w:szCs w:val="22"/>
              </w:rPr>
              <w:t>Shaw v. Reno (1993)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061916" w14:textId="77777777" w:rsidR="00144F27" w:rsidRPr="00144F27" w:rsidRDefault="00144F27" w:rsidP="00144F27">
            <w:pPr>
              <w:spacing w:after="0" w:line="240" w:lineRule="auto"/>
              <w:rPr>
                <w:rFonts w:ascii="Times New Roman" w:eastAsia="Times New Roman" w:hAnsi="Times New Roman" w:cs="Times New Roman"/>
              </w:rPr>
            </w:pPr>
            <w:r w:rsidRPr="00144F27">
              <w:rPr>
                <w:rFonts w:ascii="Calibri" w:eastAsia="Times New Roman" w:hAnsi="Calibri" w:cs="Calibri"/>
                <w:b/>
                <w:bCs/>
                <w:color w:val="000000"/>
                <w:sz w:val="22"/>
                <w:szCs w:val="22"/>
              </w:rPr>
              <w:t>14</w:t>
            </w:r>
            <w:r w:rsidRPr="00144F27">
              <w:rPr>
                <w:rFonts w:ascii="Calibri" w:eastAsia="Times New Roman" w:hAnsi="Calibri" w:cs="Calibri"/>
                <w:b/>
                <w:bCs/>
                <w:color w:val="000000"/>
                <w:sz w:val="13"/>
                <w:szCs w:val="13"/>
                <w:vertAlign w:val="superscript"/>
              </w:rPr>
              <w:t>th</w:t>
            </w:r>
            <w:r w:rsidRPr="00144F27">
              <w:rPr>
                <w:rFonts w:ascii="Calibri" w:eastAsia="Times New Roman" w:hAnsi="Calibri" w:cs="Calibri"/>
                <w:b/>
                <w:bCs/>
                <w:color w:val="000000"/>
                <w:sz w:val="22"/>
                <w:szCs w:val="22"/>
              </w:rPr>
              <w:t xml:space="preserve"> Amendment Equal Protection Clause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FD4493" w14:textId="77777777" w:rsidR="00144F27" w:rsidRPr="00144F27" w:rsidRDefault="00144F27" w:rsidP="00144F27">
            <w:pPr>
              <w:spacing w:after="0" w:line="240" w:lineRule="auto"/>
              <w:rPr>
                <w:rFonts w:ascii="Times New Roman" w:eastAsia="Times New Roman" w:hAnsi="Times New Roman" w:cs="Times New Roman"/>
              </w:rPr>
            </w:pPr>
            <w:r w:rsidRPr="00144F27">
              <w:rPr>
                <w:rFonts w:ascii="Calibri" w:eastAsia="Times New Roman" w:hAnsi="Calibri" w:cs="Calibri"/>
                <w:b/>
                <w:bCs/>
                <w:color w:val="000000"/>
                <w:sz w:val="22"/>
                <w:szCs w:val="22"/>
              </w:rPr>
              <w:t>Legislative redistricting must be conscious of race</w:t>
            </w:r>
          </w:p>
        </w:tc>
      </w:tr>
      <w:tr w:rsidR="00144F27" w:rsidRPr="00144F27" w14:paraId="3DB991C6" w14:textId="77777777" w:rsidTr="00144F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C3C4E5" w14:textId="77777777" w:rsidR="00144F27" w:rsidRPr="00144F27" w:rsidRDefault="00144F27" w:rsidP="00144F27">
            <w:pPr>
              <w:spacing w:after="0" w:line="240" w:lineRule="auto"/>
              <w:rPr>
                <w:rFonts w:ascii="Times New Roman" w:eastAsia="Times New Roman" w:hAnsi="Times New Roman" w:cs="Times New Roman"/>
              </w:rPr>
            </w:pPr>
            <w:r w:rsidRPr="00144F27">
              <w:rPr>
                <w:rFonts w:ascii="Calibri" w:eastAsia="Times New Roman" w:hAnsi="Calibri" w:cs="Calibri"/>
                <w:b/>
                <w:bCs/>
                <w:i/>
                <w:iCs/>
                <w:color w:val="000000"/>
                <w:sz w:val="22"/>
                <w:szCs w:val="22"/>
              </w:rPr>
              <w:t>United States v. Lopez (1995)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65841F" w14:textId="77777777" w:rsidR="00144F27" w:rsidRPr="00144F27" w:rsidRDefault="00144F27" w:rsidP="00144F27">
            <w:pPr>
              <w:spacing w:after="0" w:line="240" w:lineRule="auto"/>
              <w:rPr>
                <w:rFonts w:ascii="Times New Roman" w:eastAsia="Times New Roman" w:hAnsi="Times New Roman" w:cs="Times New Roman"/>
              </w:rPr>
            </w:pPr>
            <w:r w:rsidRPr="00144F27">
              <w:rPr>
                <w:rFonts w:ascii="Calibri" w:eastAsia="Times New Roman" w:hAnsi="Calibri" w:cs="Calibri"/>
                <w:b/>
                <w:bCs/>
                <w:color w:val="000000"/>
                <w:sz w:val="22"/>
                <w:szCs w:val="22"/>
              </w:rPr>
              <w:t>Commerce Clause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8A67B7" w14:textId="77777777" w:rsidR="00144F27" w:rsidRPr="00144F27" w:rsidRDefault="00144F27" w:rsidP="00144F27">
            <w:pPr>
              <w:spacing w:after="0" w:line="240" w:lineRule="auto"/>
              <w:rPr>
                <w:rFonts w:ascii="Times New Roman" w:eastAsia="Times New Roman" w:hAnsi="Times New Roman" w:cs="Times New Roman"/>
              </w:rPr>
            </w:pPr>
            <w:r w:rsidRPr="00144F27">
              <w:rPr>
                <w:rFonts w:ascii="Calibri" w:eastAsia="Times New Roman" w:hAnsi="Calibri" w:cs="Calibri"/>
                <w:b/>
                <w:bCs/>
                <w:color w:val="000000"/>
                <w:sz w:val="22"/>
                <w:szCs w:val="22"/>
              </w:rPr>
              <w:t>Congress may not use the commerce clause to make possession of a gun in a school zone a federal crime</w:t>
            </w:r>
          </w:p>
        </w:tc>
      </w:tr>
      <w:tr w:rsidR="00144F27" w:rsidRPr="00144F27" w14:paraId="5803E25F" w14:textId="77777777" w:rsidTr="00144F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1A3EE9" w14:textId="77777777" w:rsidR="00144F27" w:rsidRPr="00144F27" w:rsidRDefault="00144F27" w:rsidP="00144F27">
            <w:pPr>
              <w:spacing w:after="0" w:line="240" w:lineRule="auto"/>
              <w:rPr>
                <w:rFonts w:ascii="Times New Roman" w:eastAsia="Times New Roman" w:hAnsi="Times New Roman" w:cs="Times New Roman"/>
              </w:rPr>
            </w:pPr>
            <w:r w:rsidRPr="00144F27">
              <w:rPr>
                <w:rFonts w:ascii="Calibri" w:eastAsia="Times New Roman" w:hAnsi="Calibri" w:cs="Calibri"/>
                <w:b/>
                <w:bCs/>
                <w:i/>
                <w:iCs/>
                <w:color w:val="000000"/>
                <w:sz w:val="22"/>
                <w:szCs w:val="22"/>
              </w:rPr>
              <w:t>McDonald v. Chicago (2010)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EC2C49" w14:textId="77777777" w:rsidR="00144F27" w:rsidRPr="00144F27" w:rsidRDefault="00144F27" w:rsidP="00144F27">
            <w:pPr>
              <w:spacing w:after="0" w:line="240" w:lineRule="auto"/>
              <w:rPr>
                <w:rFonts w:ascii="Times New Roman" w:eastAsia="Times New Roman" w:hAnsi="Times New Roman" w:cs="Times New Roman"/>
              </w:rPr>
            </w:pPr>
            <w:r w:rsidRPr="00144F27">
              <w:rPr>
                <w:rFonts w:ascii="Calibri" w:eastAsia="Times New Roman" w:hAnsi="Calibri" w:cs="Calibri"/>
                <w:b/>
                <w:bCs/>
                <w:color w:val="000000"/>
                <w:sz w:val="22"/>
                <w:szCs w:val="22"/>
              </w:rPr>
              <w:t>14</w:t>
            </w:r>
            <w:r w:rsidRPr="00144F27">
              <w:rPr>
                <w:rFonts w:ascii="Calibri" w:eastAsia="Times New Roman" w:hAnsi="Calibri" w:cs="Calibri"/>
                <w:b/>
                <w:bCs/>
                <w:color w:val="000000"/>
                <w:sz w:val="13"/>
                <w:szCs w:val="13"/>
                <w:vertAlign w:val="superscript"/>
              </w:rPr>
              <w:t>th</w:t>
            </w:r>
            <w:r w:rsidRPr="00144F27">
              <w:rPr>
                <w:rFonts w:ascii="Calibri" w:eastAsia="Times New Roman" w:hAnsi="Calibri" w:cs="Calibri"/>
                <w:b/>
                <w:bCs/>
                <w:color w:val="000000"/>
                <w:sz w:val="22"/>
                <w:szCs w:val="22"/>
              </w:rPr>
              <w:t xml:space="preserve"> Amendment due process clause, Privileges and Immunities Clause, 2</w:t>
            </w:r>
            <w:r w:rsidRPr="00144F27">
              <w:rPr>
                <w:rFonts w:ascii="Calibri" w:eastAsia="Times New Roman" w:hAnsi="Calibri" w:cs="Calibri"/>
                <w:b/>
                <w:bCs/>
                <w:color w:val="000000"/>
                <w:sz w:val="13"/>
                <w:szCs w:val="13"/>
                <w:vertAlign w:val="superscript"/>
              </w:rPr>
              <w:t>nd</w:t>
            </w:r>
            <w:r w:rsidRPr="00144F27">
              <w:rPr>
                <w:rFonts w:ascii="Calibri" w:eastAsia="Times New Roman" w:hAnsi="Calibri" w:cs="Calibri"/>
                <w:b/>
                <w:bCs/>
                <w:color w:val="000000"/>
                <w:sz w:val="22"/>
                <w:szCs w:val="22"/>
              </w:rPr>
              <w:t xml:space="preserve"> amendment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6BDCD7" w14:textId="77777777" w:rsidR="00144F27" w:rsidRPr="00144F27" w:rsidRDefault="00144F27" w:rsidP="00144F27">
            <w:pPr>
              <w:spacing w:after="0" w:line="240" w:lineRule="auto"/>
              <w:rPr>
                <w:rFonts w:ascii="Times New Roman" w:eastAsia="Times New Roman" w:hAnsi="Times New Roman" w:cs="Times New Roman"/>
              </w:rPr>
            </w:pPr>
            <w:r w:rsidRPr="00144F27">
              <w:rPr>
                <w:rFonts w:ascii="Calibri" w:eastAsia="Times New Roman" w:hAnsi="Calibri" w:cs="Calibri"/>
                <w:b/>
                <w:bCs/>
                <w:color w:val="000000"/>
                <w:sz w:val="22"/>
                <w:szCs w:val="22"/>
              </w:rPr>
              <w:t>Right to keep and bear arms for self-defense applies to the states </w:t>
            </w:r>
          </w:p>
        </w:tc>
      </w:tr>
      <w:tr w:rsidR="00144F27" w:rsidRPr="00144F27" w14:paraId="76CD677A" w14:textId="77777777" w:rsidTr="00144F2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102E2E" w14:textId="77777777" w:rsidR="00144F27" w:rsidRPr="00144F27" w:rsidRDefault="00144F27" w:rsidP="00144F27">
            <w:pPr>
              <w:spacing w:after="0" w:line="240" w:lineRule="auto"/>
              <w:rPr>
                <w:rFonts w:ascii="Times New Roman" w:eastAsia="Times New Roman" w:hAnsi="Times New Roman" w:cs="Times New Roman"/>
              </w:rPr>
            </w:pPr>
            <w:r w:rsidRPr="00144F27">
              <w:rPr>
                <w:rFonts w:ascii="Calibri" w:eastAsia="Times New Roman" w:hAnsi="Calibri" w:cs="Calibri"/>
                <w:b/>
                <w:bCs/>
                <w:i/>
                <w:iCs/>
                <w:color w:val="000000"/>
                <w:sz w:val="22"/>
                <w:szCs w:val="22"/>
              </w:rPr>
              <w:t>Citizens United v. FEC (2010)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C8621F" w14:textId="77777777" w:rsidR="00144F27" w:rsidRPr="00144F27" w:rsidRDefault="00144F27" w:rsidP="00144F27">
            <w:pPr>
              <w:spacing w:after="0" w:line="240" w:lineRule="auto"/>
              <w:rPr>
                <w:rFonts w:ascii="Times New Roman" w:eastAsia="Times New Roman" w:hAnsi="Times New Roman" w:cs="Times New Roman"/>
              </w:rPr>
            </w:pPr>
            <w:r w:rsidRPr="00144F27">
              <w:rPr>
                <w:rFonts w:ascii="Calibri" w:eastAsia="Times New Roman" w:hAnsi="Calibri" w:cs="Calibri"/>
                <w:b/>
                <w:bCs/>
                <w:color w:val="000000"/>
                <w:sz w:val="22"/>
                <w:szCs w:val="22"/>
              </w:rPr>
              <w:t>1</w:t>
            </w:r>
            <w:r w:rsidRPr="00144F27">
              <w:rPr>
                <w:rFonts w:ascii="Calibri" w:eastAsia="Times New Roman" w:hAnsi="Calibri" w:cs="Calibri"/>
                <w:b/>
                <w:bCs/>
                <w:color w:val="000000"/>
                <w:sz w:val="13"/>
                <w:szCs w:val="13"/>
                <w:vertAlign w:val="superscript"/>
              </w:rPr>
              <w:t>st</w:t>
            </w:r>
            <w:r w:rsidRPr="00144F27">
              <w:rPr>
                <w:rFonts w:ascii="Calibri" w:eastAsia="Times New Roman" w:hAnsi="Calibri" w:cs="Calibri"/>
                <w:b/>
                <w:bCs/>
                <w:color w:val="000000"/>
                <w:sz w:val="22"/>
                <w:szCs w:val="22"/>
              </w:rPr>
              <w:t xml:space="preserve"> Amendment Free Speech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68F6B6" w14:textId="77777777" w:rsidR="00144F27" w:rsidRPr="00144F27" w:rsidRDefault="00144F27" w:rsidP="00144F27">
            <w:pPr>
              <w:spacing w:after="0" w:line="240" w:lineRule="auto"/>
              <w:rPr>
                <w:rFonts w:ascii="Times New Roman" w:eastAsia="Times New Roman" w:hAnsi="Times New Roman" w:cs="Times New Roman"/>
              </w:rPr>
            </w:pPr>
            <w:r w:rsidRPr="00144F27">
              <w:rPr>
                <w:rFonts w:ascii="Calibri" w:eastAsia="Times New Roman" w:hAnsi="Calibri" w:cs="Calibri"/>
                <w:b/>
                <w:bCs/>
                <w:color w:val="000000"/>
                <w:sz w:val="22"/>
                <w:szCs w:val="22"/>
              </w:rPr>
              <w:t>Political spending by corporations, associations, and labor unions is protected and cannot be limited by law; Money = Speech</w:t>
            </w:r>
          </w:p>
        </w:tc>
      </w:tr>
    </w:tbl>
    <w:p w14:paraId="4B334A47" w14:textId="30B59C28" w:rsidR="0065608E" w:rsidRDefault="0065608E" w:rsidP="00AF21CA">
      <w:pPr>
        <w:ind w:left="-576"/>
      </w:pPr>
    </w:p>
    <w:p w14:paraId="423466D9" w14:textId="6F5A7523" w:rsidR="00A34D85" w:rsidRDefault="00A34D85" w:rsidP="00AF21CA">
      <w:pPr>
        <w:ind w:left="-576"/>
      </w:pPr>
    </w:p>
    <w:p w14:paraId="7C4CA58A" w14:textId="237799A5" w:rsidR="00A34D85" w:rsidRDefault="00A34D85" w:rsidP="00AF21CA">
      <w:pPr>
        <w:ind w:left="-576"/>
      </w:pPr>
    </w:p>
    <w:p w14:paraId="3E4E01D1" w14:textId="51A89594" w:rsidR="00A34D85" w:rsidRDefault="00A34D85" w:rsidP="00AF21CA">
      <w:pPr>
        <w:ind w:left="-576"/>
      </w:pPr>
    </w:p>
    <w:p w14:paraId="6F180C12" w14:textId="16EB3D65" w:rsidR="000A5C74" w:rsidRDefault="000A5C74" w:rsidP="000A5C74">
      <w:pPr>
        <w:spacing w:after="0"/>
        <w:jc w:val="center"/>
        <w:rPr>
          <w:rFonts w:eastAsia="Arial"/>
          <w:color w:val="000000"/>
        </w:rPr>
      </w:pPr>
      <w:r>
        <w:rPr>
          <w:rFonts w:eastAsia="Arial"/>
          <w:b/>
          <w:color w:val="000000"/>
        </w:rPr>
        <w:lastRenderedPageBreak/>
        <w:t>Unit 1</w:t>
      </w:r>
      <w:r w:rsidR="000C76D4">
        <w:rPr>
          <w:rFonts w:eastAsia="Arial"/>
          <w:b/>
          <w:color w:val="000000"/>
        </w:rPr>
        <w:t xml:space="preserve"> Summary</w:t>
      </w:r>
      <w:r>
        <w:rPr>
          <w:rFonts w:eastAsia="Arial"/>
          <w:b/>
          <w:color w:val="000000"/>
        </w:rPr>
        <w:t xml:space="preserve">- Constitutional Democracy </w:t>
      </w:r>
    </w:p>
    <w:p w14:paraId="089407C7" w14:textId="77777777" w:rsidR="000A5C74" w:rsidRDefault="000A5C74" w:rsidP="000A5C74">
      <w:pPr>
        <w:spacing w:after="0"/>
        <w:jc w:val="center"/>
        <w:rPr>
          <w:rFonts w:eastAsia="Arial"/>
          <w:b/>
          <w:smallCaps/>
          <w:sz w:val="20"/>
          <w:szCs w:val="20"/>
        </w:rPr>
      </w:pPr>
    </w:p>
    <w:p w14:paraId="31FB0CE0" w14:textId="77777777" w:rsidR="000A5C74" w:rsidRDefault="000A5C74" w:rsidP="000A5C74">
      <w:pPr>
        <w:spacing w:after="0"/>
        <w:rPr>
          <w:rFonts w:eastAsia="Arial"/>
          <w:b/>
          <w:color w:val="000000"/>
          <w:sz w:val="20"/>
          <w:szCs w:val="20"/>
        </w:rPr>
      </w:pPr>
      <w:r>
        <w:rPr>
          <w:rFonts w:eastAsia="Arial"/>
          <w:b/>
          <w:color w:val="000000"/>
          <w:sz w:val="20"/>
          <w:szCs w:val="20"/>
        </w:rPr>
        <w:t>Big Idea #1:  A balance between governmental power and individual rights has been a hallmark of American political development.</w:t>
      </w:r>
    </w:p>
    <w:p w14:paraId="0729ADF8" w14:textId="77777777" w:rsidR="000A5C74" w:rsidRDefault="000A5C74" w:rsidP="000A5C74">
      <w:pPr>
        <w:spacing w:after="0"/>
        <w:rPr>
          <w:rFonts w:eastAsia="Arial"/>
          <w:b/>
          <w:color w:val="000000"/>
          <w:sz w:val="20"/>
          <w:szCs w:val="20"/>
        </w:rPr>
      </w:pPr>
    </w:p>
    <w:p w14:paraId="6503A63C" w14:textId="77777777" w:rsidR="000A5C74" w:rsidRDefault="000A5C74" w:rsidP="000A5C74">
      <w:pPr>
        <w:spacing w:after="0"/>
        <w:rPr>
          <w:rFonts w:eastAsia="Arial"/>
          <w:b/>
          <w:color w:val="000000"/>
          <w:sz w:val="20"/>
          <w:szCs w:val="20"/>
        </w:rPr>
      </w:pPr>
      <w:r>
        <w:rPr>
          <w:rFonts w:eastAsia="Arial"/>
          <w:b/>
          <w:color w:val="000000"/>
          <w:sz w:val="20"/>
          <w:szCs w:val="20"/>
        </w:rPr>
        <w:t>Ideas the U.S. Government is Based</w:t>
      </w:r>
    </w:p>
    <w:tbl>
      <w:tblPr>
        <w:tblW w:w="10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5"/>
        <w:gridCol w:w="8275"/>
      </w:tblGrid>
      <w:tr w:rsidR="000A5C74" w14:paraId="393B9040" w14:textId="77777777" w:rsidTr="008566FC">
        <w:tc>
          <w:tcPr>
            <w:tcW w:w="2515" w:type="dxa"/>
          </w:tcPr>
          <w:p w14:paraId="580D2CE7" w14:textId="77777777" w:rsidR="000A5C74" w:rsidRDefault="000A5C74" w:rsidP="000A5C74">
            <w:pPr>
              <w:spacing w:after="0"/>
              <w:jc w:val="center"/>
              <w:rPr>
                <w:rFonts w:eastAsia="Arial"/>
                <w:b/>
                <w:color w:val="000000"/>
                <w:sz w:val="20"/>
                <w:szCs w:val="20"/>
              </w:rPr>
            </w:pPr>
            <w:r>
              <w:rPr>
                <w:rFonts w:eastAsia="Arial"/>
                <w:b/>
                <w:color w:val="000000"/>
                <w:sz w:val="20"/>
                <w:szCs w:val="20"/>
              </w:rPr>
              <w:t>Terms</w:t>
            </w:r>
          </w:p>
        </w:tc>
        <w:tc>
          <w:tcPr>
            <w:tcW w:w="8275" w:type="dxa"/>
          </w:tcPr>
          <w:p w14:paraId="0C808358" w14:textId="77777777" w:rsidR="000A5C74" w:rsidRDefault="000A5C74" w:rsidP="000A5C74">
            <w:pPr>
              <w:spacing w:after="0"/>
              <w:jc w:val="center"/>
              <w:rPr>
                <w:rFonts w:eastAsia="Arial"/>
                <w:b/>
                <w:color w:val="000000"/>
                <w:sz w:val="20"/>
                <w:szCs w:val="20"/>
              </w:rPr>
            </w:pPr>
            <w:r>
              <w:rPr>
                <w:rFonts w:eastAsia="Arial"/>
                <w:b/>
                <w:color w:val="000000"/>
                <w:sz w:val="20"/>
                <w:szCs w:val="20"/>
              </w:rPr>
              <w:t>Definition</w:t>
            </w:r>
          </w:p>
        </w:tc>
      </w:tr>
      <w:tr w:rsidR="000A5C74" w14:paraId="73F4CA10" w14:textId="77777777" w:rsidTr="008566FC">
        <w:tc>
          <w:tcPr>
            <w:tcW w:w="2515" w:type="dxa"/>
          </w:tcPr>
          <w:p w14:paraId="3D19B374" w14:textId="77777777" w:rsidR="000A5C74" w:rsidRDefault="000A5C74" w:rsidP="000A5C74">
            <w:pPr>
              <w:spacing w:after="0"/>
              <w:rPr>
                <w:rFonts w:eastAsia="Arial"/>
                <w:color w:val="000000"/>
                <w:sz w:val="20"/>
                <w:szCs w:val="20"/>
              </w:rPr>
            </w:pPr>
            <w:r>
              <w:rPr>
                <w:rFonts w:eastAsia="Arial"/>
                <w:color w:val="000000"/>
                <w:sz w:val="20"/>
                <w:szCs w:val="20"/>
              </w:rPr>
              <w:t xml:space="preserve">Natural Rights (and the 3 natural rights) </w:t>
            </w:r>
          </w:p>
        </w:tc>
        <w:tc>
          <w:tcPr>
            <w:tcW w:w="8275" w:type="dxa"/>
          </w:tcPr>
          <w:p w14:paraId="1E063891" w14:textId="77777777" w:rsidR="000A5C74" w:rsidRDefault="000A5C74" w:rsidP="000A5C74">
            <w:pPr>
              <w:spacing w:after="0"/>
              <w:rPr>
                <w:rFonts w:eastAsia="Arial"/>
                <w:color w:val="000000"/>
                <w:sz w:val="20"/>
                <w:szCs w:val="20"/>
              </w:rPr>
            </w:pPr>
            <w:r>
              <w:rPr>
                <w:rFonts w:eastAsia="Arial"/>
                <w:color w:val="000000"/>
                <w:sz w:val="20"/>
                <w:szCs w:val="20"/>
              </w:rPr>
              <w:t>John Locke-Rights inherent in human beings-not dependent on government</w:t>
            </w:r>
          </w:p>
          <w:p w14:paraId="6FB4DAD4" w14:textId="77777777" w:rsidR="000A5C74" w:rsidRDefault="000A5C74" w:rsidP="000A5C74">
            <w:pPr>
              <w:numPr>
                <w:ilvl w:val="0"/>
                <w:numId w:val="9"/>
              </w:numPr>
              <w:pBdr>
                <w:top w:val="nil"/>
                <w:left w:val="nil"/>
                <w:bottom w:val="nil"/>
                <w:right w:val="nil"/>
                <w:between w:val="nil"/>
              </w:pBdr>
              <w:spacing w:after="0" w:line="240" w:lineRule="auto"/>
              <w:rPr>
                <w:rFonts w:eastAsia="Arial"/>
                <w:color w:val="000000"/>
                <w:sz w:val="20"/>
                <w:szCs w:val="20"/>
              </w:rPr>
            </w:pPr>
            <w:r>
              <w:rPr>
                <w:rFonts w:eastAsia="Arial"/>
                <w:color w:val="000000"/>
                <w:sz w:val="20"/>
                <w:szCs w:val="20"/>
              </w:rPr>
              <w:t xml:space="preserve"> Life</w:t>
            </w:r>
          </w:p>
          <w:p w14:paraId="083BF426" w14:textId="77777777" w:rsidR="000A5C74" w:rsidRDefault="000A5C74" w:rsidP="000A5C74">
            <w:pPr>
              <w:numPr>
                <w:ilvl w:val="0"/>
                <w:numId w:val="9"/>
              </w:numPr>
              <w:pBdr>
                <w:top w:val="nil"/>
                <w:left w:val="nil"/>
                <w:bottom w:val="nil"/>
                <w:right w:val="nil"/>
                <w:between w:val="nil"/>
              </w:pBdr>
              <w:spacing w:after="0" w:line="240" w:lineRule="auto"/>
              <w:rPr>
                <w:rFonts w:eastAsia="Arial"/>
                <w:color w:val="000000"/>
                <w:sz w:val="20"/>
                <w:szCs w:val="20"/>
              </w:rPr>
            </w:pPr>
            <w:r>
              <w:rPr>
                <w:rFonts w:eastAsia="Arial"/>
                <w:color w:val="000000"/>
                <w:sz w:val="20"/>
                <w:szCs w:val="20"/>
              </w:rPr>
              <w:t xml:space="preserve"> Liberty</w:t>
            </w:r>
          </w:p>
          <w:p w14:paraId="7F121677" w14:textId="77777777" w:rsidR="000A5C74" w:rsidRPr="00022E81" w:rsidRDefault="000A5C74" w:rsidP="000A5C74">
            <w:pPr>
              <w:numPr>
                <w:ilvl w:val="0"/>
                <w:numId w:val="9"/>
              </w:numPr>
              <w:pBdr>
                <w:top w:val="nil"/>
                <w:left w:val="nil"/>
                <w:bottom w:val="nil"/>
                <w:right w:val="nil"/>
                <w:between w:val="nil"/>
              </w:pBdr>
              <w:spacing w:after="0" w:line="240" w:lineRule="auto"/>
              <w:rPr>
                <w:rFonts w:eastAsia="Arial"/>
                <w:color w:val="000000"/>
                <w:sz w:val="20"/>
                <w:szCs w:val="20"/>
              </w:rPr>
            </w:pPr>
            <w:r>
              <w:rPr>
                <w:rFonts w:eastAsia="Arial"/>
                <w:color w:val="000000"/>
                <w:sz w:val="20"/>
                <w:szCs w:val="20"/>
              </w:rPr>
              <w:t>Property</w:t>
            </w:r>
          </w:p>
        </w:tc>
      </w:tr>
      <w:tr w:rsidR="000A5C74" w14:paraId="1D5A8A68" w14:textId="77777777" w:rsidTr="008566FC">
        <w:tc>
          <w:tcPr>
            <w:tcW w:w="2515" w:type="dxa"/>
          </w:tcPr>
          <w:p w14:paraId="10F8CB51" w14:textId="77777777" w:rsidR="000A5C74" w:rsidRDefault="000A5C74" w:rsidP="000A5C74">
            <w:pPr>
              <w:spacing w:after="0"/>
              <w:rPr>
                <w:rFonts w:eastAsia="Arial"/>
                <w:color w:val="000000"/>
                <w:sz w:val="20"/>
                <w:szCs w:val="20"/>
              </w:rPr>
            </w:pPr>
            <w:r>
              <w:rPr>
                <w:rFonts w:eastAsia="Arial"/>
                <w:color w:val="000000"/>
                <w:sz w:val="20"/>
                <w:szCs w:val="20"/>
              </w:rPr>
              <w:t xml:space="preserve">Popular Sovereignty </w:t>
            </w:r>
          </w:p>
        </w:tc>
        <w:tc>
          <w:tcPr>
            <w:tcW w:w="8275" w:type="dxa"/>
          </w:tcPr>
          <w:p w14:paraId="11FC767E" w14:textId="0AD5ABB3" w:rsidR="000A5C74" w:rsidRDefault="000A5C74" w:rsidP="000A5C74">
            <w:pPr>
              <w:spacing w:after="0"/>
              <w:rPr>
                <w:rFonts w:eastAsia="Arial"/>
                <w:color w:val="000000"/>
                <w:sz w:val="20"/>
                <w:szCs w:val="20"/>
              </w:rPr>
            </w:pPr>
            <w:r>
              <w:rPr>
                <w:rFonts w:eastAsia="Arial"/>
                <w:color w:val="000000"/>
                <w:sz w:val="20"/>
                <w:szCs w:val="20"/>
              </w:rPr>
              <w:t>A belief that ultimate power resides in the people</w:t>
            </w:r>
          </w:p>
        </w:tc>
      </w:tr>
      <w:tr w:rsidR="000A5C74" w14:paraId="0BD84A82" w14:textId="77777777" w:rsidTr="008566FC">
        <w:tc>
          <w:tcPr>
            <w:tcW w:w="2515" w:type="dxa"/>
          </w:tcPr>
          <w:p w14:paraId="357C67F6" w14:textId="77777777" w:rsidR="000A5C74" w:rsidRDefault="000A5C74" w:rsidP="000A5C74">
            <w:pPr>
              <w:spacing w:after="0"/>
              <w:rPr>
                <w:rFonts w:eastAsia="Arial"/>
                <w:color w:val="000000"/>
                <w:sz w:val="20"/>
                <w:szCs w:val="20"/>
              </w:rPr>
            </w:pPr>
            <w:r>
              <w:rPr>
                <w:rFonts w:eastAsia="Arial"/>
                <w:color w:val="000000"/>
                <w:sz w:val="20"/>
                <w:szCs w:val="20"/>
              </w:rPr>
              <w:t>Republicanism</w:t>
            </w:r>
          </w:p>
        </w:tc>
        <w:tc>
          <w:tcPr>
            <w:tcW w:w="8275" w:type="dxa"/>
          </w:tcPr>
          <w:p w14:paraId="00AD1A58" w14:textId="77777777" w:rsidR="000A5C74" w:rsidRDefault="000A5C74" w:rsidP="000A5C74">
            <w:pPr>
              <w:spacing w:after="0"/>
              <w:rPr>
                <w:rFonts w:eastAsia="Arial"/>
                <w:color w:val="000000"/>
                <w:sz w:val="20"/>
                <w:szCs w:val="20"/>
              </w:rPr>
            </w:pPr>
            <w:r>
              <w:rPr>
                <w:rFonts w:eastAsia="Arial"/>
                <w:color w:val="000000"/>
                <w:sz w:val="20"/>
                <w:szCs w:val="20"/>
              </w:rPr>
              <w:t>A form of government in which people elect representatives to create and enforce laws</w:t>
            </w:r>
          </w:p>
        </w:tc>
      </w:tr>
      <w:tr w:rsidR="000A5C74" w14:paraId="7951755E" w14:textId="77777777" w:rsidTr="008566FC">
        <w:tc>
          <w:tcPr>
            <w:tcW w:w="2515" w:type="dxa"/>
          </w:tcPr>
          <w:p w14:paraId="03AF1AF9" w14:textId="77777777" w:rsidR="000A5C74" w:rsidRDefault="000A5C74" w:rsidP="000A5C74">
            <w:pPr>
              <w:spacing w:after="0"/>
              <w:rPr>
                <w:rFonts w:eastAsia="Arial"/>
                <w:color w:val="000000"/>
                <w:sz w:val="20"/>
                <w:szCs w:val="20"/>
              </w:rPr>
            </w:pPr>
            <w:r>
              <w:rPr>
                <w:rFonts w:eastAsia="Arial"/>
                <w:color w:val="000000"/>
                <w:sz w:val="20"/>
                <w:szCs w:val="20"/>
              </w:rPr>
              <w:t xml:space="preserve">Social Contract </w:t>
            </w:r>
          </w:p>
        </w:tc>
        <w:tc>
          <w:tcPr>
            <w:tcW w:w="8275" w:type="dxa"/>
          </w:tcPr>
          <w:p w14:paraId="6FAA74D8" w14:textId="77777777" w:rsidR="000A5C74" w:rsidRDefault="000A5C74" w:rsidP="000A5C74">
            <w:pPr>
              <w:spacing w:after="0"/>
              <w:rPr>
                <w:rFonts w:eastAsia="Arial"/>
                <w:color w:val="000000"/>
                <w:sz w:val="20"/>
                <w:szCs w:val="20"/>
              </w:rPr>
            </w:pPr>
            <w:r>
              <w:rPr>
                <w:rFonts w:eastAsia="Arial"/>
                <w:color w:val="000000"/>
                <w:sz w:val="20"/>
                <w:szCs w:val="20"/>
              </w:rPr>
              <w:t>An agreement between the people and their government signifying their consent to be governed</w:t>
            </w:r>
          </w:p>
        </w:tc>
      </w:tr>
    </w:tbl>
    <w:p w14:paraId="45109926" w14:textId="77777777" w:rsidR="000A5C74" w:rsidRDefault="000A5C74" w:rsidP="000A5C74">
      <w:pPr>
        <w:spacing w:after="0"/>
        <w:rPr>
          <w:rFonts w:eastAsia="Arial"/>
          <w:b/>
          <w:color w:val="000000"/>
          <w:sz w:val="20"/>
          <w:szCs w:val="20"/>
        </w:rPr>
      </w:pPr>
    </w:p>
    <w:p w14:paraId="28D02657" w14:textId="77777777" w:rsidR="000A5C74" w:rsidRDefault="000A5C74" w:rsidP="000A5C74">
      <w:pPr>
        <w:spacing w:after="0"/>
        <w:rPr>
          <w:rFonts w:eastAsia="Arial"/>
          <w:b/>
          <w:color w:val="000000"/>
          <w:sz w:val="20"/>
          <w:szCs w:val="20"/>
        </w:rPr>
      </w:pPr>
      <w:r>
        <w:rPr>
          <w:rFonts w:eastAsia="Arial"/>
          <w:b/>
          <w:color w:val="000000"/>
          <w:sz w:val="20"/>
          <w:szCs w:val="20"/>
        </w:rPr>
        <w:t>Views on Central Government and Democracy</w:t>
      </w:r>
    </w:p>
    <w:tbl>
      <w:tblPr>
        <w:tblW w:w="107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48"/>
        <w:gridCol w:w="3337"/>
        <w:gridCol w:w="5310"/>
      </w:tblGrid>
      <w:tr w:rsidR="000A5C74" w14:paraId="118536A7" w14:textId="77777777" w:rsidTr="008566FC">
        <w:trPr>
          <w:trHeight w:val="485"/>
        </w:trPr>
        <w:tc>
          <w:tcPr>
            <w:tcW w:w="2148" w:type="dxa"/>
            <w:shd w:val="clear" w:color="auto" w:fill="auto"/>
          </w:tcPr>
          <w:p w14:paraId="545BA1C9" w14:textId="77777777" w:rsidR="000A5C74" w:rsidRDefault="000A5C74" w:rsidP="000A5C74">
            <w:pPr>
              <w:spacing w:after="0"/>
              <w:jc w:val="center"/>
              <w:rPr>
                <w:rFonts w:eastAsia="Arial"/>
                <w:b/>
                <w:sz w:val="20"/>
                <w:szCs w:val="20"/>
              </w:rPr>
            </w:pPr>
          </w:p>
          <w:p w14:paraId="5A5A6F1D" w14:textId="77777777" w:rsidR="000A5C74" w:rsidRDefault="000A5C74" w:rsidP="000A5C74">
            <w:pPr>
              <w:spacing w:after="0"/>
              <w:jc w:val="center"/>
              <w:rPr>
                <w:rFonts w:eastAsia="Arial"/>
                <w:b/>
                <w:sz w:val="20"/>
                <w:szCs w:val="20"/>
              </w:rPr>
            </w:pPr>
            <w:r>
              <w:rPr>
                <w:rFonts w:eastAsia="Arial"/>
                <w:b/>
                <w:sz w:val="20"/>
                <w:szCs w:val="20"/>
              </w:rPr>
              <w:t>Define: FACTION</w:t>
            </w:r>
          </w:p>
        </w:tc>
        <w:tc>
          <w:tcPr>
            <w:tcW w:w="8647" w:type="dxa"/>
            <w:gridSpan w:val="2"/>
            <w:shd w:val="clear" w:color="auto" w:fill="auto"/>
          </w:tcPr>
          <w:p w14:paraId="5A65963B" w14:textId="77777777" w:rsidR="000A5C74" w:rsidRDefault="000A5C74" w:rsidP="000A5C74">
            <w:pPr>
              <w:spacing w:after="0"/>
              <w:jc w:val="center"/>
              <w:rPr>
                <w:rFonts w:eastAsia="Arial"/>
                <w:sz w:val="20"/>
                <w:szCs w:val="20"/>
              </w:rPr>
            </w:pPr>
          </w:p>
          <w:p w14:paraId="06414874" w14:textId="77777777" w:rsidR="000A5C74" w:rsidRDefault="000A5C74" w:rsidP="000A5C74">
            <w:pPr>
              <w:spacing w:after="0"/>
              <w:jc w:val="center"/>
              <w:rPr>
                <w:rFonts w:eastAsia="Arial"/>
                <w:sz w:val="20"/>
                <w:szCs w:val="20"/>
              </w:rPr>
            </w:pPr>
            <w:r>
              <w:rPr>
                <w:rFonts w:eastAsia="Arial"/>
                <w:sz w:val="20"/>
                <w:szCs w:val="20"/>
              </w:rPr>
              <w:t>Political groups that agree on objectives and policies; the origins of political parties</w:t>
            </w:r>
          </w:p>
        </w:tc>
      </w:tr>
      <w:tr w:rsidR="000A5C74" w14:paraId="446BBCD4" w14:textId="77777777" w:rsidTr="008566FC">
        <w:trPr>
          <w:trHeight w:val="242"/>
        </w:trPr>
        <w:tc>
          <w:tcPr>
            <w:tcW w:w="5485" w:type="dxa"/>
            <w:gridSpan w:val="2"/>
            <w:shd w:val="clear" w:color="auto" w:fill="auto"/>
          </w:tcPr>
          <w:p w14:paraId="3E8E5419" w14:textId="77777777" w:rsidR="000A5C74" w:rsidRDefault="000A5C74" w:rsidP="000A5C74">
            <w:pPr>
              <w:spacing w:after="0"/>
              <w:jc w:val="center"/>
              <w:rPr>
                <w:rFonts w:eastAsia="Arial"/>
                <w:b/>
                <w:sz w:val="20"/>
                <w:szCs w:val="20"/>
              </w:rPr>
            </w:pPr>
            <w:r>
              <w:rPr>
                <w:rFonts w:eastAsia="Arial"/>
                <w:b/>
                <w:sz w:val="20"/>
                <w:szCs w:val="20"/>
              </w:rPr>
              <w:t>Federalist</w:t>
            </w:r>
          </w:p>
        </w:tc>
        <w:tc>
          <w:tcPr>
            <w:tcW w:w="5310" w:type="dxa"/>
            <w:shd w:val="clear" w:color="auto" w:fill="auto"/>
          </w:tcPr>
          <w:p w14:paraId="753D1C18" w14:textId="77777777" w:rsidR="000A5C74" w:rsidRDefault="000A5C74" w:rsidP="000A5C74">
            <w:pPr>
              <w:spacing w:after="0"/>
              <w:jc w:val="center"/>
              <w:rPr>
                <w:rFonts w:eastAsia="Arial"/>
                <w:b/>
                <w:sz w:val="20"/>
                <w:szCs w:val="20"/>
              </w:rPr>
            </w:pPr>
            <w:r>
              <w:rPr>
                <w:rFonts w:eastAsia="Arial"/>
                <w:b/>
                <w:sz w:val="20"/>
                <w:szCs w:val="20"/>
              </w:rPr>
              <w:t xml:space="preserve">Anti-Federalists </w:t>
            </w:r>
          </w:p>
        </w:tc>
      </w:tr>
      <w:tr w:rsidR="000A5C74" w14:paraId="6F65C124" w14:textId="77777777" w:rsidTr="0072348D">
        <w:trPr>
          <w:trHeight w:val="2546"/>
        </w:trPr>
        <w:tc>
          <w:tcPr>
            <w:tcW w:w="5485" w:type="dxa"/>
            <w:gridSpan w:val="2"/>
            <w:shd w:val="clear" w:color="auto" w:fill="auto"/>
          </w:tcPr>
          <w:p w14:paraId="7437F172" w14:textId="77777777" w:rsidR="000A5C74" w:rsidRDefault="000A5C74" w:rsidP="000A5C74">
            <w:pPr>
              <w:spacing w:after="0"/>
              <w:rPr>
                <w:rFonts w:eastAsia="Arial"/>
                <w:sz w:val="20"/>
                <w:szCs w:val="20"/>
              </w:rPr>
            </w:pPr>
          </w:p>
          <w:p w14:paraId="213699DA" w14:textId="77777777" w:rsidR="000A5C74" w:rsidRDefault="000A5C74" w:rsidP="000A5C74">
            <w:pPr>
              <w:spacing w:after="0"/>
              <w:rPr>
                <w:rFonts w:eastAsia="Arial"/>
                <w:sz w:val="20"/>
                <w:szCs w:val="20"/>
              </w:rPr>
            </w:pPr>
            <w:r>
              <w:rPr>
                <w:rFonts w:eastAsia="Arial"/>
                <w:sz w:val="20"/>
                <w:szCs w:val="20"/>
              </w:rPr>
              <w:t>Foundational Document:  Federalist 10, Federalist 51</w:t>
            </w:r>
          </w:p>
          <w:p w14:paraId="46B9085A" w14:textId="77777777" w:rsidR="000A5C74" w:rsidRDefault="000A5C74" w:rsidP="000A5C74">
            <w:pPr>
              <w:spacing w:after="0"/>
              <w:rPr>
                <w:rFonts w:eastAsia="Arial"/>
                <w:sz w:val="20"/>
                <w:szCs w:val="20"/>
              </w:rPr>
            </w:pPr>
          </w:p>
          <w:p w14:paraId="43823B76" w14:textId="77777777" w:rsidR="000A5C74" w:rsidRDefault="000A5C74" w:rsidP="000A5C74">
            <w:pPr>
              <w:spacing w:after="0"/>
              <w:rPr>
                <w:rFonts w:eastAsia="Arial"/>
                <w:sz w:val="20"/>
                <w:szCs w:val="20"/>
              </w:rPr>
            </w:pPr>
            <w:r>
              <w:rPr>
                <w:rFonts w:eastAsia="Arial"/>
                <w:sz w:val="20"/>
                <w:szCs w:val="20"/>
              </w:rPr>
              <w:t>Author: Madison, Hamilton, Jay (Publius)</w:t>
            </w:r>
          </w:p>
          <w:p w14:paraId="763004BE" w14:textId="77777777" w:rsidR="000A5C74" w:rsidRDefault="000A5C74" w:rsidP="000A5C74">
            <w:pPr>
              <w:spacing w:after="0"/>
              <w:rPr>
                <w:rFonts w:eastAsia="Arial"/>
                <w:sz w:val="20"/>
                <w:szCs w:val="20"/>
              </w:rPr>
            </w:pPr>
          </w:p>
          <w:p w14:paraId="2B32D5ED" w14:textId="77777777" w:rsidR="000A5C74" w:rsidRDefault="000A5C74" w:rsidP="000A5C74">
            <w:pPr>
              <w:spacing w:after="0"/>
              <w:rPr>
                <w:rFonts w:eastAsia="Arial"/>
                <w:sz w:val="20"/>
                <w:szCs w:val="20"/>
              </w:rPr>
            </w:pPr>
            <w:r>
              <w:rPr>
                <w:rFonts w:eastAsia="Arial"/>
                <w:sz w:val="20"/>
                <w:szCs w:val="20"/>
              </w:rPr>
              <w:t xml:space="preserve">Main Idea(s) (reasons to ratify constitution) </w:t>
            </w:r>
          </w:p>
          <w:p w14:paraId="5845A3F6" w14:textId="77777777" w:rsidR="000A5C74" w:rsidRDefault="000A5C74" w:rsidP="000A5C74">
            <w:pPr>
              <w:spacing w:after="0"/>
              <w:rPr>
                <w:rFonts w:eastAsia="Arial"/>
                <w:sz w:val="20"/>
                <w:szCs w:val="20"/>
              </w:rPr>
            </w:pPr>
            <w:r>
              <w:rPr>
                <w:rFonts w:eastAsia="Arial"/>
                <w:sz w:val="20"/>
                <w:szCs w:val="20"/>
              </w:rPr>
              <w:t>They believed the Constitution was the best way to deal with “the tyranny of the majority” by creating three branches of government having distinctive and separate powers</w:t>
            </w:r>
          </w:p>
        </w:tc>
        <w:tc>
          <w:tcPr>
            <w:tcW w:w="5310" w:type="dxa"/>
            <w:shd w:val="clear" w:color="auto" w:fill="auto"/>
          </w:tcPr>
          <w:p w14:paraId="02AFFD6C" w14:textId="77777777" w:rsidR="000A5C74" w:rsidRDefault="000A5C74" w:rsidP="000A5C74">
            <w:pPr>
              <w:spacing w:after="0"/>
              <w:rPr>
                <w:rFonts w:eastAsia="Arial"/>
                <w:sz w:val="20"/>
                <w:szCs w:val="20"/>
              </w:rPr>
            </w:pPr>
          </w:p>
          <w:p w14:paraId="3499BEAC" w14:textId="77777777" w:rsidR="000A5C74" w:rsidRDefault="000A5C74" w:rsidP="000A5C74">
            <w:pPr>
              <w:spacing w:after="0"/>
              <w:rPr>
                <w:rFonts w:eastAsia="Arial"/>
                <w:sz w:val="20"/>
                <w:szCs w:val="20"/>
              </w:rPr>
            </w:pPr>
            <w:r>
              <w:rPr>
                <w:rFonts w:eastAsia="Arial"/>
                <w:sz w:val="20"/>
                <w:szCs w:val="20"/>
              </w:rPr>
              <w:t>Foundational Document:  Brutus 1</w:t>
            </w:r>
          </w:p>
          <w:p w14:paraId="0934AD4C" w14:textId="77777777" w:rsidR="000A5C74" w:rsidRDefault="000A5C74" w:rsidP="000A5C74">
            <w:pPr>
              <w:spacing w:after="0"/>
              <w:rPr>
                <w:rFonts w:eastAsia="Arial"/>
                <w:sz w:val="20"/>
                <w:szCs w:val="20"/>
              </w:rPr>
            </w:pPr>
          </w:p>
          <w:p w14:paraId="44E8FACD" w14:textId="77777777" w:rsidR="000A5C74" w:rsidRDefault="000A5C74" w:rsidP="000A5C74">
            <w:pPr>
              <w:spacing w:after="0"/>
              <w:rPr>
                <w:rFonts w:eastAsia="Arial"/>
                <w:sz w:val="20"/>
                <w:szCs w:val="20"/>
              </w:rPr>
            </w:pPr>
            <w:r>
              <w:rPr>
                <w:rFonts w:eastAsia="Arial"/>
                <w:sz w:val="20"/>
                <w:szCs w:val="20"/>
              </w:rPr>
              <w:t xml:space="preserve">Author: Robert Yates </w:t>
            </w:r>
          </w:p>
          <w:p w14:paraId="38EA5B2C" w14:textId="77777777" w:rsidR="000A5C74" w:rsidRDefault="000A5C74" w:rsidP="000A5C74">
            <w:pPr>
              <w:spacing w:after="0"/>
              <w:rPr>
                <w:rFonts w:eastAsia="Arial"/>
                <w:sz w:val="20"/>
                <w:szCs w:val="20"/>
              </w:rPr>
            </w:pPr>
          </w:p>
          <w:p w14:paraId="11B87284" w14:textId="77777777" w:rsidR="000A5C74" w:rsidRDefault="000A5C74" w:rsidP="000A5C74">
            <w:pPr>
              <w:spacing w:after="0"/>
              <w:rPr>
                <w:rFonts w:eastAsia="Arial"/>
                <w:sz w:val="20"/>
                <w:szCs w:val="20"/>
              </w:rPr>
            </w:pPr>
            <w:r>
              <w:rPr>
                <w:rFonts w:eastAsia="Arial"/>
                <w:sz w:val="20"/>
                <w:szCs w:val="20"/>
              </w:rPr>
              <w:t xml:space="preserve">Main Idea(s) (reluctance to ratify constitution) </w:t>
            </w:r>
          </w:p>
          <w:p w14:paraId="6CB1786C" w14:textId="1482C753" w:rsidR="000A5C74" w:rsidRDefault="000A5C74" w:rsidP="000A5C74">
            <w:pPr>
              <w:spacing w:after="0"/>
              <w:rPr>
                <w:rFonts w:eastAsia="Arial"/>
                <w:sz w:val="20"/>
                <w:szCs w:val="20"/>
              </w:rPr>
            </w:pPr>
            <w:r>
              <w:rPr>
                <w:rFonts w:eastAsia="Arial"/>
                <w:sz w:val="20"/>
                <w:szCs w:val="20"/>
              </w:rPr>
              <w:t>Believed that the Constitution gave too much political, economic, and military control. They wanted a decentralized governmental structure that granted most power to the states</w:t>
            </w:r>
          </w:p>
        </w:tc>
      </w:tr>
    </w:tbl>
    <w:p w14:paraId="2DAF704D" w14:textId="77777777" w:rsidR="000A5C74" w:rsidRDefault="000A5C74" w:rsidP="000A5C74">
      <w:pPr>
        <w:spacing w:after="0"/>
        <w:rPr>
          <w:rFonts w:eastAsia="Arial"/>
          <w:b/>
          <w:color w:val="000000"/>
          <w:sz w:val="20"/>
          <w:szCs w:val="20"/>
        </w:rPr>
      </w:pPr>
    </w:p>
    <w:p w14:paraId="3E73F4F1" w14:textId="77777777" w:rsidR="000A5C74" w:rsidRDefault="000A5C74" w:rsidP="000A5C74">
      <w:pPr>
        <w:spacing w:after="0"/>
        <w:rPr>
          <w:rFonts w:eastAsia="Arial"/>
          <w:b/>
          <w:color w:val="000000"/>
          <w:sz w:val="20"/>
          <w:szCs w:val="20"/>
        </w:rPr>
      </w:pPr>
      <w:r>
        <w:rPr>
          <w:rFonts w:eastAsia="Arial"/>
          <w:b/>
          <w:color w:val="000000"/>
          <w:sz w:val="20"/>
          <w:szCs w:val="20"/>
        </w:rPr>
        <w:t xml:space="preserve">Article of Confederation and its Weaknesses </w:t>
      </w:r>
    </w:p>
    <w:tbl>
      <w:tblPr>
        <w:tblW w:w="10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5"/>
        <w:gridCol w:w="4590"/>
        <w:gridCol w:w="5125"/>
      </w:tblGrid>
      <w:tr w:rsidR="000A5C74" w14:paraId="08369B07" w14:textId="77777777" w:rsidTr="008566FC">
        <w:tc>
          <w:tcPr>
            <w:tcW w:w="1075" w:type="dxa"/>
          </w:tcPr>
          <w:p w14:paraId="01889985" w14:textId="77777777" w:rsidR="000A5C74" w:rsidRDefault="000A5C74" w:rsidP="000A5C74">
            <w:pPr>
              <w:spacing w:after="0"/>
              <w:rPr>
                <w:rFonts w:eastAsia="Arial"/>
                <w:color w:val="000000"/>
                <w:sz w:val="20"/>
                <w:szCs w:val="20"/>
              </w:rPr>
            </w:pPr>
          </w:p>
        </w:tc>
        <w:tc>
          <w:tcPr>
            <w:tcW w:w="4590" w:type="dxa"/>
          </w:tcPr>
          <w:p w14:paraId="7076403B" w14:textId="77777777" w:rsidR="000A5C74" w:rsidRDefault="000A5C74" w:rsidP="000A5C74">
            <w:pPr>
              <w:spacing w:after="0"/>
              <w:rPr>
                <w:rFonts w:eastAsia="Arial"/>
                <w:color w:val="000000"/>
                <w:sz w:val="20"/>
                <w:szCs w:val="20"/>
              </w:rPr>
            </w:pPr>
            <w:r>
              <w:rPr>
                <w:rFonts w:eastAsia="Arial"/>
                <w:color w:val="000000"/>
                <w:sz w:val="20"/>
                <w:szCs w:val="20"/>
              </w:rPr>
              <w:t>Description Incidents and Challenges</w:t>
            </w:r>
          </w:p>
        </w:tc>
        <w:tc>
          <w:tcPr>
            <w:tcW w:w="5125" w:type="dxa"/>
          </w:tcPr>
          <w:p w14:paraId="038B0B21" w14:textId="77777777" w:rsidR="000A5C74" w:rsidRDefault="000A5C74" w:rsidP="000A5C74">
            <w:pPr>
              <w:spacing w:after="0"/>
              <w:rPr>
                <w:rFonts w:eastAsia="Arial"/>
                <w:color w:val="000000"/>
                <w:sz w:val="20"/>
                <w:szCs w:val="20"/>
              </w:rPr>
            </w:pPr>
            <w:r>
              <w:rPr>
                <w:rFonts w:eastAsia="Arial"/>
                <w:color w:val="000000"/>
                <w:sz w:val="20"/>
                <w:szCs w:val="20"/>
              </w:rPr>
              <w:t xml:space="preserve">Description of the Long-term Challenge   </w:t>
            </w:r>
          </w:p>
        </w:tc>
      </w:tr>
      <w:tr w:rsidR="000A5C74" w14:paraId="0052745C" w14:textId="77777777" w:rsidTr="008566FC">
        <w:tc>
          <w:tcPr>
            <w:tcW w:w="1075" w:type="dxa"/>
          </w:tcPr>
          <w:p w14:paraId="31E60B33" w14:textId="77777777" w:rsidR="000A5C74" w:rsidRDefault="000A5C74" w:rsidP="000A5C74">
            <w:pPr>
              <w:spacing w:after="0"/>
              <w:rPr>
                <w:rFonts w:eastAsia="Arial"/>
                <w:color w:val="000000"/>
                <w:sz w:val="20"/>
                <w:szCs w:val="20"/>
              </w:rPr>
            </w:pPr>
            <w:r>
              <w:rPr>
                <w:rFonts w:eastAsia="Arial"/>
                <w:color w:val="000000"/>
                <w:sz w:val="20"/>
                <w:szCs w:val="20"/>
              </w:rPr>
              <w:t>Shay’s Rebellion</w:t>
            </w:r>
          </w:p>
        </w:tc>
        <w:tc>
          <w:tcPr>
            <w:tcW w:w="4590" w:type="dxa"/>
          </w:tcPr>
          <w:p w14:paraId="61486B15" w14:textId="77777777" w:rsidR="000A5C74" w:rsidRDefault="000A5C74" w:rsidP="000A5C74">
            <w:pPr>
              <w:spacing w:after="0"/>
              <w:rPr>
                <w:rFonts w:eastAsia="Arial"/>
                <w:color w:val="000000"/>
                <w:sz w:val="20"/>
                <w:szCs w:val="20"/>
              </w:rPr>
            </w:pPr>
            <w:r>
              <w:rPr>
                <w:rFonts w:eastAsia="Arial"/>
                <w:color w:val="000000"/>
                <w:sz w:val="20"/>
                <w:szCs w:val="20"/>
              </w:rPr>
              <w:t>Impoverished farmers in Massachusetts lost their farms because they were unable to pay taxes. They challenged the government by staging an uprising that the government could not stop because they did not have the power to form an army.</w:t>
            </w:r>
          </w:p>
        </w:tc>
        <w:tc>
          <w:tcPr>
            <w:tcW w:w="5125" w:type="dxa"/>
          </w:tcPr>
          <w:p w14:paraId="3240F060" w14:textId="77777777" w:rsidR="000A5C74" w:rsidRDefault="000A5C74" w:rsidP="000A5C74">
            <w:pPr>
              <w:spacing w:after="0"/>
              <w:rPr>
                <w:rFonts w:eastAsia="Arial"/>
                <w:color w:val="000000"/>
                <w:sz w:val="20"/>
                <w:szCs w:val="20"/>
              </w:rPr>
            </w:pPr>
            <w:r>
              <w:rPr>
                <w:rFonts w:eastAsia="Arial"/>
                <w:color w:val="000000"/>
                <w:sz w:val="20"/>
                <w:szCs w:val="20"/>
              </w:rPr>
              <w:t>Made leaders realize the need to revise the Articles of Confederation because they could not raise or maintain an army, there was no national court system or national currency, Congress could not regulate commerce among the states.</w:t>
            </w:r>
          </w:p>
        </w:tc>
      </w:tr>
      <w:tr w:rsidR="000A5C74" w14:paraId="02145D02" w14:textId="77777777" w:rsidTr="008566FC">
        <w:tc>
          <w:tcPr>
            <w:tcW w:w="1075" w:type="dxa"/>
          </w:tcPr>
          <w:p w14:paraId="7646ACF5" w14:textId="77777777" w:rsidR="000A5C74" w:rsidRDefault="000A5C74" w:rsidP="000A5C74">
            <w:pPr>
              <w:spacing w:after="0"/>
              <w:rPr>
                <w:rFonts w:eastAsia="Arial"/>
                <w:color w:val="000000"/>
                <w:sz w:val="20"/>
                <w:szCs w:val="20"/>
              </w:rPr>
            </w:pPr>
            <w:r>
              <w:rPr>
                <w:rFonts w:eastAsia="Arial"/>
                <w:color w:val="000000"/>
                <w:sz w:val="20"/>
                <w:szCs w:val="20"/>
              </w:rPr>
              <w:t>Power to Tax</w:t>
            </w:r>
          </w:p>
        </w:tc>
        <w:tc>
          <w:tcPr>
            <w:tcW w:w="4590" w:type="dxa"/>
          </w:tcPr>
          <w:p w14:paraId="10663469" w14:textId="77777777" w:rsidR="000A5C74" w:rsidRDefault="000A5C74" w:rsidP="000A5C74">
            <w:pPr>
              <w:spacing w:after="0"/>
              <w:rPr>
                <w:rFonts w:eastAsia="Arial"/>
                <w:sz w:val="20"/>
                <w:szCs w:val="20"/>
              </w:rPr>
            </w:pPr>
            <w:r>
              <w:rPr>
                <w:rFonts w:eastAsia="Arial"/>
                <w:sz w:val="20"/>
                <w:szCs w:val="20"/>
              </w:rPr>
              <w:t xml:space="preserve">Inability to collect taxes.  Politely asked for </w:t>
            </w:r>
          </w:p>
          <w:p w14:paraId="3BF55651" w14:textId="77777777" w:rsidR="000A5C74" w:rsidRDefault="000A5C74" w:rsidP="000A5C74">
            <w:pPr>
              <w:spacing w:after="0"/>
              <w:rPr>
                <w:rFonts w:eastAsia="Arial"/>
                <w:sz w:val="20"/>
                <w:szCs w:val="20"/>
              </w:rPr>
            </w:pPr>
            <w:r>
              <w:rPr>
                <w:rFonts w:eastAsia="Arial"/>
                <w:sz w:val="20"/>
                <w:szCs w:val="20"/>
              </w:rPr>
              <w:t xml:space="preserve">$3 million from the states only to receive 1%.  </w:t>
            </w:r>
          </w:p>
          <w:p w14:paraId="4DFD47C7" w14:textId="77777777" w:rsidR="000A5C74" w:rsidRDefault="000A5C74" w:rsidP="000A5C74">
            <w:pPr>
              <w:spacing w:after="0"/>
              <w:rPr>
                <w:rFonts w:eastAsia="Arial"/>
                <w:color w:val="000000"/>
                <w:sz w:val="20"/>
                <w:szCs w:val="20"/>
              </w:rPr>
            </w:pPr>
          </w:p>
        </w:tc>
        <w:tc>
          <w:tcPr>
            <w:tcW w:w="5125" w:type="dxa"/>
          </w:tcPr>
          <w:p w14:paraId="08B77BC8" w14:textId="77777777" w:rsidR="000A5C74" w:rsidRDefault="000A5C74" w:rsidP="000A5C74">
            <w:pPr>
              <w:spacing w:after="0"/>
              <w:rPr>
                <w:rFonts w:eastAsia="Arial"/>
                <w:color w:val="000000"/>
                <w:sz w:val="20"/>
                <w:szCs w:val="20"/>
              </w:rPr>
            </w:pPr>
            <w:r>
              <w:rPr>
                <w:rFonts w:eastAsia="Arial"/>
                <w:sz w:val="20"/>
                <w:szCs w:val="20"/>
              </w:rPr>
              <w:t xml:space="preserve">Made leaders realize that taxes needed to be collected in a more firm manner if they were planning on receiving them.  </w:t>
            </w:r>
          </w:p>
        </w:tc>
      </w:tr>
    </w:tbl>
    <w:p w14:paraId="6240D5CA" w14:textId="77777777" w:rsidR="000A5C74" w:rsidRDefault="000A5C74" w:rsidP="000A5C74">
      <w:pPr>
        <w:spacing w:after="0"/>
        <w:rPr>
          <w:rFonts w:eastAsia="Arial"/>
          <w:color w:val="000000"/>
          <w:sz w:val="20"/>
          <w:szCs w:val="20"/>
        </w:rPr>
      </w:pPr>
    </w:p>
    <w:p w14:paraId="6C568BD6" w14:textId="77777777" w:rsidR="000A5C74" w:rsidRDefault="000A5C74" w:rsidP="000A5C74">
      <w:pPr>
        <w:spacing w:after="0"/>
        <w:rPr>
          <w:rFonts w:eastAsia="Arial"/>
          <w:b/>
          <w:color w:val="000000"/>
          <w:sz w:val="20"/>
          <w:szCs w:val="20"/>
        </w:rPr>
      </w:pPr>
      <w:r>
        <w:rPr>
          <w:rFonts w:eastAsia="Arial"/>
          <w:b/>
          <w:color w:val="000000"/>
          <w:sz w:val="20"/>
          <w:szCs w:val="20"/>
        </w:rPr>
        <w:t xml:space="preserve">Compromises at the Constitutional Convention </w:t>
      </w:r>
    </w:p>
    <w:tbl>
      <w:tblPr>
        <w:tblW w:w="107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35"/>
        <w:gridCol w:w="9360"/>
      </w:tblGrid>
      <w:tr w:rsidR="000A5C74" w14:paraId="20AAD094" w14:textId="77777777" w:rsidTr="008566FC">
        <w:tc>
          <w:tcPr>
            <w:tcW w:w="1435" w:type="dxa"/>
          </w:tcPr>
          <w:p w14:paraId="4F3F7F56" w14:textId="77777777" w:rsidR="000A5C74" w:rsidRDefault="000A5C74" w:rsidP="000A5C74">
            <w:pPr>
              <w:spacing w:after="0"/>
              <w:rPr>
                <w:rFonts w:eastAsia="Arial"/>
                <w:color w:val="000000"/>
                <w:sz w:val="20"/>
                <w:szCs w:val="20"/>
              </w:rPr>
            </w:pPr>
          </w:p>
        </w:tc>
        <w:tc>
          <w:tcPr>
            <w:tcW w:w="9360" w:type="dxa"/>
          </w:tcPr>
          <w:p w14:paraId="5204E3FA" w14:textId="77777777" w:rsidR="000A5C74" w:rsidRDefault="000A5C74" w:rsidP="000A5C74">
            <w:pPr>
              <w:spacing w:after="0"/>
              <w:rPr>
                <w:rFonts w:eastAsia="Arial"/>
                <w:color w:val="000000"/>
                <w:sz w:val="20"/>
                <w:szCs w:val="20"/>
              </w:rPr>
            </w:pPr>
            <w:r>
              <w:rPr>
                <w:rFonts w:eastAsia="Arial"/>
                <w:color w:val="000000"/>
                <w:sz w:val="20"/>
                <w:szCs w:val="20"/>
              </w:rPr>
              <w:t xml:space="preserve">Description of the the Compromise </w:t>
            </w:r>
          </w:p>
        </w:tc>
      </w:tr>
      <w:tr w:rsidR="000A5C74" w14:paraId="0559171F" w14:textId="77777777" w:rsidTr="008566FC">
        <w:tc>
          <w:tcPr>
            <w:tcW w:w="1435" w:type="dxa"/>
          </w:tcPr>
          <w:p w14:paraId="541080AD" w14:textId="77777777" w:rsidR="000A5C74" w:rsidRDefault="000A5C74" w:rsidP="000A5C74">
            <w:pPr>
              <w:spacing w:after="0"/>
              <w:rPr>
                <w:rFonts w:eastAsia="Arial"/>
                <w:color w:val="000000"/>
                <w:sz w:val="20"/>
                <w:szCs w:val="20"/>
              </w:rPr>
            </w:pPr>
            <w:r>
              <w:rPr>
                <w:rFonts w:eastAsia="Arial"/>
                <w:color w:val="000000"/>
                <w:sz w:val="20"/>
                <w:szCs w:val="20"/>
              </w:rPr>
              <w:t>Great (Connecticut) Compromise</w:t>
            </w:r>
          </w:p>
        </w:tc>
        <w:tc>
          <w:tcPr>
            <w:tcW w:w="9360" w:type="dxa"/>
          </w:tcPr>
          <w:p w14:paraId="18254E8F" w14:textId="77777777" w:rsidR="000A5C74" w:rsidRDefault="000A5C74" w:rsidP="000A5C74">
            <w:pPr>
              <w:spacing w:after="0"/>
              <w:rPr>
                <w:rFonts w:eastAsia="Arial"/>
                <w:color w:val="000000"/>
                <w:sz w:val="20"/>
                <w:szCs w:val="20"/>
              </w:rPr>
            </w:pPr>
            <w:r>
              <w:rPr>
                <w:rFonts w:eastAsia="Arial"/>
                <w:color w:val="000000"/>
                <w:sz w:val="20"/>
                <w:szCs w:val="20"/>
              </w:rPr>
              <w:t xml:space="preserve">Virginia Plan:  “large state” proposal for the new constitution, calling for proportional representation in both houses of a bicameral Congress. </w:t>
            </w:r>
          </w:p>
          <w:p w14:paraId="6A437207" w14:textId="77777777" w:rsidR="000A5C74" w:rsidRDefault="000A5C74" w:rsidP="000A5C74">
            <w:pPr>
              <w:spacing w:after="0"/>
              <w:rPr>
                <w:rFonts w:eastAsia="Arial"/>
                <w:color w:val="000000"/>
                <w:sz w:val="20"/>
                <w:szCs w:val="20"/>
              </w:rPr>
            </w:pPr>
          </w:p>
          <w:p w14:paraId="387A6B95" w14:textId="77777777" w:rsidR="000A5C74" w:rsidRDefault="000A5C74" w:rsidP="000A5C74">
            <w:pPr>
              <w:spacing w:after="0"/>
              <w:rPr>
                <w:rFonts w:eastAsia="Arial"/>
                <w:color w:val="000000"/>
                <w:sz w:val="20"/>
                <w:szCs w:val="20"/>
              </w:rPr>
            </w:pPr>
            <w:r>
              <w:rPr>
                <w:rFonts w:eastAsia="Arial"/>
                <w:color w:val="000000"/>
                <w:sz w:val="20"/>
                <w:szCs w:val="20"/>
              </w:rPr>
              <w:t xml:space="preserve">New Jersey Plan: called for equal representation of each state in Congress regardless of the state’s population. </w:t>
            </w:r>
          </w:p>
          <w:p w14:paraId="4B7E0254" w14:textId="77777777" w:rsidR="000A5C74" w:rsidRDefault="000A5C74" w:rsidP="000A5C74">
            <w:pPr>
              <w:spacing w:after="0"/>
              <w:rPr>
                <w:rFonts w:eastAsia="Arial"/>
                <w:color w:val="000000"/>
                <w:sz w:val="20"/>
                <w:szCs w:val="20"/>
              </w:rPr>
            </w:pPr>
          </w:p>
          <w:p w14:paraId="3C2C2A21" w14:textId="77777777" w:rsidR="000A5C74" w:rsidRDefault="000A5C74" w:rsidP="000A5C74">
            <w:pPr>
              <w:spacing w:after="0"/>
              <w:rPr>
                <w:rFonts w:eastAsia="Arial"/>
                <w:color w:val="000000"/>
                <w:sz w:val="20"/>
                <w:szCs w:val="20"/>
              </w:rPr>
            </w:pPr>
            <w:r>
              <w:rPr>
                <w:rFonts w:eastAsia="Arial"/>
                <w:color w:val="000000"/>
                <w:sz w:val="20"/>
                <w:szCs w:val="20"/>
              </w:rPr>
              <w:t>Great (Connecticut) Compromise: agreement by states at the Constitutional Convention for a bicameral legislature with a lower house in which representation would be based on population and an upper house in which each state would have two senators</w:t>
            </w:r>
          </w:p>
        </w:tc>
      </w:tr>
      <w:tr w:rsidR="000A5C74" w14:paraId="726AF9E2" w14:textId="77777777" w:rsidTr="008566FC">
        <w:tc>
          <w:tcPr>
            <w:tcW w:w="1435" w:type="dxa"/>
          </w:tcPr>
          <w:p w14:paraId="45D8BFA7" w14:textId="77777777" w:rsidR="000A5C74" w:rsidRDefault="000A5C74" w:rsidP="000A5C74">
            <w:pPr>
              <w:spacing w:after="0"/>
              <w:rPr>
                <w:rFonts w:eastAsia="Arial"/>
                <w:color w:val="000000"/>
                <w:sz w:val="20"/>
                <w:szCs w:val="20"/>
              </w:rPr>
            </w:pPr>
            <w:r>
              <w:rPr>
                <w:rFonts w:eastAsia="Arial"/>
                <w:color w:val="000000"/>
                <w:sz w:val="20"/>
                <w:szCs w:val="20"/>
              </w:rPr>
              <w:lastRenderedPageBreak/>
              <w:t>Electoral College</w:t>
            </w:r>
          </w:p>
        </w:tc>
        <w:tc>
          <w:tcPr>
            <w:tcW w:w="9360" w:type="dxa"/>
          </w:tcPr>
          <w:p w14:paraId="273D36C5" w14:textId="77777777" w:rsidR="000A5C74" w:rsidRDefault="000A5C74" w:rsidP="000A5C74">
            <w:pPr>
              <w:spacing w:after="0"/>
              <w:rPr>
                <w:rFonts w:eastAsia="Arial"/>
                <w:color w:val="000000"/>
                <w:sz w:val="20"/>
                <w:szCs w:val="20"/>
              </w:rPr>
            </w:pPr>
            <w:r>
              <w:rPr>
                <w:rFonts w:eastAsia="Arial"/>
                <w:color w:val="000000"/>
                <w:sz w:val="20"/>
                <w:szCs w:val="20"/>
              </w:rPr>
              <w:t xml:space="preserve">Presidential electors from each state, number of electors is based on the state’s population. The number of electors for each state equals the number of senators and representatives that state has in Congress. The candidate with a majority of the electoral votes is elected to office. If no candidate receives a majority, the House of Representatives determines the outcome of the election. </w:t>
            </w:r>
          </w:p>
        </w:tc>
      </w:tr>
      <w:tr w:rsidR="000A5C74" w14:paraId="49F594F9" w14:textId="77777777" w:rsidTr="008566FC">
        <w:tc>
          <w:tcPr>
            <w:tcW w:w="1435" w:type="dxa"/>
          </w:tcPr>
          <w:p w14:paraId="0D013689" w14:textId="77777777" w:rsidR="000A5C74" w:rsidRDefault="000A5C74" w:rsidP="000A5C74">
            <w:pPr>
              <w:spacing w:after="0"/>
              <w:rPr>
                <w:rFonts w:eastAsia="Arial"/>
                <w:color w:val="000000"/>
                <w:sz w:val="20"/>
                <w:szCs w:val="20"/>
              </w:rPr>
            </w:pPr>
            <w:r>
              <w:rPr>
                <w:rFonts w:eastAsia="Arial"/>
                <w:color w:val="000000"/>
                <w:sz w:val="20"/>
                <w:szCs w:val="20"/>
              </w:rPr>
              <w:t>Three-Fifths Compromise</w:t>
            </w:r>
          </w:p>
        </w:tc>
        <w:tc>
          <w:tcPr>
            <w:tcW w:w="9360" w:type="dxa"/>
          </w:tcPr>
          <w:p w14:paraId="0295DABF" w14:textId="77777777" w:rsidR="000A5C74" w:rsidRDefault="000A5C74" w:rsidP="000A5C74">
            <w:pPr>
              <w:spacing w:after="0"/>
              <w:rPr>
                <w:rFonts w:eastAsia="Arial"/>
                <w:color w:val="000000"/>
                <w:sz w:val="20"/>
                <w:szCs w:val="20"/>
              </w:rPr>
            </w:pPr>
            <w:r>
              <w:rPr>
                <w:rFonts w:eastAsia="Arial"/>
                <w:color w:val="000000"/>
                <w:sz w:val="20"/>
                <w:szCs w:val="20"/>
              </w:rPr>
              <w:t>Adopted at the Constitutional Convention, every five slaves would count as three people for representation and tax purposes</w:t>
            </w:r>
          </w:p>
        </w:tc>
      </w:tr>
      <w:tr w:rsidR="000A5C74" w14:paraId="3E764FE2" w14:textId="77777777" w:rsidTr="008566FC">
        <w:tc>
          <w:tcPr>
            <w:tcW w:w="1435" w:type="dxa"/>
          </w:tcPr>
          <w:p w14:paraId="6D60E827" w14:textId="77777777" w:rsidR="000A5C74" w:rsidRDefault="000A5C74" w:rsidP="000A5C74">
            <w:pPr>
              <w:spacing w:after="0"/>
              <w:rPr>
                <w:rFonts w:eastAsia="Arial"/>
                <w:color w:val="000000"/>
                <w:sz w:val="20"/>
                <w:szCs w:val="20"/>
              </w:rPr>
            </w:pPr>
            <w:r>
              <w:rPr>
                <w:rFonts w:eastAsia="Arial"/>
                <w:color w:val="000000"/>
                <w:sz w:val="20"/>
                <w:szCs w:val="20"/>
              </w:rPr>
              <w:t>Compromise on the importation of slaves</w:t>
            </w:r>
          </w:p>
        </w:tc>
        <w:tc>
          <w:tcPr>
            <w:tcW w:w="9360" w:type="dxa"/>
          </w:tcPr>
          <w:p w14:paraId="39B70CE4" w14:textId="77777777" w:rsidR="000A5C74" w:rsidRDefault="000A5C74" w:rsidP="000A5C74">
            <w:pPr>
              <w:spacing w:after="0"/>
              <w:rPr>
                <w:rFonts w:eastAsia="Arial"/>
                <w:color w:val="000000"/>
                <w:sz w:val="20"/>
                <w:szCs w:val="20"/>
              </w:rPr>
            </w:pPr>
            <w:r>
              <w:rPr>
                <w:rFonts w:eastAsia="Arial"/>
                <w:color w:val="000000"/>
                <w:sz w:val="20"/>
                <w:szCs w:val="20"/>
              </w:rPr>
              <w:t>The South stated that if slaves were banned, they would not ratify the Constitution. It was decided that Congress could not ban the Slave Trade until 1808.</w:t>
            </w:r>
          </w:p>
        </w:tc>
      </w:tr>
    </w:tbl>
    <w:p w14:paraId="5BE36EC3" w14:textId="77777777" w:rsidR="000A5C74" w:rsidRDefault="000A5C74" w:rsidP="000A5C74">
      <w:pPr>
        <w:spacing w:after="0"/>
        <w:rPr>
          <w:rFonts w:eastAsia="Arial"/>
          <w:color w:val="000000"/>
          <w:sz w:val="20"/>
          <w:szCs w:val="20"/>
        </w:rPr>
      </w:pPr>
      <w:r>
        <w:rPr>
          <w:rFonts w:eastAsia="Arial"/>
          <w:b/>
          <w:color w:val="000000"/>
          <w:sz w:val="20"/>
          <w:szCs w:val="20"/>
        </w:rPr>
        <w:t>Special Note:</w:t>
      </w:r>
      <w:r>
        <w:rPr>
          <w:rFonts w:eastAsia="Arial"/>
          <w:color w:val="000000"/>
          <w:sz w:val="20"/>
          <w:szCs w:val="20"/>
        </w:rPr>
        <w:t xml:space="preserve">  Compromises deemed necessary for adoption and ratification of the Constitution. </w:t>
      </w:r>
    </w:p>
    <w:p w14:paraId="3F1D0AA1" w14:textId="77777777" w:rsidR="000A5C74" w:rsidRDefault="000A5C74" w:rsidP="000A5C74">
      <w:pPr>
        <w:spacing w:after="0"/>
        <w:rPr>
          <w:rFonts w:eastAsia="Arial"/>
          <w:color w:val="000000"/>
          <w:sz w:val="20"/>
          <w:szCs w:val="20"/>
        </w:rPr>
      </w:pPr>
    </w:p>
    <w:p w14:paraId="582D8985" w14:textId="77777777" w:rsidR="000A5C74" w:rsidRDefault="000A5C74" w:rsidP="000A5C74">
      <w:pPr>
        <w:spacing w:after="0"/>
        <w:rPr>
          <w:rFonts w:eastAsia="Arial"/>
          <w:color w:val="000000"/>
          <w:sz w:val="20"/>
          <w:szCs w:val="20"/>
        </w:rPr>
      </w:pPr>
      <w:r>
        <w:rPr>
          <w:rFonts w:eastAsia="Arial"/>
          <w:b/>
          <w:color w:val="000000"/>
          <w:sz w:val="20"/>
          <w:szCs w:val="20"/>
        </w:rPr>
        <w:t>Amendment Process</w:t>
      </w:r>
    </w:p>
    <w:tbl>
      <w:tblPr>
        <w:tblW w:w="10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45"/>
        <w:gridCol w:w="2970"/>
        <w:gridCol w:w="180"/>
        <w:gridCol w:w="1080"/>
        <w:gridCol w:w="4315"/>
      </w:tblGrid>
      <w:tr w:rsidR="000A5C74" w14:paraId="3E9C4659" w14:textId="77777777" w:rsidTr="008566FC">
        <w:trPr>
          <w:trHeight w:val="296"/>
        </w:trPr>
        <w:tc>
          <w:tcPr>
            <w:tcW w:w="5395" w:type="dxa"/>
            <w:gridSpan w:val="3"/>
          </w:tcPr>
          <w:p w14:paraId="660194A5" w14:textId="77777777" w:rsidR="000A5C74" w:rsidRDefault="000A5C74" w:rsidP="000A5C74">
            <w:pPr>
              <w:spacing w:after="0"/>
              <w:rPr>
                <w:rFonts w:eastAsia="Arial"/>
                <w:color w:val="000000"/>
                <w:sz w:val="20"/>
                <w:szCs w:val="20"/>
              </w:rPr>
            </w:pPr>
            <w:r>
              <w:rPr>
                <w:rFonts w:eastAsia="Arial"/>
                <w:color w:val="000000"/>
                <w:sz w:val="20"/>
                <w:szCs w:val="20"/>
              </w:rPr>
              <w:t xml:space="preserve">What does it mean to Informally Amend the Constitution? </w:t>
            </w:r>
          </w:p>
        </w:tc>
        <w:tc>
          <w:tcPr>
            <w:tcW w:w="5395" w:type="dxa"/>
            <w:gridSpan w:val="2"/>
          </w:tcPr>
          <w:p w14:paraId="65B07C45" w14:textId="77777777" w:rsidR="000A5C74" w:rsidRDefault="000A5C74" w:rsidP="000A5C74">
            <w:pPr>
              <w:spacing w:after="0"/>
              <w:rPr>
                <w:rFonts w:eastAsia="Arial"/>
                <w:color w:val="000000"/>
                <w:sz w:val="20"/>
                <w:szCs w:val="20"/>
              </w:rPr>
            </w:pPr>
            <w:r>
              <w:rPr>
                <w:rFonts w:eastAsia="Arial"/>
                <w:color w:val="000000"/>
                <w:sz w:val="20"/>
                <w:szCs w:val="20"/>
              </w:rPr>
              <w:t>By judicial interpretation</w:t>
            </w:r>
          </w:p>
        </w:tc>
      </w:tr>
      <w:tr w:rsidR="000A5C74" w14:paraId="2E8D6099" w14:textId="77777777" w:rsidTr="008566FC">
        <w:trPr>
          <w:trHeight w:val="431"/>
        </w:trPr>
        <w:tc>
          <w:tcPr>
            <w:tcW w:w="5215" w:type="dxa"/>
            <w:gridSpan w:val="2"/>
          </w:tcPr>
          <w:p w14:paraId="0C4391A9" w14:textId="77777777" w:rsidR="000A5C74" w:rsidRPr="00A33492" w:rsidRDefault="000A5C74" w:rsidP="000A5C74">
            <w:pPr>
              <w:spacing w:after="0"/>
              <w:rPr>
                <w:rFonts w:eastAsia="Arial"/>
                <w:bCs/>
                <w:color w:val="000000"/>
                <w:sz w:val="20"/>
                <w:szCs w:val="20"/>
              </w:rPr>
            </w:pPr>
            <w:r w:rsidRPr="00A33492">
              <w:rPr>
                <w:rFonts w:eastAsia="Arial"/>
                <w:bCs/>
                <w:color w:val="000000"/>
                <w:sz w:val="20"/>
                <w:szCs w:val="20"/>
              </w:rPr>
              <w:t>Which Article describes the Formal Amendment Process</w:t>
            </w:r>
          </w:p>
        </w:tc>
        <w:tc>
          <w:tcPr>
            <w:tcW w:w="5575" w:type="dxa"/>
            <w:gridSpan w:val="3"/>
          </w:tcPr>
          <w:p w14:paraId="1737C542" w14:textId="77777777" w:rsidR="000A5C74" w:rsidRDefault="000A5C74" w:rsidP="000A5C74">
            <w:pPr>
              <w:spacing w:after="0"/>
              <w:rPr>
                <w:rFonts w:eastAsia="Arial"/>
                <w:color w:val="000000"/>
                <w:sz w:val="20"/>
                <w:szCs w:val="20"/>
              </w:rPr>
            </w:pPr>
            <w:r>
              <w:rPr>
                <w:rFonts w:eastAsia="Arial"/>
                <w:color w:val="000000"/>
                <w:sz w:val="20"/>
                <w:szCs w:val="20"/>
              </w:rPr>
              <w:t>Article V</w:t>
            </w:r>
          </w:p>
          <w:p w14:paraId="519725AE" w14:textId="77777777" w:rsidR="000A5C74" w:rsidRDefault="000A5C74" w:rsidP="000A5C74">
            <w:pPr>
              <w:spacing w:after="0"/>
              <w:rPr>
                <w:rFonts w:eastAsia="Arial"/>
                <w:b/>
                <w:color w:val="000000"/>
                <w:sz w:val="20"/>
                <w:szCs w:val="20"/>
              </w:rPr>
            </w:pPr>
          </w:p>
        </w:tc>
      </w:tr>
      <w:tr w:rsidR="000A5C74" w14:paraId="6411F852" w14:textId="77777777" w:rsidTr="008566FC">
        <w:trPr>
          <w:trHeight w:val="413"/>
        </w:trPr>
        <w:tc>
          <w:tcPr>
            <w:tcW w:w="2245" w:type="dxa"/>
          </w:tcPr>
          <w:p w14:paraId="00BFA600" w14:textId="77777777" w:rsidR="000A5C74" w:rsidRDefault="000A5C74" w:rsidP="000A5C74">
            <w:pPr>
              <w:spacing w:after="0"/>
              <w:rPr>
                <w:rFonts w:eastAsia="Arial"/>
                <w:b/>
                <w:color w:val="000000"/>
                <w:sz w:val="20"/>
                <w:szCs w:val="20"/>
              </w:rPr>
            </w:pPr>
            <w:r>
              <w:rPr>
                <w:rFonts w:eastAsia="Arial"/>
                <w:b/>
                <w:color w:val="000000"/>
                <w:sz w:val="20"/>
                <w:szCs w:val="20"/>
              </w:rPr>
              <w:t>2 Ways to Formally Amend</w:t>
            </w:r>
          </w:p>
        </w:tc>
        <w:tc>
          <w:tcPr>
            <w:tcW w:w="4230" w:type="dxa"/>
            <w:gridSpan w:val="3"/>
          </w:tcPr>
          <w:p w14:paraId="53500E5D" w14:textId="77777777" w:rsidR="000A5C74" w:rsidRDefault="000A5C74" w:rsidP="000A5C74">
            <w:pPr>
              <w:spacing w:after="0"/>
              <w:rPr>
                <w:rFonts w:eastAsia="Arial"/>
                <w:b/>
                <w:color w:val="000000"/>
                <w:sz w:val="20"/>
                <w:szCs w:val="20"/>
              </w:rPr>
            </w:pPr>
            <w:r>
              <w:rPr>
                <w:rFonts w:eastAsia="Arial"/>
                <w:b/>
                <w:color w:val="000000"/>
                <w:sz w:val="20"/>
                <w:szCs w:val="20"/>
              </w:rPr>
              <w:t>Propose a Constitutional Amendment</w:t>
            </w:r>
          </w:p>
        </w:tc>
        <w:tc>
          <w:tcPr>
            <w:tcW w:w="4315" w:type="dxa"/>
          </w:tcPr>
          <w:p w14:paraId="4143E0C0" w14:textId="77777777" w:rsidR="000A5C74" w:rsidRDefault="000A5C74" w:rsidP="000A5C74">
            <w:pPr>
              <w:spacing w:after="0"/>
              <w:rPr>
                <w:rFonts w:eastAsia="Arial"/>
                <w:b/>
                <w:color w:val="000000"/>
                <w:sz w:val="20"/>
                <w:szCs w:val="20"/>
              </w:rPr>
            </w:pPr>
            <w:r>
              <w:rPr>
                <w:rFonts w:eastAsia="Arial"/>
                <w:b/>
                <w:color w:val="000000"/>
                <w:sz w:val="20"/>
                <w:szCs w:val="20"/>
              </w:rPr>
              <w:t>Ratify a Constitutional Amendment</w:t>
            </w:r>
          </w:p>
        </w:tc>
      </w:tr>
      <w:tr w:rsidR="000A5C74" w14:paraId="744A1F2E" w14:textId="77777777" w:rsidTr="008566FC">
        <w:tc>
          <w:tcPr>
            <w:tcW w:w="2245" w:type="dxa"/>
          </w:tcPr>
          <w:p w14:paraId="20704213" w14:textId="77777777" w:rsidR="000A5C74" w:rsidRDefault="000A5C74" w:rsidP="000A5C74">
            <w:pPr>
              <w:spacing w:after="0"/>
              <w:rPr>
                <w:rFonts w:eastAsia="Arial"/>
                <w:color w:val="000000"/>
                <w:sz w:val="20"/>
                <w:szCs w:val="20"/>
              </w:rPr>
            </w:pPr>
          </w:p>
        </w:tc>
        <w:tc>
          <w:tcPr>
            <w:tcW w:w="4230" w:type="dxa"/>
            <w:gridSpan w:val="3"/>
          </w:tcPr>
          <w:p w14:paraId="0DA3960B" w14:textId="77777777" w:rsidR="000A5C74" w:rsidRDefault="000A5C74" w:rsidP="000A5C74">
            <w:pPr>
              <w:numPr>
                <w:ilvl w:val="0"/>
                <w:numId w:val="7"/>
              </w:numPr>
              <w:pBdr>
                <w:top w:val="nil"/>
                <w:left w:val="nil"/>
                <w:bottom w:val="nil"/>
                <w:right w:val="nil"/>
                <w:between w:val="nil"/>
              </w:pBdr>
              <w:spacing w:after="0" w:line="240" w:lineRule="auto"/>
              <w:rPr>
                <w:rFonts w:eastAsia="Arial"/>
                <w:color w:val="000000"/>
                <w:sz w:val="20"/>
                <w:szCs w:val="20"/>
              </w:rPr>
            </w:pPr>
            <w:r>
              <w:rPr>
                <w:rFonts w:eastAsia="Arial"/>
                <w:color w:val="000000"/>
                <w:sz w:val="20"/>
                <w:szCs w:val="20"/>
              </w:rPr>
              <w:t xml:space="preserve"> 2/3 of each house can vote to propose an amendment</w:t>
            </w:r>
          </w:p>
        </w:tc>
        <w:tc>
          <w:tcPr>
            <w:tcW w:w="4315" w:type="dxa"/>
          </w:tcPr>
          <w:p w14:paraId="57BFCDE1" w14:textId="77777777" w:rsidR="000A5C74" w:rsidRDefault="000A5C74" w:rsidP="000A5C74">
            <w:pPr>
              <w:numPr>
                <w:ilvl w:val="0"/>
                <w:numId w:val="8"/>
              </w:numPr>
              <w:pBdr>
                <w:top w:val="nil"/>
                <w:left w:val="nil"/>
                <w:bottom w:val="nil"/>
                <w:right w:val="nil"/>
                <w:between w:val="nil"/>
              </w:pBdr>
              <w:spacing w:after="0" w:line="240" w:lineRule="auto"/>
              <w:rPr>
                <w:rFonts w:eastAsia="Arial"/>
                <w:color w:val="000000"/>
                <w:sz w:val="20"/>
                <w:szCs w:val="20"/>
              </w:rPr>
            </w:pPr>
            <w:r>
              <w:rPr>
                <w:rFonts w:eastAsia="Arial"/>
                <w:color w:val="000000"/>
                <w:sz w:val="20"/>
                <w:szCs w:val="20"/>
              </w:rPr>
              <w:t>¾ of each house can vote to approve a proposed amendment</w:t>
            </w:r>
          </w:p>
        </w:tc>
      </w:tr>
      <w:tr w:rsidR="000A5C74" w14:paraId="736A9F7E" w14:textId="77777777" w:rsidTr="008566FC">
        <w:tc>
          <w:tcPr>
            <w:tcW w:w="2245" w:type="dxa"/>
          </w:tcPr>
          <w:p w14:paraId="5A9B1DDF" w14:textId="77777777" w:rsidR="000A5C74" w:rsidRDefault="000A5C74" w:rsidP="000A5C74">
            <w:pPr>
              <w:spacing w:after="0"/>
              <w:rPr>
                <w:rFonts w:eastAsia="Arial"/>
                <w:color w:val="000000"/>
                <w:sz w:val="20"/>
                <w:szCs w:val="20"/>
              </w:rPr>
            </w:pPr>
          </w:p>
        </w:tc>
        <w:tc>
          <w:tcPr>
            <w:tcW w:w="4230" w:type="dxa"/>
            <w:gridSpan w:val="3"/>
          </w:tcPr>
          <w:p w14:paraId="0BD5DF16" w14:textId="77777777" w:rsidR="000A5C74" w:rsidRDefault="000A5C74" w:rsidP="000A5C74">
            <w:pPr>
              <w:numPr>
                <w:ilvl w:val="0"/>
                <w:numId w:val="7"/>
              </w:numPr>
              <w:pBdr>
                <w:top w:val="nil"/>
                <w:left w:val="nil"/>
                <w:bottom w:val="nil"/>
                <w:right w:val="nil"/>
                <w:between w:val="nil"/>
              </w:pBdr>
              <w:spacing w:after="0" w:line="240" w:lineRule="auto"/>
              <w:rPr>
                <w:rFonts w:eastAsia="Arial"/>
                <w:color w:val="000000"/>
                <w:sz w:val="20"/>
                <w:szCs w:val="20"/>
              </w:rPr>
            </w:pPr>
            <w:r>
              <w:rPr>
                <w:rFonts w:eastAsia="Arial"/>
                <w:color w:val="000000"/>
                <w:sz w:val="20"/>
                <w:szCs w:val="20"/>
              </w:rPr>
              <w:t xml:space="preserve"> 2/3 of the state legislatures can vote to propose a constitutional convention to propose an amendment</w:t>
            </w:r>
          </w:p>
          <w:p w14:paraId="26DC1820" w14:textId="77777777" w:rsidR="000A5C74" w:rsidRDefault="000A5C74" w:rsidP="000A5C74">
            <w:pPr>
              <w:spacing w:after="0"/>
              <w:rPr>
                <w:rFonts w:eastAsia="Arial"/>
                <w:color w:val="000000"/>
                <w:sz w:val="20"/>
                <w:szCs w:val="20"/>
              </w:rPr>
            </w:pPr>
          </w:p>
        </w:tc>
        <w:tc>
          <w:tcPr>
            <w:tcW w:w="4315" w:type="dxa"/>
          </w:tcPr>
          <w:p w14:paraId="649641E3" w14:textId="77777777" w:rsidR="000A5C74" w:rsidRDefault="000A5C74" w:rsidP="000A5C74">
            <w:pPr>
              <w:spacing w:after="0"/>
              <w:rPr>
                <w:rFonts w:eastAsia="Arial"/>
                <w:color w:val="000000"/>
                <w:sz w:val="20"/>
                <w:szCs w:val="20"/>
              </w:rPr>
            </w:pPr>
            <w:r>
              <w:rPr>
                <w:rFonts w:eastAsia="Arial"/>
                <w:color w:val="000000"/>
                <w:sz w:val="20"/>
                <w:szCs w:val="20"/>
              </w:rPr>
              <w:t>(2) special elections are held in each state to choose delegates to ratification conventions and the ¾ of those conventions vote to approve a proposed amendment</w:t>
            </w:r>
          </w:p>
        </w:tc>
      </w:tr>
    </w:tbl>
    <w:p w14:paraId="5C75928B" w14:textId="77777777" w:rsidR="000A5C74" w:rsidRDefault="000A5C74" w:rsidP="000A5C74">
      <w:pPr>
        <w:spacing w:after="0"/>
        <w:rPr>
          <w:rFonts w:eastAsia="Arial"/>
          <w:color w:val="000000"/>
          <w:sz w:val="20"/>
          <w:szCs w:val="20"/>
        </w:rPr>
      </w:pPr>
      <w:r>
        <w:rPr>
          <w:rFonts w:eastAsia="Arial"/>
          <w:b/>
          <w:color w:val="000000"/>
          <w:sz w:val="20"/>
          <w:szCs w:val="20"/>
        </w:rPr>
        <w:t>Special Note:</w:t>
      </w:r>
      <w:r>
        <w:rPr>
          <w:rFonts w:eastAsia="Arial"/>
          <w:color w:val="000000"/>
          <w:sz w:val="20"/>
          <w:szCs w:val="20"/>
        </w:rPr>
        <w:t xml:space="preserve">  Debates about self-government during the drafting of the Constitution necessitated the drafting of an amendment process.</w:t>
      </w:r>
    </w:p>
    <w:p w14:paraId="2583BC62" w14:textId="77777777" w:rsidR="000A5C74" w:rsidRDefault="000A5C74" w:rsidP="000A5C74">
      <w:pPr>
        <w:spacing w:after="0"/>
        <w:rPr>
          <w:rFonts w:eastAsia="Arial"/>
          <w:color w:val="000000"/>
          <w:sz w:val="20"/>
          <w:szCs w:val="20"/>
        </w:rPr>
      </w:pPr>
    </w:p>
    <w:p w14:paraId="49DEC5EE" w14:textId="77777777" w:rsidR="000A5C74" w:rsidRDefault="000A5C74" w:rsidP="000A5C74">
      <w:pPr>
        <w:spacing w:after="0"/>
        <w:rPr>
          <w:rFonts w:eastAsia="Arial"/>
          <w:b/>
          <w:color w:val="000000"/>
          <w:sz w:val="20"/>
          <w:szCs w:val="20"/>
        </w:rPr>
      </w:pPr>
      <w:r>
        <w:rPr>
          <w:rFonts w:eastAsia="Arial"/>
          <w:b/>
          <w:color w:val="000000"/>
          <w:sz w:val="20"/>
          <w:szCs w:val="20"/>
        </w:rPr>
        <w:t>Political Negations and Compromise and the Development of the Constitutional System</w:t>
      </w:r>
    </w:p>
    <w:tbl>
      <w:tblPr>
        <w:tblW w:w="10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85"/>
        <w:gridCol w:w="8005"/>
      </w:tblGrid>
      <w:tr w:rsidR="000A5C74" w14:paraId="39B2F893" w14:textId="77777777" w:rsidTr="008566FC">
        <w:tc>
          <w:tcPr>
            <w:tcW w:w="10790" w:type="dxa"/>
            <w:gridSpan w:val="2"/>
          </w:tcPr>
          <w:p w14:paraId="025C1C7F" w14:textId="77777777" w:rsidR="000A5C74" w:rsidRDefault="000A5C74" w:rsidP="000A5C74">
            <w:pPr>
              <w:spacing w:after="0"/>
              <w:rPr>
                <w:rFonts w:eastAsia="Arial"/>
                <w:b/>
                <w:color w:val="000000"/>
                <w:sz w:val="20"/>
                <w:szCs w:val="20"/>
              </w:rPr>
            </w:pPr>
          </w:p>
          <w:p w14:paraId="22BDF03B" w14:textId="77777777" w:rsidR="000A5C74" w:rsidRDefault="000A5C74" w:rsidP="000A5C74">
            <w:pPr>
              <w:spacing w:after="0"/>
              <w:rPr>
                <w:rFonts w:eastAsia="Arial"/>
                <w:b/>
                <w:color w:val="000000"/>
                <w:sz w:val="20"/>
                <w:szCs w:val="20"/>
              </w:rPr>
            </w:pPr>
            <w:r>
              <w:rPr>
                <w:rFonts w:eastAsia="Arial"/>
                <w:b/>
                <w:color w:val="000000"/>
                <w:sz w:val="20"/>
                <w:szCs w:val="20"/>
              </w:rPr>
              <w:t xml:space="preserve">Explain how each of the following scenarios are debated, balancing rights of individuals, state powers, and national powers. </w:t>
            </w:r>
          </w:p>
          <w:p w14:paraId="6BB5D4D6" w14:textId="77777777" w:rsidR="000A5C74" w:rsidRDefault="000A5C74" w:rsidP="000A5C74">
            <w:pPr>
              <w:spacing w:after="0"/>
              <w:rPr>
                <w:rFonts w:eastAsia="Arial"/>
                <w:b/>
                <w:color w:val="000000"/>
                <w:sz w:val="20"/>
                <w:szCs w:val="20"/>
              </w:rPr>
            </w:pPr>
          </w:p>
        </w:tc>
      </w:tr>
      <w:tr w:rsidR="000A5C74" w14:paraId="0DA01ED4" w14:textId="77777777" w:rsidTr="008566FC">
        <w:tc>
          <w:tcPr>
            <w:tcW w:w="2785" w:type="dxa"/>
          </w:tcPr>
          <w:p w14:paraId="21F6E95C" w14:textId="77777777" w:rsidR="000A5C74" w:rsidRDefault="000A5C74" w:rsidP="000A5C74">
            <w:pPr>
              <w:numPr>
                <w:ilvl w:val="0"/>
                <w:numId w:val="10"/>
              </w:numPr>
              <w:pBdr>
                <w:top w:val="nil"/>
                <w:left w:val="nil"/>
                <w:bottom w:val="nil"/>
                <w:right w:val="nil"/>
                <w:between w:val="nil"/>
              </w:pBdr>
              <w:spacing w:after="0" w:line="240" w:lineRule="auto"/>
              <w:rPr>
                <w:color w:val="000000"/>
                <w:sz w:val="20"/>
                <w:szCs w:val="20"/>
              </w:rPr>
            </w:pPr>
            <w:r>
              <w:rPr>
                <w:rFonts w:eastAsia="Arial"/>
                <w:color w:val="000000"/>
                <w:sz w:val="20"/>
                <w:szCs w:val="20"/>
              </w:rPr>
              <w:t xml:space="preserve">Government surveillance resulting from the federal government’s response to the 9/11 attacks. </w:t>
            </w:r>
          </w:p>
        </w:tc>
        <w:tc>
          <w:tcPr>
            <w:tcW w:w="8005" w:type="dxa"/>
          </w:tcPr>
          <w:p w14:paraId="18632C9D" w14:textId="77777777" w:rsidR="000A5C74" w:rsidRDefault="000A5C74" w:rsidP="000A5C74">
            <w:pPr>
              <w:spacing w:after="0"/>
              <w:rPr>
                <w:rFonts w:eastAsia="Arial"/>
                <w:color w:val="000000"/>
                <w:sz w:val="20"/>
                <w:szCs w:val="20"/>
              </w:rPr>
            </w:pPr>
            <w:r>
              <w:rPr>
                <w:rFonts w:eastAsia="Arial"/>
                <w:color w:val="000000"/>
                <w:sz w:val="20"/>
                <w:szCs w:val="20"/>
              </w:rPr>
              <w:t xml:space="preserve">U.S. Patriot Act-weakens important civil liberties and protections of American citizens-allows federal officials greater authority in tracking and intercepting communications. More active border patrol, etc. </w:t>
            </w:r>
          </w:p>
          <w:p w14:paraId="2FB353BC" w14:textId="77777777" w:rsidR="000A5C74" w:rsidRDefault="000A5C74" w:rsidP="000A5C74">
            <w:pPr>
              <w:spacing w:after="0"/>
              <w:rPr>
                <w:rFonts w:eastAsia="Arial"/>
                <w:color w:val="000000"/>
                <w:sz w:val="20"/>
                <w:szCs w:val="20"/>
              </w:rPr>
            </w:pPr>
          </w:p>
        </w:tc>
      </w:tr>
      <w:tr w:rsidR="000A5C74" w14:paraId="27D7832A" w14:textId="77777777" w:rsidTr="008566FC">
        <w:trPr>
          <w:trHeight w:val="1295"/>
        </w:trPr>
        <w:tc>
          <w:tcPr>
            <w:tcW w:w="2785" w:type="dxa"/>
          </w:tcPr>
          <w:p w14:paraId="52CB6216" w14:textId="77777777" w:rsidR="000A5C74" w:rsidRDefault="000A5C74" w:rsidP="000A5C74">
            <w:pPr>
              <w:numPr>
                <w:ilvl w:val="0"/>
                <w:numId w:val="10"/>
              </w:numPr>
              <w:pBdr>
                <w:top w:val="nil"/>
                <w:left w:val="nil"/>
                <w:bottom w:val="nil"/>
                <w:right w:val="nil"/>
                <w:between w:val="nil"/>
              </w:pBdr>
              <w:spacing w:after="0" w:line="240" w:lineRule="auto"/>
              <w:rPr>
                <w:color w:val="000000"/>
                <w:sz w:val="20"/>
                <w:szCs w:val="20"/>
              </w:rPr>
            </w:pPr>
            <w:r>
              <w:rPr>
                <w:rFonts w:eastAsia="Arial"/>
                <w:color w:val="000000"/>
                <w:sz w:val="20"/>
                <w:szCs w:val="20"/>
              </w:rPr>
              <w:t>Role of the federal government in public school education.</w:t>
            </w:r>
          </w:p>
          <w:p w14:paraId="5F7ED33C" w14:textId="77777777" w:rsidR="000A5C74" w:rsidRDefault="000A5C74" w:rsidP="000A5C74">
            <w:pPr>
              <w:spacing w:after="0"/>
              <w:rPr>
                <w:rFonts w:eastAsia="Arial"/>
                <w:color w:val="000000"/>
                <w:sz w:val="20"/>
                <w:szCs w:val="20"/>
              </w:rPr>
            </w:pPr>
          </w:p>
        </w:tc>
        <w:tc>
          <w:tcPr>
            <w:tcW w:w="8005" w:type="dxa"/>
          </w:tcPr>
          <w:p w14:paraId="1F7A9E8F" w14:textId="77777777" w:rsidR="000A5C74" w:rsidRDefault="000A5C74" w:rsidP="000A5C74">
            <w:pPr>
              <w:spacing w:after="0"/>
              <w:rPr>
                <w:rFonts w:eastAsia="Arial"/>
                <w:color w:val="000000"/>
                <w:sz w:val="20"/>
                <w:szCs w:val="20"/>
              </w:rPr>
            </w:pPr>
            <w:r>
              <w:rPr>
                <w:rFonts w:eastAsia="Arial"/>
                <w:color w:val="000000"/>
                <w:sz w:val="20"/>
                <w:szCs w:val="20"/>
              </w:rPr>
              <w:t>NCLB Act incorporates increased accountability for states, school districts, and schools; greater choice for parents and students, more flexibility for states and local educational agencies in the use of federal education dollars</w:t>
            </w:r>
          </w:p>
          <w:p w14:paraId="3E218DCB" w14:textId="77777777" w:rsidR="000A5C74" w:rsidRDefault="000A5C74" w:rsidP="000A5C74">
            <w:pPr>
              <w:spacing w:after="0"/>
              <w:rPr>
                <w:rFonts w:eastAsia="Arial"/>
                <w:color w:val="000000"/>
                <w:sz w:val="20"/>
                <w:szCs w:val="20"/>
              </w:rPr>
            </w:pPr>
          </w:p>
          <w:p w14:paraId="28498747" w14:textId="77777777" w:rsidR="000A5C74" w:rsidRDefault="000A5C74" w:rsidP="000A5C74">
            <w:pPr>
              <w:spacing w:after="0"/>
              <w:rPr>
                <w:rFonts w:eastAsia="Arial"/>
                <w:color w:val="000000"/>
                <w:sz w:val="20"/>
                <w:szCs w:val="20"/>
              </w:rPr>
            </w:pPr>
            <w:r>
              <w:rPr>
                <w:rFonts w:eastAsia="Arial"/>
                <w:color w:val="000000"/>
                <w:sz w:val="20"/>
                <w:szCs w:val="20"/>
              </w:rPr>
              <w:t xml:space="preserve">“Race to the top” program-encouraged states through grants to satisfy certain educational policies such as performance-based standards for teachers and principals. </w:t>
            </w:r>
          </w:p>
        </w:tc>
      </w:tr>
    </w:tbl>
    <w:p w14:paraId="11CFA9F8" w14:textId="77777777" w:rsidR="000A5C74" w:rsidRDefault="000A5C74" w:rsidP="000A5C74">
      <w:pPr>
        <w:spacing w:after="0"/>
        <w:rPr>
          <w:rFonts w:eastAsia="Arial"/>
          <w:b/>
          <w:color w:val="000000"/>
          <w:sz w:val="20"/>
          <w:szCs w:val="20"/>
        </w:rPr>
      </w:pPr>
    </w:p>
    <w:p w14:paraId="66B83C0C" w14:textId="77777777" w:rsidR="000A5C74" w:rsidRDefault="000A5C74" w:rsidP="000A5C74">
      <w:pPr>
        <w:spacing w:after="0"/>
        <w:rPr>
          <w:rFonts w:eastAsia="Arial"/>
          <w:color w:val="000000"/>
          <w:sz w:val="20"/>
          <w:szCs w:val="20"/>
        </w:rPr>
      </w:pPr>
      <w:r>
        <w:rPr>
          <w:rFonts w:eastAsia="Arial"/>
          <w:b/>
          <w:color w:val="000000"/>
          <w:sz w:val="20"/>
          <w:szCs w:val="20"/>
        </w:rPr>
        <w:t>Big Idea #4 Federalism reflects the dynamic distribution of power between national and state governments.</w:t>
      </w:r>
    </w:p>
    <w:p w14:paraId="44E497F6" w14:textId="77777777" w:rsidR="000A5C74" w:rsidRDefault="000A5C74" w:rsidP="000A5C74">
      <w:pPr>
        <w:spacing w:after="0"/>
        <w:rPr>
          <w:rFonts w:eastAsia="Arial"/>
          <w:color w:val="000000"/>
          <w:sz w:val="20"/>
          <w:szCs w:val="20"/>
        </w:rPr>
      </w:pPr>
    </w:p>
    <w:p w14:paraId="10A69F06" w14:textId="77777777" w:rsidR="000A5C74" w:rsidRDefault="000A5C74" w:rsidP="000A5C74">
      <w:pPr>
        <w:spacing w:after="0"/>
        <w:rPr>
          <w:rFonts w:eastAsia="Arial"/>
          <w:b/>
          <w:color w:val="000000"/>
          <w:sz w:val="20"/>
          <w:szCs w:val="20"/>
        </w:rPr>
      </w:pPr>
      <w:r>
        <w:rPr>
          <w:rFonts w:eastAsia="Arial"/>
          <w:b/>
          <w:color w:val="000000"/>
          <w:sz w:val="20"/>
          <w:szCs w:val="20"/>
        </w:rPr>
        <w:t xml:space="preserve">Federalism </w:t>
      </w:r>
    </w:p>
    <w:tbl>
      <w:tblPr>
        <w:tblW w:w="10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85"/>
        <w:gridCol w:w="2340"/>
        <w:gridCol w:w="3865"/>
      </w:tblGrid>
      <w:tr w:rsidR="000A5C74" w14:paraId="363DDC63" w14:textId="77777777" w:rsidTr="008566FC">
        <w:tc>
          <w:tcPr>
            <w:tcW w:w="4585" w:type="dxa"/>
          </w:tcPr>
          <w:p w14:paraId="632F56CF" w14:textId="77777777" w:rsidR="000A5C74" w:rsidRDefault="000A5C74" w:rsidP="000A5C74">
            <w:pPr>
              <w:spacing w:after="0"/>
              <w:jc w:val="center"/>
              <w:rPr>
                <w:rFonts w:eastAsia="Arial"/>
                <w:b/>
                <w:color w:val="000000"/>
                <w:sz w:val="20"/>
                <w:szCs w:val="20"/>
              </w:rPr>
            </w:pPr>
            <w:r>
              <w:rPr>
                <w:rFonts w:eastAsia="Arial"/>
                <w:b/>
                <w:color w:val="000000"/>
                <w:sz w:val="20"/>
                <w:szCs w:val="20"/>
              </w:rPr>
              <w:t>Expressed/Enumerated</w:t>
            </w:r>
          </w:p>
          <w:p w14:paraId="2A2234CB" w14:textId="77777777" w:rsidR="000A5C74" w:rsidRDefault="000A5C74" w:rsidP="000A5C74">
            <w:pPr>
              <w:spacing w:after="0"/>
              <w:jc w:val="center"/>
              <w:rPr>
                <w:rFonts w:eastAsia="Arial"/>
                <w:b/>
                <w:color w:val="000000"/>
                <w:sz w:val="20"/>
                <w:szCs w:val="20"/>
              </w:rPr>
            </w:pPr>
            <w:r>
              <w:rPr>
                <w:rFonts w:eastAsia="Arial"/>
                <w:b/>
                <w:color w:val="000000"/>
                <w:sz w:val="20"/>
                <w:szCs w:val="20"/>
              </w:rPr>
              <w:t>(National Powers)</w:t>
            </w:r>
          </w:p>
        </w:tc>
        <w:tc>
          <w:tcPr>
            <w:tcW w:w="2340" w:type="dxa"/>
          </w:tcPr>
          <w:p w14:paraId="7D50114E" w14:textId="77777777" w:rsidR="000A5C74" w:rsidRDefault="000A5C74" w:rsidP="000A5C74">
            <w:pPr>
              <w:spacing w:after="0"/>
              <w:jc w:val="center"/>
              <w:rPr>
                <w:rFonts w:eastAsia="Arial"/>
                <w:b/>
                <w:color w:val="000000"/>
                <w:sz w:val="20"/>
                <w:szCs w:val="20"/>
              </w:rPr>
            </w:pPr>
            <w:r>
              <w:rPr>
                <w:rFonts w:eastAsia="Arial"/>
                <w:b/>
                <w:color w:val="000000"/>
                <w:sz w:val="20"/>
                <w:szCs w:val="20"/>
              </w:rPr>
              <w:t>Concurrent</w:t>
            </w:r>
          </w:p>
          <w:p w14:paraId="03B4DB12" w14:textId="77777777" w:rsidR="000A5C74" w:rsidRDefault="000A5C74" w:rsidP="000A5C74">
            <w:pPr>
              <w:spacing w:after="0"/>
              <w:jc w:val="center"/>
              <w:rPr>
                <w:rFonts w:eastAsia="Arial"/>
                <w:b/>
                <w:color w:val="000000"/>
                <w:sz w:val="20"/>
                <w:szCs w:val="20"/>
              </w:rPr>
            </w:pPr>
            <w:r>
              <w:rPr>
                <w:rFonts w:eastAsia="Arial"/>
                <w:b/>
                <w:color w:val="000000"/>
                <w:sz w:val="20"/>
                <w:szCs w:val="20"/>
              </w:rPr>
              <w:t>(Shared Powers)</w:t>
            </w:r>
          </w:p>
        </w:tc>
        <w:tc>
          <w:tcPr>
            <w:tcW w:w="3865" w:type="dxa"/>
          </w:tcPr>
          <w:p w14:paraId="4C44ED39" w14:textId="77777777" w:rsidR="000A5C74" w:rsidRDefault="000A5C74" w:rsidP="000A5C74">
            <w:pPr>
              <w:spacing w:after="0"/>
              <w:jc w:val="center"/>
              <w:rPr>
                <w:rFonts w:eastAsia="Arial"/>
                <w:b/>
                <w:color w:val="000000"/>
                <w:sz w:val="20"/>
                <w:szCs w:val="20"/>
              </w:rPr>
            </w:pPr>
            <w:r>
              <w:rPr>
                <w:rFonts w:eastAsia="Arial"/>
                <w:b/>
                <w:color w:val="000000"/>
                <w:sz w:val="20"/>
                <w:szCs w:val="20"/>
              </w:rPr>
              <w:t>Reserved</w:t>
            </w:r>
          </w:p>
          <w:p w14:paraId="0B4D7994" w14:textId="77777777" w:rsidR="000A5C74" w:rsidRDefault="000A5C74" w:rsidP="000A5C74">
            <w:pPr>
              <w:spacing w:after="0"/>
              <w:jc w:val="center"/>
              <w:rPr>
                <w:rFonts w:eastAsia="Arial"/>
                <w:b/>
                <w:color w:val="000000"/>
                <w:sz w:val="20"/>
                <w:szCs w:val="20"/>
              </w:rPr>
            </w:pPr>
            <w:r>
              <w:rPr>
                <w:rFonts w:eastAsia="Arial"/>
                <w:b/>
                <w:color w:val="000000"/>
                <w:sz w:val="20"/>
                <w:szCs w:val="20"/>
              </w:rPr>
              <w:t>(State Powers)</w:t>
            </w:r>
          </w:p>
        </w:tc>
      </w:tr>
      <w:tr w:rsidR="000A5C74" w14:paraId="520C66FC" w14:textId="77777777" w:rsidTr="008566FC">
        <w:tc>
          <w:tcPr>
            <w:tcW w:w="4585" w:type="dxa"/>
          </w:tcPr>
          <w:p w14:paraId="7E3C8F96" w14:textId="77777777" w:rsidR="000A5C74" w:rsidRDefault="000A5C74" w:rsidP="000A5C74">
            <w:pPr>
              <w:spacing w:after="0"/>
              <w:rPr>
                <w:rFonts w:eastAsia="Arial"/>
                <w:color w:val="000000"/>
                <w:sz w:val="20"/>
                <w:szCs w:val="20"/>
              </w:rPr>
            </w:pPr>
            <w:r>
              <w:rPr>
                <w:rFonts w:eastAsia="Arial"/>
                <w:color w:val="000000"/>
                <w:sz w:val="20"/>
                <w:szCs w:val="20"/>
              </w:rPr>
              <w:t>Definition:</w:t>
            </w:r>
          </w:p>
          <w:p w14:paraId="745D7496" w14:textId="77777777" w:rsidR="000A5C74" w:rsidRDefault="000A5C74" w:rsidP="000A5C74">
            <w:pPr>
              <w:spacing w:after="0"/>
              <w:rPr>
                <w:rFonts w:eastAsia="Arial"/>
                <w:color w:val="000000"/>
                <w:sz w:val="20"/>
                <w:szCs w:val="20"/>
              </w:rPr>
            </w:pPr>
            <w:r>
              <w:rPr>
                <w:rFonts w:eastAsia="Arial"/>
                <w:color w:val="000000"/>
                <w:sz w:val="20"/>
                <w:szCs w:val="20"/>
              </w:rPr>
              <w:t>Powers explicitly given to Congress in the Constitution</w:t>
            </w:r>
          </w:p>
          <w:p w14:paraId="404E8B83" w14:textId="77777777" w:rsidR="000A5C74" w:rsidRDefault="000A5C74" w:rsidP="000A5C74">
            <w:pPr>
              <w:spacing w:after="0"/>
              <w:rPr>
                <w:rFonts w:eastAsia="Arial"/>
                <w:color w:val="000000"/>
                <w:sz w:val="20"/>
                <w:szCs w:val="20"/>
              </w:rPr>
            </w:pPr>
          </w:p>
        </w:tc>
        <w:tc>
          <w:tcPr>
            <w:tcW w:w="2340" w:type="dxa"/>
          </w:tcPr>
          <w:p w14:paraId="204B0585" w14:textId="77777777" w:rsidR="000A5C74" w:rsidRDefault="000A5C74" w:rsidP="000A5C74">
            <w:pPr>
              <w:spacing w:after="0"/>
              <w:rPr>
                <w:rFonts w:eastAsia="Arial"/>
                <w:color w:val="000000"/>
                <w:sz w:val="20"/>
                <w:szCs w:val="20"/>
              </w:rPr>
            </w:pPr>
            <w:r>
              <w:rPr>
                <w:rFonts w:eastAsia="Arial"/>
                <w:color w:val="000000"/>
                <w:sz w:val="20"/>
                <w:szCs w:val="20"/>
              </w:rPr>
              <w:t>Definition:</w:t>
            </w:r>
          </w:p>
          <w:p w14:paraId="791F8C7D" w14:textId="77777777" w:rsidR="000A5C74" w:rsidRDefault="000A5C74" w:rsidP="000A5C74">
            <w:pPr>
              <w:spacing w:after="0"/>
              <w:rPr>
                <w:rFonts w:eastAsia="Arial"/>
                <w:color w:val="000000"/>
                <w:sz w:val="20"/>
                <w:szCs w:val="20"/>
              </w:rPr>
            </w:pPr>
            <w:r>
              <w:rPr>
                <w:rFonts w:eastAsia="Arial"/>
                <w:color w:val="000000"/>
                <w:sz w:val="20"/>
                <w:szCs w:val="20"/>
              </w:rPr>
              <w:t>Powers held jointly by the national and state government</w:t>
            </w:r>
          </w:p>
        </w:tc>
        <w:tc>
          <w:tcPr>
            <w:tcW w:w="3865" w:type="dxa"/>
          </w:tcPr>
          <w:p w14:paraId="4A5D9B0F" w14:textId="77777777" w:rsidR="000A5C74" w:rsidRDefault="000A5C74" w:rsidP="000A5C74">
            <w:pPr>
              <w:spacing w:after="0"/>
              <w:rPr>
                <w:rFonts w:eastAsia="Arial"/>
                <w:color w:val="000000"/>
                <w:sz w:val="20"/>
                <w:szCs w:val="20"/>
              </w:rPr>
            </w:pPr>
            <w:r>
              <w:rPr>
                <w:rFonts w:eastAsia="Arial"/>
                <w:color w:val="000000"/>
                <w:sz w:val="20"/>
                <w:szCs w:val="20"/>
              </w:rPr>
              <w:t>Definition:</w:t>
            </w:r>
          </w:p>
          <w:p w14:paraId="04126DD6" w14:textId="77777777" w:rsidR="000A5C74" w:rsidRDefault="000A5C74" w:rsidP="000A5C74">
            <w:pPr>
              <w:spacing w:after="0"/>
              <w:rPr>
                <w:rFonts w:eastAsia="Arial"/>
                <w:color w:val="000000"/>
                <w:sz w:val="20"/>
                <w:szCs w:val="20"/>
              </w:rPr>
            </w:pPr>
            <w:r>
              <w:rPr>
                <w:rFonts w:eastAsia="Arial"/>
                <w:color w:val="000000"/>
                <w:sz w:val="20"/>
                <w:szCs w:val="20"/>
              </w:rPr>
              <w:t>Powers not specifically granted to the federal government or denied to the states belong to the states and the people</w:t>
            </w:r>
          </w:p>
        </w:tc>
      </w:tr>
      <w:tr w:rsidR="000A5C74" w14:paraId="18371494" w14:textId="77777777" w:rsidTr="008566FC">
        <w:tc>
          <w:tcPr>
            <w:tcW w:w="4585" w:type="dxa"/>
          </w:tcPr>
          <w:p w14:paraId="40D7ACE2" w14:textId="77777777" w:rsidR="000A5C74" w:rsidRDefault="000A5C74" w:rsidP="000A5C74">
            <w:pPr>
              <w:spacing w:after="0"/>
              <w:rPr>
                <w:rFonts w:eastAsia="Arial"/>
                <w:color w:val="000000"/>
                <w:sz w:val="20"/>
                <w:szCs w:val="20"/>
              </w:rPr>
            </w:pPr>
            <w:r>
              <w:rPr>
                <w:rFonts w:eastAsia="Arial"/>
                <w:color w:val="000000"/>
                <w:sz w:val="20"/>
                <w:szCs w:val="20"/>
              </w:rPr>
              <w:t>List: (Provide at least 5)</w:t>
            </w:r>
          </w:p>
          <w:p w14:paraId="2D10440D" w14:textId="77777777" w:rsidR="000A5C74" w:rsidRDefault="000A5C74" w:rsidP="000A5C74">
            <w:pPr>
              <w:spacing w:after="0"/>
              <w:rPr>
                <w:rFonts w:eastAsia="Arial"/>
                <w:color w:val="000000"/>
                <w:sz w:val="20"/>
                <w:szCs w:val="20"/>
              </w:rPr>
            </w:pPr>
            <w:r>
              <w:rPr>
                <w:rFonts w:eastAsia="Arial"/>
                <w:color w:val="000000"/>
                <w:sz w:val="20"/>
                <w:szCs w:val="20"/>
              </w:rPr>
              <w:lastRenderedPageBreak/>
              <w:t>-powers to levy taxes</w:t>
            </w:r>
          </w:p>
          <w:p w14:paraId="640F7A6A" w14:textId="77777777" w:rsidR="000A5C74" w:rsidRDefault="000A5C74" w:rsidP="000A5C74">
            <w:pPr>
              <w:spacing w:after="0"/>
              <w:rPr>
                <w:rFonts w:eastAsia="Arial"/>
                <w:color w:val="000000"/>
                <w:sz w:val="20"/>
                <w:szCs w:val="20"/>
              </w:rPr>
            </w:pPr>
            <w:r>
              <w:rPr>
                <w:rFonts w:eastAsia="Arial"/>
                <w:color w:val="000000"/>
                <w:sz w:val="20"/>
                <w:szCs w:val="20"/>
              </w:rPr>
              <w:t>-power to regulate commerce and currency</w:t>
            </w:r>
          </w:p>
          <w:p w14:paraId="40D83097" w14:textId="77777777" w:rsidR="000A5C74" w:rsidRDefault="000A5C74" w:rsidP="000A5C74">
            <w:pPr>
              <w:spacing w:after="0"/>
              <w:rPr>
                <w:rFonts w:eastAsia="Arial"/>
                <w:color w:val="000000"/>
                <w:sz w:val="20"/>
                <w:szCs w:val="20"/>
              </w:rPr>
            </w:pPr>
            <w:r>
              <w:rPr>
                <w:rFonts w:eastAsia="Arial"/>
                <w:color w:val="000000"/>
                <w:sz w:val="20"/>
                <w:szCs w:val="20"/>
              </w:rPr>
              <w:t>-power to declare war and raise an army</w:t>
            </w:r>
          </w:p>
          <w:p w14:paraId="40CCE2E7" w14:textId="77777777" w:rsidR="000A5C74" w:rsidRDefault="000A5C74" w:rsidP="000A5C74">
            <w:pPr>
              <w:spacing w:after="0"/>
              <w:rPr>
                <w:rFonts w:eastAsia="Arial"/>
                <w:color w:val="000000"/>
                <w:sz w:val="20"/>
                <w:szCs w:val="20"/>
              </w:rPr>
            </w:pPr>
            <w:r>
              <w:rPr>
                <w:rFonts w:eastAsia="Arial"/>
                <w:color w:val="000000"/>
                <w:sz w:val="20"/>
                <w:szCs w:val="20"/>
              </w:rPr>
              <w:t>-authority over the U.S. Navy</w:t>
            </w:r>
          </w:p>
          <w:p w14:paraId="0F298DCA" w14:textId="77777777" w:rsidR="000A5C74" w:rsidRDefault="000A5C74" w:rsidP="000A5C74">
            <w:pPr>
              <w:spacing w:after="0"/>
              <w:rPr>
                <w:rFonts w:eastAsia="Arial"/>
                <w:color w:val="000000"/>
                <w:sz w:val="20"/>
                <w:szCs w:val="20"/>
              </w:rPr>
            </w:pPr>
            <w:r>
              <w:rPr>
                <w:rFonts w:eastAsia="Arial"/>
                <w:color w:val="000000"/>
                <w:sz w:val="20"/>
                <w:szCs w:val="20"/>
              </w:rPr>
              <w:t>-power to allow foreigners to become citizens</w:t>
            </w:r>
          </w:p>
          <w:p w14:paraId="48313801" w14:textId="77777777" w:rsidR="000A5C74" w:rsidRDefault="000A5C74" w:rsidP="000A5C74">
            <w:pPr>
              <w:spacing w:after="0"/>
              <w:rPr>
                <w:rFonts w:eastAsia="Arial"/>
                <w:color w:val="000000"/>
                <w:sz w:val="20"/>
                <w:szCs w:val="20"/>
              </w:rPr>
            </w:pPr>
          </w:p>
        </w:tc>
        <w:tc>
          <w:tcPr>
            <w:tcW w:w="2340" w:type="dxa"/>
            <w:vMerge w:val="restart"/>
          </w:tcPr>
          <w:p w14:paraId="233E4BFE" w14:textId="77777777" w:rsidR="000A5C74" w:rsidRDefault="000A5C74" w:rsidP="000A5C74">
            <w:pPr>
              <w:spacing w:after="0"/>
              <w:rPr>
                <w:rFonts w:eastAsia="Arial"/>
                <w:color w:val="000000"/>
                <w:sz w:val="20"/>
                <w:szCs w:val="20"/>
              </w:rPr>
            </w:pPr>
            <w:r>
              <w:rPr>
                <w:rFonts w:eastAsia="Arial"/>
                <w:color w:val="000000"/>
                <w:sz w:val="20"/>
                <w:szCs w:val="20"/>
              </w:rPr>
              <w:lastRenderedPageBreak/>
              <w:t xml:space="preserve">Collect tax and borrow </w:t>
            </w:r>
            <w:r>
              <w:rPr>
                <w:rFonts w:eastAsia="Arial"/>
                <w:color w:val="000000"/>
                <w:sz w:val="20"/>
                <w:szCs w:val="20"/>
              </w:rPr>
              <w:lastRenderedPageBreak/>
              <w:t>money</w:t>
            </w:r>
          </w:p>
          <w:p w14:paraId="27F609A5" w14:textId="77777777" w:rsidR="000A5C74" w:rsidRDefault="000A5C74" w:rsidP="000A5C74">
            <w:pPr>
              <w:spacing w:after="0"/>
              <w:rPr>
                <w:rFonts w:eastAsia="Arial"/>
                <w:color w:val="000000"/>
                <w:sz w:val="20"/>
                <w:szCs w:val="20"/>
              </w:rPr>
            </w:pPr>
            <w:r>
              <w:rPr>
                <w:rFonts w:eastAsia="Arial"/>
                <w:color w:val="000000"/>
                <w:sz w:val="20"/>
                <w:szCs w:val="20"/>
              </w:rPr>
              <w:t>Set up court system</w:t>
            </w:r>
          </w:p>
          <w:p w14:paraId="24DCC587" w14:textId="77777777" w:rsidR="000A5C74" w:rsidRDefault="000A5C74" w:rsidP="000A5C74">
            <w:pPr>
              <w:spacing w:after="0"/>
              <w:rPr>
                <w:rFonts w:eastAsia="Arial"/>
                <w:color w:val="000000"/>
                <w:sz w:val="20"/>
                <w:szCs w:val="20"/>
              </w:rPr>
            </w:pPr>
            <w:r>
              <w:rPr>
                <w:rFonts w:eastAsia="Arial"/>
                <w:color w:val="000000"/>
                <w:sz w:val="20"/>
                <w:szCs w:val="20"/>
              </w:rPr>
              <w:t>Create laws to maintain health, safety, and welfare</w:t>
            </w:r>
          </w:p>
          <w:p w14:paraId="44928391" w14:textId="77777777" w:rsidR="000A5C74" w:rsidRDefault="000A5C74" w:rsidP="000A5C74">
            <w:pPr>
              <w:spacing w:after="0"/>
              <w:rPr>
                <w:rFonts w:eastAsia="Arial"/>
                <w:color w:val="000000"/>
                <w:sz w:val="20"/>
                <w:szCs w:val="20"/>
              </w:rPr>
            </w:pPr>
            <w:r>
              <w:rPr>
                <w:rFonts w:eastAsia="Arial"/>
                <w:color w:val="000000"/>
                <w:sz w:val="20"/>
                <w:szCs w:val="20"/>
              </w:rPr>
              <w:t>Set minimum wage</w:t>
            </w:r>
          </w:p>
          <w:p w14:paraId="43CE1C01" w14:textId="77777777" w:rsidR="000A5C74" w:rsidRDefault="000A5C74" w:rsidP="000A5C74">
            <w:pPr>
              <w:spacing w:after="0"/>
              <w:rPr>
                <w:rFonts w:eastAsia="Arial"/>
                <w:color w:val="000000"/>
                <w:sz w:val="20"/>
                <w:szCs w:val="20"/>
              </w:rPr>
            </w:pPr>
            <w:r>
              <w:rPr>
                <w:rFonts w:eastAsia="Arial"/>
                <w:color w:val="000000"/>
                <w:sz w:val="20"/>
                <w:szCs w:val="20"/>
              </w:rPr>
              <w:t>Charter banks</w:t>
            </w:r>
          </w:p>
        </w:tc>
        <w:tc>
          <w:tcPr>
            <w:tcW w:w="3865" w:type="dxa"/>
            <w:vMerge w:val="restart"/>
          </w:tcPr>
          <w:p w14:paraId="55153365" w14:textId="77777777" w:rsidR="000A5C74" w:rsidRDefault="000A5C74" w:rsidP="000A5C74">
            <w:pPr>
              <w:spacing w:after="0"/>
              <w:rPr>
                <w:rFonts w:eastAsia="Arial"/>
                <w:color w:val="000000"/>
                <w:sz w:val="20"/>
                <w:szCs w:val="20"/>
              </w:rPr>
            </w:pPr>
            <w:r>
              <w:rPr>
                <w:rFonts w:eastAsia="Arial"/>
                <w:color w:val="000000"/>
                <w:sz w:val="20"/>
                <w:szCs w:val="20"/>
              </w:rPr>
              <w:lastRenderedPageBreak/>
              <w:t>Regulate trade</w:t>
            </w:r>
          </w:p>
          <w:p w14:paraId="29618C26" w14:textId="77777777" w:rsidR="000A5C74" w:rsidRDefault="000A5C74" w:rsidP="000A5C74">
            <w:pPr>
              <w:spacing w:after="0"/>
              <w:rPr>
                <w:rFonts w:eastAsia="Arial"/>
                <w:color w:val="000000"/>
                <w:sz w:val="20"/>
                <w:szCs w:val="20"/>
              </w:rPr>
            </w:pPr>
            <w:r>
              <w:rPr>
                <w:rFonts w:eastAsia="Arial"/>
                <w:color w:val="000000"/>
                <w:sz w:val="20"/>
                <w:szCs w:val="20"/>
              </w:rPr>
              <w:lastRenderedPageBreak/>
              <w:t>Marriage laws</w:t>
            </w:r>
          </w:p>
          <w:p w14:paraId="1E4A5B35" w14:textId="77777777" w:rsidR="000A5C74" w:rsidRDefault="000A5C74" w:rsidP="000A5C74">
            <w:pPr>
              <w:spacing w:after="0"/>
              <w:rPr>
                <w:rFonts w:eastAsia="Arial"/>
                <w:color w:val="000000"/>
                <w:sz w:val="20"/>
                <w:szCs w:val="20"/>
              </w:rPr>
            </w:pPr>
            <w:r>
              <w:rPr>
                <w:rFonts w:eastAsia="Arial"/>
                <w:color w:val="000000"/>
                <w:sz w:val="20"/>
                <w:szCs w:val="20"/>
              </w:rPr>
              <w:t>Conduct elections</w:t>
            </w:r>
          </w:p>
          <w:p w14:paraId="2599CC15" w14:textId="77777777" w:rsidR="000A5C74" w:rsidRDefault="000A5C74" w:rsidP="000A5C74">
            <w:pPr>
              <w:spacing w:after="0"/>
              <w:rPr>
                <w:rFonts w:eastAsia="Arial"/>
                <w:color w:val="000000"/>
                <w:sz w:val="20"/>
                <w:szCs w:val="20"/>
              </w:rPr>
            </w:pPr>
            <w:r>
              <w:rPr>
                <w:rFonts w:eastAsia="Arial"/>
                <w:color w:val="000000"/>
                <w:sz w:val="20"/>
                <w:szCs w:val="20"/>
              </w:rPr>
              <w:t>Establish local governments</w:t>
            </w:r>
          </w:p>
        </w:tc>
      </w:tr>
      <w:tr w:rsidR="000A5C74" w14:paraId="5F5C77C7" w14:textId="77777777" w:rsidTr="008566FC">
        <w:tc>
          <w:tcPr>
            <w:tcW w:w="4585" w:type="dxa"/>
          </w:tcPr>
          <w:p w14:paraId="141D282B" w14:textId="77777777" w:rsidR="000A5C74" w:rsidRDefault="000A5C74" w:rsidP="000A5C74">
            <w:pPr>
              <w:spacing w:after="0"/>
              <w:jc w:val="center"/>
              <w:rPr>
                <w:rFonts w:eastAsia="Arial"/>
                <w:b/>
                <w:color w:val="000000"/>
                <w:sz w:val="20"/>
                <w:szCs w:val="20"/>
              </w:rPr>
            </w:pPr>
            <w:r>
              <w:rPr>
                <w:rFonts w:eastAsia="Arial"/>
                <w:b/>
                <w:color w:val="000000"/>
                <w:sz w:val="20"/>
                <w:szCs w:val="20"/>
              </w:rPr>
              <w:lastRenderedPageBreak/>
              <w:t>Implied</w:t>
            </w:r>
          </w:p>
          <w:p w14:paraId="3D9AA827" w14:textId="77777777" w:rsidR="000A5C74" w:rsidRDefault="000A5C74" w:rsidP="000A5C74">
            <w:pPr>
              <w:spacing w:after="0"/>
              <w:jc w:val="center"/>
              <w:rPr>
                <w:rFonts w:eastAsia="Arial"/>
                <w:b/>
                <w:color w:val="000000"/>
                <w:sz w:val="20"/>
                <w:szCs w:val="20"/>
              </w:rPr>
            </w:pPr>
            <w:r>
              <w:rPr>
                <w:rFonts w:eastAsia="Arial"/>
                <w:b/>
                <w:color w:val="000000"/>
                <w:sz w:val="20"/>
                <w:szCs w:val="20"/>
              </w:rPr>
              <w:t>(National Powers)</w:t>
            </w:r>
          </w:p>
        </w:tc>
        <w:tc>
          <w:tcPr>
            <w:tcW w:w="2340" w:type="dxa"/>
            <w:vMerge/>
          </w:tcPr>
          <w:p w14:paraId="7131B249" w14:textId="77777777" w:rsidR="000A5C74" w:rsidRDefault="000A5C74" w:rsidP="000A5C74">
            <w:pPr>
              <w:widowControl w:val="0"/>
              <w:pBdr>
                <w:top w:val="nil"/>
                <w:left w:val="nil"/>
                <w:bottom w:val="nil"/>
                <w:right w:val="nil"/>
                <w:between w:val="nil"/>
              </w:pBdr>
              <w:spacing w:after="0" w:line="276" w:lineRule="auto"/>
              <w:rPr>
                <w:rFonts w:eastAsia="Arial"/>
                <w:b/>
                <w:color w:val="000000"/>
                <w:sz w:val="20"/>
                <w:szCs w:val="20"/>
              </w:rPr>
            </w:pPr>
          </w:p>
        </w:tc>
        <w:tc>
          <w:tcPr>
            <w:tcW w:w="3865" w:type="dxa"/>
            <w:vMerge/>
          </w:tcPr>
          <w:p w14:paraId="1A919DB9" w14:textId="77777777" w:rsidR="000A5C74" w:rsidRDefault="000A5C74" w:rsidP="000A5C74">
            <w:pPr>
              <w:widowControl w:val="0"/>
              <w:pBdr>
                <w:top w:val="nil"/>
                <w:left w:val="nil"/>
                <w:bottom w:val="nil"/>
                <w:right w:val="nil"/>
                <w:between w:val="nil"/>
              </w:pBdr>
              <w:spacing w:after="0" w:line="276" w:lineRule="auto"/>
              <w:rPr>
                <w:rFonts w:eastAsia="Arial"/>
                <w:b/>
                <w:color w:val="000000"/>
                <w:sz w:val="20"/>
                <w:szCs w:val="20"/>
              </w:rPr>
            </w:pPr>
          </w:p>
        </w:tc>
      </w:tr>
      <w:tr w:rsidR="000A5C74" w14:paraId="51C92749" w14:textId="77777777" w:rsidTr="008566FC">
        <w:tc>
          <w:tcPr>
            <w:tcW w:w="4585" w:type="dxa"/>
          </w:tcPr>
          <w:p w14:paraId="796C089F" w14:textId="77777777" w:rsidR="000A5C74" w:rsidRDefault="000A5C74" w:rsidP="000A5C74">
            <w:pPr>
              <w:spacing w:after="0"/>
              <w:rPr>
                <w:rFonts w:eastAsia="Arial"/>
                <w:color w:val="000000"/>
                <w:sz w:val="20"/>
                <w:szCs w:val="20"/>
              </w:rPr>
            </w:pPr>
            <w:r>
              <w:rPr>
                <w:rFonts w:eastAsia="Arial"/>
                <w:color w:val="000000"/>
                <w:sz w:val="20"/>
                <w:szCs w:val="20"/>
              </w:rPr>
              <w:t xml:space="preserve">Definition: </w:t>
            </w:r>
          </w:p>
          <w:p w14:paraId="4093BB37" w14:textId="77777777" w:rsidR="000A5C74" w:rsidRDefault="000A5C74" w:rsidP="000A5C74">
            <w:pPr>
              <w:spacing w:after="0"/>
              <w:rPr>
                <w:rFonts w:eastAsia="Arial"/>
                <w:color w:val="000000"/>
                <w:sz w:val="20"/>
                <w:szCs w:val="20"/>
              </w:rPr>
            </w:pPr>
            <w:r>
              <w:rPr>
                <w:rFonts w:eastAsia="Arial"/>
                <w:color w:val="000000"/>
                <w:sz w:val="20"/>
                <w:szCs w:val="20"/>
              </w:rPr>
              <w:t>Powers inferred from the express powers that allow Congress to carry out its functions</w:t>
            </w:r>
          </w:p>
        </w:tc>
        <w:tc>
          <w:tcPr>
            <w:tcW w:w="2340" w:type="dxa"/>
            <w:vMerge/>
          </w:tcPr>
          <w:p w14:paraId="7E8205C4" w14:textId="77777777" w:rsidR="000A5C74" w:rsidRDefault="000A5C74" w:rsidP="000A5C74">
            <w:pPr>
              <w:widowControl w:val="0"/>
              <w:pBdr>
                <w:top w:val="nil"/>
                <w:left w:val="nil"/>
                <w:bottom w:val="nil"/>
                <w:right w:val="nil"/>
                <w:between w:val="nil"/>
              </w:pBdr>
              <w:spacing w:after="0" w:line="276" w:lineRule="auto"/>
              <w:rPr>
                <w:rFonts w:eastAsia="Arial"/>
                <w:color w:val="000000"/>
                <w:sz w:val="20"/>
                <w:szCs w:val="20"/>
              </w:rPr>
            </w:pPr>
          </w:p>
        </w:tc>
        <w:tc>
          <w:tcPr>
            <w:tcW w:w="3865" w:type="dxa"/>
            <w:vMerge/>
          </w:tcPr>
          <w:p w14:paraId="5D2439C5" w14:textId="77777777" w:rsidR="000A5C74" w:rsidRDefault="000A5C74" w:rsidP="000A5C74">
            <w:pPr>
              <w:widowControl w:val="0"/>
              <w:pBdr>
                <w:top w:val="nil"/>
                <w:left w:val="nil"/>
                <w:bottom w:val="nil"/>
                <w:right w:val="nil"/>
                <w:between w:val="nil"/>
              </w:pBdr>
              <w:spacing w:after="0" w:line="276" w:lineRule="auto"/>
              <w:rPr>
                <w:rFonts w:eastAsia="Arial"/>
                <w:color w:val="000000"/>
                <w:sz w:val="20"/>
                <w:szCs w:val="20"/>
              </w:rPr>
            </w:pPr>
          </w:p>
        </w:tc>
      </w:tr>
      <w:tr w:rsidR="000A5C74" w14:paraId="4ADA15C9" w14:textId="77777777" w:rsidTr="008566FC">
        <w:tc>
          <w:tcPr>
            <w:tcW w:w="4585" w:type="dxa"/>
          </w:tcPr>
          <w:p w14:paraId="2CF50ADD" w14:textId="77777777" w:rsidR="000A5C74" w:rsidRDefault="000A5C74" w:rsidP="000A5C74">
            <w:pPr>
              <w:spacing w:after="0"/>
              <w:rPr>
                <w:rFonts w:eastAsia="Arial"/>
                <w:color w:val="000000"/>
                <w:sz w:val="20"/>
                <w:szCs w:val="20"/>
              </w:rPr>
            </w:pPr>
            <w:r>
              <w:rPr>
                <w:rFonts w:eastAsia="Arial"/>
                <w:color w:val="000000"/>
                <w:sz w:val="20"/>
                <w:szCs w:val="20"/>
              </w:rPr>
              <w:t xml:space="preserve">Explain:  </w:t>
            </w:r>
          </w:p>
          <w:p w14:paraId="4FAE96FA" w14:textId="77777777" w:rsidR="000A5C74" w:rsidRDefault="000A5C74" w:rsidP="000A5C74">
            <w:pPr>
              <w:spacing w:after="0"/>
              <w:rPr>
                <w:rFonts w:eastAsia="Arial"/>
                <w:color w:val="000000"/>
                <w:sz w:val="20"/>
                <w:szCs w:val="20"/>
              </w:rPr>
            </w:pPr>
            <w:r>
              <w:rPr>
                <w:rFonts w:eastAsia="Arial"/>
                <w:color w:val="000000"/>
                <w:sz w:val="20"/>
                <w:szCs w:val="20"/>
              </w:rPr>
              <w:t>A power that is not explicitly granted by the Constitution but is implied by the necessary and proper clause to be delegated for the purpose of carrying out the enumerated powers</w:t>
            </w:r>
          </w:p>
        </w:tc>
        <w:tc>
          <w:tcPr>
            <w:tcW w:w="2340" w:type="dxa"/>
            <w:vMerge/>
          </w:tcPr>
          <w:p w14:paraId="77E2D4BA" w14:textId="77777777" w:rsidR="000A5C74" w:rsidRDefault="000A5C74" w:rsidP="000A5C74">
            <w:pPr>
              <w:widowControl w:val="0"/>
              <w:pBdr>
                <w:top w:val="nil"/>
                <w:left w:val="nil"/>
                <w:bottom w:val="nil"/>
                <w:right w:val="nil"/>
                <w:between w:val="nil"/>
              </w:pBdr>
              <w:spacing w:after="0" w:line="276" w:lineRule="auto"/>
              <w:rPr>
                <w:rFonts w:eastAsia="Arial"/>
                <w:color w:val="000000"/>
                <w:sz w:val="20"/>
                <w:szCs w:val="20"/>
              </w:rPr>
            </w:pPr>
          </w:p>
        </w:tc>
        <w:tc>
          <w:tcPr>
            <w:tcW w:w="3865" w:type="dxa"/>
            <w:vMerge/>
          </w:tcPr>
          <w:p w14:paraId="5407D097" w14:textId="77777777" w:rsidR="000A5C74" w:rsidRDefault="000A5C74" w:rsidP="000A5C74">
            <w:pPr>
              <w:widowControl w:val="0"/>
              <w:pBdr>
                <w:top w:val="nil"/>
                <w:left w:val="nil"/>
                <w:bottom w:val="nil"/>
                <w:right w:val="nil"/>
                <w:between w:val="nil"/>
              </w:pBdr>
              <w:spacing w:after="0" w:line="276" w:lineRule="auto"/>
              <w:rPr>
                <w:rFonts w:eastAsia="Arial"/>
                <w:color w:val="000000"/>
                <w:sz w:val="20"/>
                <w:szCs w:val="20"/>
              </w:rPr>
            </w:pPr>
          </w:p>
        </w:tc>
      </w:tr>
    </w:tbl>
    <w:p w14:paraId="2B828D32" w14:textId="77777777" w:rsidR="000A5C74" w:rsidRDefault="000A5C74" w:rsidP="000A5C74">
      <w:pPr>
        <w:spacing w:after="0"/>
        <w:rPr>
          <w:rFonts w:eastAsia="Arial"/>
          <w:b/>
          <w:color w:val="000000"/>
          <w:sz w:val="20"/>
          <w:szCs w:val="20"/>
        </w:rPr>
      </w:pPr>
    </w:p>
    <w:p w14:paraId="4A6F9473" w14:textId="77777777" w:rsidR="000A5C74" w:rsidRDefault="000A5C74" w:rsidP="000A5C74">
      <w:pPr>
        <w:spacing w:after="0"/>
        <w:rPr>
          <w:rFonts w:eastAsia="Arial"/>
          <w:b/>
          <w:color w:val="000000"/>
          <w:sz w:val="20"/>
          <w:szCs w:val="20"/>
        </w:rPr>
      </w:pPr>
      <w:r>
        <w:rPr>
          <w:rFonts w:eastAsia="Arial"/>
          <w:b/>
          <w:color w:val="000000"/>
          <w:sz w:val="20"/>
          <w:szCs w:val="20"/>
        </w:rPr>
        <w:t>Grants, Incentives, and Aids</w:t>
      </w:r>
    </w:p>
    <w:tbl>
      <w:tblPr>
        <w:tblW w:w="10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5580"/>
        <w:gridCol w:w="2605"/>
      </w:tblGrid>
      <w:tr w:rsidR="000A5C74" w14:paraId="3247CA7D" w14:textId="77777777" w:rsidTr="008566FC">
        <w:trPr>
          <w:trHeight w:val="260"/>
        </w:trPr>
        <w:tc>
          <w:tcPr>
            <w:tcW w:w="2605" w:type="dxa"/>
          </w:tcPr>
          <w:p w14:paraId="359EDF16" w14:textId="77777777" w:rsidR="000A5C74" w:rsidRDefault="000A5C74" w:rsidP="000A5C74">
            <w:pPr>
              <w:spacing w:after="0"/>
              <w:jc w:val="center"/>
              <w:rPr>
                <w:rFonts w:eastAsia="Arial"/>
                <w:b/>
                <w:color w:val="000000"/>
                <w:sz w:val="20"/>
                <w:szCs w:val="20"/>
              </w:rPr>
            </w:pPr>
            <w:r>
              <w:rPr>
                <w:rFonts w:eastAsia="Arial"/>
                <w:b/>
                <w:color w:val="000000"/>
                <w:sz w:val="20"/>
                <w:szCs w:val="20"/>
              </w:rPr>
              <w:t>Term</w:t>
            </w:r>
          </w:p>
        </w:tc>
        <w:tc>
          <w:tcPr>
            <w:tcW w:w="5580" w:type="dxa"/>
          </w:tcPr>
          <w:p w14:paraId="2AE12AA2" w14:textId="77777777" w:rsidR="000A5C74" w:rsidRDefault="000A5C74" w:rsidP="000A5C74">
            <w:pPr>
              <w:spacing w:after="0"/>
              <w:jc w:val="center"/>
              <w:rPr>
                <w:rFonts w:eastAsia="Arial"/>
                <w:b/>
                <w:color w:val="000000"/>
                <w:sz w:val="20"/>
                <w:szCs w:val="20"/>
              </w:rPr>
            </w:pPr>
            <w:r>
              <w:rPr>
                <w:rFonts w:eastAsia="Arial"/>
                <w:b/>
                <w:color w:val="000000"/>
                <w:sz w:val="20"/>
                <w:szCs w:val="20"/>
              </w:rPr>
              <w:t>Define</w:t>
            </w:r>
          </w:p>
        </w:tc>
        <w:tc>
          <w:tcPr>
            <w:tcW w:w="2605" w:type="dxa"/>
          </w:tcPr>
          <w:p w14:paraId="1B2D41F3" w14:textId="77777777" w:rsidR="000A5C74" w:rsidRDefault="000A5C74" w:rsidP="000A5C74">
            <w:pPr>
              <w:spacing w:after="0"/>
              <w:jc w:val="center"/>
              <w:rPr>
                <w:rFonts w:eastAsia="Arial"/>
                <w:b/>
                <w:color w:val="000000"/>
                <w:sz w:val="20"/>
                <w:szCs w:val="20"/>
              </w:rPr>
            </w:pPr>
            <w:r>
              <w:rPr>
                <w:rFonts w:eastAsia="Arial"/>
                <w:b/>
                <w:color w:val="000000"/>
                <w:sz w:val="20"/>
                <w:szCs w:val="20"/>
              </w:rPr>
              <w:t>Example</w:t>
            </w:r>
          </w:p>
        </w:tc>
      </w:tr>
      <w:tr w:rsidR="000A5C74" w14:paraId="6AFA7808" w14:textId="77777777" w:rsidTr="008566FC">
        <w:trPr>
          <w:trHeight w:val="710"/>
        </w:trPr>
        <w:tc>
          <w:tcPr>
            <w:tcW w:w="2605" w:type="dxa"/>
          </w:tcPr>
          <w:p w14:paraId="072FF4A1" w14:textId="77777777" w:rsidR="000A5C74" w:rsidRDefault="000A5C74" w:rsidP="000A5C74">
            <w:pPr>
              <w:spacing w:after="0"/>
              <w:rPr>
                <w:rFonts w:eastAsia="Arial"/>
                <w:color w:val="000000"/>
                <w:sz w:val="20"/>
                <w:szCs w:val="20"/>
              </w:rPr>
            </w:pPr>
            <w:r>
              <w:rPr>
                <w:rFonts w:eastAsia="Arial"/>
                <w:color w:val="000000"/>
                <w:sz w:val="20"/>
                <w:szCs w:val="20"/>
              </w:rPr>
              <w:t>Grants</w:t>
            </w:r>
          </w:p>
        </w:tc>
        <w:tc>
          <w:tcPr>
            <w:tcW w:w="5580" w:type="dxa"/>
          </w:tcPr>
          <w:p w14:paraId="55C88872" w14:textId="77777777" w:rsidR="000A5C74" w:rsidRDefault="000A5C74" w:rsidP="000A5C74">
            <w:pPr>
              <w:spacing w:after="0"/>
              <w:rPr>
                <w:rFonts w:eastAsia="Arial"/>
                <w:color w:val="000000"/>
                <w:sz w:val="20"/>
                <w:szCs w:val="20"/>
              </w:rPr>
            </w:pPr>
            <w:r>
              <w:rPr>
                <w:rFonts w:eastAsia="Arial"/>
                <w:color w:val="000000"/>
                <w:sz w:val="20"/>
                <w:szCs w:val="20"/>
              </w:rPr>
              <w:t>Programs through which Congress provides money to state and local governments on the condition that the funds be employed for purposes defined by the federal government</w:t>
            </w:r>
          </w:p>
        </w:tc>
        <w:tc>
          <w:tcPr>
            <w:tcW w:w="2605" w:type="dxa"/>
          </w:tcPr>
          <w:p w14:paraId="092773F4" w14:textId="77777777" w:rsidR="000A5C74" w:rsidRDefault="000A5C74" w:rsidP="000A5C74">
            <w:pPr>
              <w:spacing w:after="0"/>
              <w:rPr>
                <w:rFonts w:eastAsia="Arial"/>
                <w:color w:val="000000"/>
                <w:sz w:val="20"/>
                <w:szCs w:val="20"/>
              </w:rPr>
            </w:pPr>
            <w:r>
              <w:rPr>
                <w:rFonts w:eastAsia="Arial"/>
                <w:sz w:val="20"/>
                <w:szCs w:val="20"/>
              </w:rPr>
              <w:t>Aid to families with dependent children</w:t>
            </w:r>
          </w:p>
          <w:p w14:paraId="499818C1" w14:textId="77777777" w:rsidR="000A5C74" w:rsidRDefault="000A5C74" w:rsidP="000A5C74">
            <w:pPr>
              <w:spacing w:after="0"/>
              <w:rPr>
                <w:rFonts w:eastAsia="Arial"/>
                <w:color w:val="000000"/>
                <w:sz w:val="20"/>
                <w:szCs w:val="20"/>
              </w:rPr>
            </w:pPr>
          </w:p>
        </w:tc>
      </w:tr>
      <w:tr w:rsidR="000A5C74" w14:paraId="175D2A3C" w14:textId="77777777" w:rsidTr="008566FC">
        <w:tc>
          <w:tcPr>
            <w:tcW w:w="2605" w:type="dxa"/>
          </w:tcPr>
          <w:p w14:paraId="25DBB588" w14:textId="77777777" w:rsidR="000A5C74" w:rsidRDefault="000A5C74" w:rsidP="000A5C74">
            <w:pPr>
              <w:spacing w:after="0"/>
              <w:rPr>
                <w:rFonts w:eastAsia="Arial"/>
                <w:color w:val="000000"/>
                <w:sz w:val="20"/>
                <w:szCs w:val="20"/>
              </w:rPr>
            </w:pPr>
            <w:r>
              <w:rPr>
                <w:rFonts w:eastAsia="Arial"/>
                <w:color w:val="000000"/>
                <w:sz w:val="20"/>
                <w:szCs w:val="20"/>
              </w:rPr>
              <w:t>Incentives</w:t>
            </w:r>
          </w:p>
        </w:tc>
        <w:tc>
          <w:tcPr>
            <w:tcW w:w="5580" w:type="dxa"/>
          </w:tcPr>
          <w:p w14:paraId="78CFE829" w14:textId="77777777" w:rsidR="000A5C74" w:rsidRDefault="000A5C74" w:rsidP="000A5C74">
            <w:pPr>
              <w:spacing w:after="0"/>
              <w:rPr>
                <w:rFonts w:eastAsia="Arial"/>
                <w:color w:val="000000"/>
                <w:sz w:val="20"/>
                <w:szCs w:val="20"/>
              </w:rPr>
            </w:pPr>
            <w:r>
              <w:rPr>
                <w:rFonts w:eastAsia="Arial"/>
                <w:color w:val="000000"/>
                <w:sz w:val="20"/>
                <w:szCs w:val="20"/>
              </w:rPr>
              <w:t xml:space="preserve">An alternative to command-and-control, with market-like strategies such as rewards used to manage public policy </w:t>
            </w:r>
          </w:p>
        </w:tc>
        <w:tc>
          <w:tcPr>
            <w:tcW w:w="2605" w:type="dxa"/>
          </w:tcPr>
          <w:p w14:paraId="5B0A7137" w14:textId="77777777" w:rsidR="000A5C74" w:rsidRDefault="000A5C74" w:rsidP="000A5C74">
            <w:pPr>
              <w:spacing w:after="0"/>
              <w:rPr>
                <w:rFonts w:eastAsia="Arial"/>
                <w:color w:val="000000"/>
                <w:sz w:val="20"/>
                <w:szCs w:val="20"/>
              </w:rPr>
            </w:pPr>
            <w:r>
              <w:rPr>
                <w:rFonts w:eastAsia="Arial"/>
                <w:sz w:val="20"/>
                <w:szCs w:val="20"/>
              </w:rPr>
              <w:t>Marijuana, Minimum Wage</w:t>
            </w:r>
          </w:p>
          <w:p w14:paraId="3AA642CB" w14:textId="77777777" w:rsidR="000A5C74" w:rsidRDefault="000A5C74" w:rsidP="000A5C74">
            <w:pPr>
              <w:spacing w:after="0"/>
              <w:rPr>
                <w:rFonts w:eastAsia="Arial"/>
                <w:color w:val="000000"/>
                <w:sz w:val="20"/>
                <w:szCs w:val="20"/>
              </w:rPr>
            </w:pPr>
          </w:p>
        </w:tc>
      </w:tr>
      <w:tr w:rsidR="000A5C74" w14:paraId="24BACDFF" w14:textId="77777777" w:rsidTr="008566FC">
        <w:tc>
          <w:tcPr>
            <w:tcW w:w="2605" w:type="dxa"/>
          </w:tcPr>
          <w:p w14:paraId="6C29F405" w14:textId="77777777" w:rsidR="000A5C74" w:rsidRDefault="000A5C74" w:rsidP="000A5C74">
            <w:pPr>
              <w:spacing w:after="0"/>
              <w:rPr>
                <w:rFonts w:eastAsia="Arial"/>
                <w:color w:val="000000"/>
                <w:sz w:val="20"/>
                <w:szCs w:val="20"/>
              </w:rPr>
            </w:pPr>
            <w:r>
              <w:rPr>
                <w:rFonts w:eastAsia="Arial"/>
                <w:color w:val="000000"/>
                <w:sz w:val="20"/>
                <w:szCs w:val="20"/>
              </w:rPr>
              <w:t>Federal Revenue Sharing</w:t>
            </w:r>
          </w:p>
        </w:tc>
        <w:tc>
          <w:tcPr>
            <w:tcW w:w="5580" w:type="dxa"/>
          </w:tcPr>
          <w:p w14:paraId="208354CF" w14:textId="77777777" w:rsidR="000A5C74" w:rsidRDefault="000A5C74" w:rsidP="000A5C74">
            <w:pPr>
              <w:spacing w:after="0"/>
              <w:rPr>
                <w:rFonts w:eastAsia="Arial"/>
                <w:color w:val="000000"/>
                <w:sz w:val="20"/>
                <w:szCs w:val="20"/>
              </w:rPr>
            </w:pPr>
          </w:p>
        </w:tc>
        <w:tc>
          <w:tcPr>
            <w:tcW w:w="2605" w:type="dxa"/>
          </w:tcPr>
          <w:p w14:paraId="69595FBD" w14:textId="77777777" w:rsidR="000A5C74" w:rsidRDefault="000A5C74" w:rsidP="000A5C74">
            <w:pPr>
              <w:spacing w:after="0"/>
              <w:rPr>
                <w:rFonts w:eastAsia="Arial"/>
                <w:color w:val="000000"/>
                <w:sz w:val="20"/>
                <w:szCs w:val="20"/>
              </w:rPr>
            </w:pPr>
          </w:p>
        </w:tc>
      </w:tr>
      <w:tr w:rsidR="000A5C74" w14:paraId="5AA6CD6D" w14:textId="77777777" w:rsidTr="008566FC">
        <w:tc>
          <w:tcPr>
            <w:tcW w:w="2605" w:type="dxa"/>
          </w:tcPr>
          <w:p w14:paraId="2D7D7E8A" w14:textId="77777777" w:rsidR="000A5C74" w:rsidRDefault="000A5C74" w:rsidP="000A5C74">
            <w:pPr>
              <w:spacing w:after="0"/>
              <w:rPr>
                <w:rFonts w:eastAsia="Arial"/>
                <w:color w:val="000000"/>
                <w:sz w:val="20"/>
                <w:szCs w:val="20"/>
              </w:rPr>
            </w:pPr>
            <w:r>
              <w:rPr>
                <w:rFonts w:eastAsia="Arial"/>
                <w:color w:val="000000"/>
                <w:sz w:val="20"/>
                <w:szCs w:val="20"/>
              </w:rPr>
              <w:t>Mandates</w:t>
            </w:r>
          </w:p>
        </w:tc>
        <w:tc>
          <w:tcPr>
            <w:tcW w:w="5580" w:type="dxa"/>
          </w:tcPr>
          <w:p w14:paraId="426C31E0" w14:textId="77777777" w:rsidR="000A5C74" w:rsidRDefault="000A5C74" w:rsidP="000A5C74">
            <w:pPr>
              <w:spacing w:after="0"/>
              <w:rPr>
                <w:rFonts w:eastAsia="Arial"/>
                <w:color w:val="000000"/>
                <w:sz w:val="20"/>
                <w:szCs w:val="20"/>
              </w:rPr>
            </w:pPr>
            <w:r>
              <w:rPr>
                <w:rFonts w:eastAsia="Arial"/>
                <w:color w:val="000000"/>
                <w:sz w:val="20"/>
                <w:szCs w:val="20"/>
              </w:rPr>
              <w:t>Terms set by the national government that states must meet whether or not they accept federal grants</w:t>
            </w:r>
          </w:p>
        </w:tc>
        <w:tc>
          <w:tcPr>
            <w:tcW w:w="2605" w:type="dxa"/>
          </w:tcPr>
          <w:p w14:paraId="4BC22BA0" w14:textId="77777777" w:rsidR="000A5C74" w:rsidRDefault="000A5C74" w:rsidP="000A5C74">
            <w:pPr>
              <w:spacing w:after="0"/>
              <w:rPr>
                <w:rFonts w:eastAsia="Arial"/>
                <w:color w:val="000000"/>
                <w:sz w:val="20"/>
                <w:szCs w:val="20"/>
              </w:rPr>
            </w:pPr>
            <w:r>
              <w:rPr>
                <w:rFonts w:eastAsia="Arial"/>
                <w:sz w:val="20"/>
                <w:szCs w:val="20"/>
              </w:rPr>
              <w:t>Americans with Disabilities</w:t>
            </w:r>
          </w:p>
          <w:p w14:paraId="73107D60" w14:textId="77777777" w:rsidR="000A5C74" w:rsidRDefault="000A5C74" w:rsidP="000A5C74">
            <w:pPr>
              <w:spacing w:after="0"/>
              <w:rPr>
                <w:rFonts w:eastAsia="Arial"/>
                <w:color w:val="000000"/>
                <w:sz w:val="20"/>
                <w:szCs w:val="20"/>
              </w:rPr>
            </w:pPr>
          </w:p>
        </w:tc>
      </w:tr>
      <w:tr w:rsidR="000A5C74" w14:paraId="722CFBE2" w14:textId="77777777" w:rsidTr="008566FC">
        <w:tc>
          <w:tcPr>
            <w:tcW w:w="2605" w:type="dxa"/>
          </w:tcPr>
          <w:p w14:paraId="4C23AAAF" w14:textId="77777777" w:rsidR="000A5C74" w:rsidRDefault="000A5C74" w:rsidP="000A5C74">
            <w:pPr>
              <w:spacing w:after="0"/>
              <w:rPr>
                <w:rFonts w:eastAsia="Arial"/>
                <w:color w:val="000000"/>
                <w:sz w:val="20"/>
                <w:szCs w:val="20"/>
              </w:rPr>
            </w:pPr>
            <w:r>
              <w:rPr>
                <w:rFonts w:eastAsia="Arial"/>
                <w:color w:val="000000"/>
                <w:sz w:val="20"/>
                <w:szCs w:val="20"/>
              </w:rPr>
              <w:t>Categorical Grants</w:t>
            </w:r>
          </w:p>
        </w:tc>
        <w:tc>
          <w:tcPr>
            <w:tcW w:w="5580" w:type="dxa"/>
          </w:tcPr>
          <w:p w14:paraId="0F57DE7C" w14:textId="77777777" w:rsidR="000A5C74" w:rsidRDefault="000A5C74" w:rsidP="000A5C74">
            <w:pPr>
              <w:spacing w:after="0"/>
              <w:rPr>
                <w:rFonts w:eastAsia="Arial"/>
                <w:color w:val="000000"/>
                <w:sz w:val="20"/>
                <w:szCs w:val="20"/>
              </w:rPr>
            </w:pPr>
            <w:r>
              <w:rPr>
                <w:rFonts w:eastAsia="Arial"/>
                <w:color w:val="000000"/>
                <w:sz w:val="20"/>
                <w:szCs w:val="20"/>
              </w:rPr>
              <w:t>Federal grants that can be used only for specific purposes, or “categories,” of state and local spending. They come with strings attached, such as nondiscrimination provisions</w:t>
            </w:r>
          </w:p>
        </w:tc>
        <w:tc>
          <w:tcPr>
            <w:tcW w:w="2605" w:type="dxa"/>
          </w:tcPr>
          <w:p w14:paraId="38FEE588" w14:textId="77777777" w:rsidR="000A5C74" w:rsidRDefault="000A5C74" w:rsidP="000A5C74">
            <w:pPr>
              <w:spacing w:after="0"/>
              <w:rPr>
                <w:rFonts w:eastAsia="Arial"/>
                <w:color w:val="000000"/>
                <w:sz w:val="20"/>
                <w:szCs w:val="20"/>
              </w:rPr>
            </w:pPr>
            <w:r>
              <w:rPr>
                <w:rFonts w:eastAsia="Arial"/>
                <w:sz w:val="20"/>
                <w:szCs w:val="20"/>
              </w:rPr>
              <w:t>Head Start Program</w:t>
            </w:r>
          </w:p>
          <w:p w14:paraId="25B86BDF" w14:textId="77777777" w:rsidR="000A5C74" w:rsidRDefault="000A5C74" w:rsidP="000A5C74">
            <w:pPr>
              <w:spacing w:after="0"/>
              <w:rPr>
                <w:rFonts w:eastAsia="Arial"/>
                <w:color w:val="000000"/>
                <w:sz w:val="20"/>
                <w:szCs w:val="20"/>
              </w:rPr>
            </w:pPr>
          </w:p>
          <w:p w14:paraId="2F0F1F35" w14:textId="77777777" w:rsidR="000A5C74" w:rsidRDefault="000A5C74" w:rsidP="000A5C74">
            <w:pPr>
              <w:spacing w:after="0"/>
              <w:rPr>
                <w:rFonts w:eastAsia="Arial"/>
                <w:color w:val="000000"/>
                <w:sz w:val="20"/>
                <w:szCs w:val="20"/>
              </w:rPr>
            </w:pPr>
          </w:p>
        </w:tc>
      </w:tr>
      <w:tr w:rsidR="000A5C74" w14:paraId="1DF66F2A" w14:textId="77777777" w:rsidTr="008566FC">
        <w:tc>
          <w:tcPr>
            <w:tcW w:w="2605" w:type="dxa"/>
          </w:tcPr>
          <w:p w14:paraId="42C7FFD1" w14:textId="77777777" w:rsidR="000A5C74" w:rsidRDefault="000A5C74" w:rsidP="000A5C74">
            <w:pPr>
              <w:spacing w:after="0"/>
              <w:rPr>
                <w:rFonts w:eastAsia="Arial"/>
                <w:color w:val="000000"/>
                <w:sz w:val="20"/>
                <w:szCs w:val="20"/>
              </w:rPr>
            </w:pPr>
            <w:r>
              <w:rPr>
                <w:rFonts w:eastAsia="Arial"/>
                <w:color w:val="000000"/>
                <w:sz w:val="20"/>
                <w:szCs w:val="20"/>
              </w:rPr>
              <w:t>Block Grants</w:t>
            </w:r>
          </w:p>
        </w:tc>
        <w:tc>
          <w:tcPr>
            <w:tcW w:w="5580" w:type="dxa"/>
          </w:tcPr>
          <w:p w14:paraId="0DADD25D" w14:textId="77777777" w:rsidR="000A5C74" w:rsidRDefault="000A5C74" w:rsidP="000A5C74">
            <w:pPr>
              <w:spacing w:after="0"/>
              <w:rPr>
                <w:rFonts w:eastAsia="Arial"/>
                <w:color w:val="000000"/>
                <w:sz w:val="20"/>
                <w:szCs w:val="20"/>
              </w:rPr>
            </w:pPr>
            <w:r>
              <w:rPr>
                <w:rFonts w:eastAsia="Arial"/>
                <w:color w:val="000000"/>
                <w:sz w:val="20"/>
                <w:szCs w:val="20"/>
              </w:rPr>
              <w:t>Federal grants given more or less automatically to states or communities to support broad programs in areas such as community development and social services</w:t>
            </w:r>
          </w:p>
        </w:tc>
        <w:tc>
          <w:tcPr>
            <w:tcW w:w="2605" w:type="dxa"/>
          </w:tcPr>
          <w:p w14:paraId="606C00AA" w14:textId="77777777" w:rsidR="000A5C74" w:rsidRDefault="000A5C74" w:rsidP="000A5C74">
            <w:pPr>
              <w:spacing w:after="0"/>
              <w:rPr>
                <w:rFonts w:eastAsia="Arial"/>
                <w:sz w:val="20"/>
                <w:szCs w:val="20"/>
              </w:rPr>
            </w:pPr>
            <w:r>
              <w:rPr>
                <w:rFonts w:eastAsia="Arial"/>
                <w:sz w:val="20"/>
                <w:szCs w:val="20"/>
              </w:rPr>
              <w:t>Community Development Block Grant</w:t>
            </w:r>
          </w:p>
          <w:p w14:paraId="2A627385" w14:textId="77777777" w:rsidR="000A5C74" w:rsidRDefault="000A5C74" w:rsidP="000A5C74">
            <w:pPr>
              <w:spacing w:after="0"/>
              <w:rPr>
                <w:rFonts w:eastAsia="Arial"/>
                <w:color w:val="000000"/>
                <w:sz w:val="20"/>
                <w:szCs w:val="20"/>
              </w:rPr>
            </w:pPr>
            <w:r>
              <w:rPr>
                <w:rFonts w:eastAsia="Arial"/>
                <w:sz w:val="20"/>
                <w:szCs w:val="20"/>
              </w:rPr>
              <w:t>Local Law Enforcement Block Grant</w:t>
            </w:r>
          </w:p>
        </w:tc>
      </w:tr>
      <w:tr w:rsidR="000A5C74" w14:paraId="698380CC" w14:textId="77777777" w:rsidTr="008566FC">
        <w:trPr>
          <w:trHeight w:val="1052"/>
        </w:trPr>
        <w:tc>
          <w:tcPr>
            <w:tcW w:w="2605" w:type="dxa"/>
          </w:tcPr>
          <w:p w14:paraId="12135A6E" w14:textId="77777777" w:rsidR="000A5C74" w:rsidRDefault="000A5C74" w:rsidP="000A5C74">
            <w:pPr>
              <w:spacing w:after="0"/>
              <w:rPr>
                <w:rFonts w:eastAsia="Arial"/>
                <w:color w:val="000000"/>
                <w:sz w:val="20"/>
                <w:szCs w:val="20"/>
              </w:rPr>
            </w:pPr>
            <w:r>
              <w:rPr>
                <w:rFonts w:eastAsia="Arial"/>
                <w:color w:val="000000"/>
                <w:sz w:val="20"/>
                <w:szCs w:val="20"/>
              </w:rPr>
              <w:t xml:space="preserve">Explain how grants, incentives, and aid programs meet federal societal changes </w:t>
            </w:r>
            <w:r>
              <w:rPr>
                <w:rFonts w:eastAsia="Arial"/>
                <w:b/>
                <w:color w:val="000000"/>
                <w:sz w:val="20"/>
                <w:szCs w:val="20"/>
              </w:rPr>
              <w:t>AND</w:t>
            </w:r>
            <w:r>
              <w:rPr>
                <w:rFonts w:eastAsia="Arial"/>
                <w:color w:val="000000"/>
                <w:sz w:val="20"/>
                <w:szCs w:val="20"/>
              </w:rPr>
              <w:t xml:space="preserve"> balance power. </w:t>
            </w:r>
          </w:p>
        </w:tc>
        <w:tc>
          <w:tcPr>
            <w:tcW w:w="8185" w:type="dxa"/>
            <w:gridSpan w:val="2"/>
          </w:tcPr>
          <w:p w14:paraId="0B80DBF8" w14:textId="77777777" w:rsidR="000A5C74" w:rsidRDefault="000A5C74" w:rsidP="000A5C74">
            <w:pPr>
              <w:spacing w:after="0"/>
              <w:rPr>
                <w:rFonts w:eastAsia="Arial"/>
                <w:color w:val="000000"/>
                <w:sz w:val="20"/>
                <w:szCs w:val="20"/>
              </w:rPr>
            </w:pPr>
            <w:r>
              <w:rPr>
                <w:rFonts w:eastAsia="Arial"/>
                <w:sz w:val="20"/>
                <w:szCs w:val="20"/>
              </w:rPr>
              <w:t>Federal grants, incentives and aid programs give states freedom to implement social programs to advance disadvantaged groups.  Power is balanced between the federal and state governments (example: welfare)</w:t>
            </w:r>
          </w:p>
        </w:tc>
      </w:tr>
    </w:tbl>
    <w:p w14:paraId="74F10BCA" w14:textId="77777777" w:rsidR="000A5C74" w:rsidRDefault="000A5C74" w:rsidP="000A5C74">
      <w:pPr>
        <w:spacing w:after="0"/>
        <w:rPr>
          <w:rFonts w:eastAsia="Arial"/>
          <w:sz w:val="20"/>
          <w:szCs w:val="20"/>
        </w:rPr>
      </w:pPr>
    </w:p>
    <w:p w14:paraId="5E5E43FC" w14:textId="77777777" w:rsidR="000A5C74" w:rsidRDefault="000A5C74" w:rsidP="000A5C74">
      <w:pPr>
        <w:spacing w:after="0"/>
        <w:rPr>
          <w:rFonts w:eastAsia="Arial"/>
          <w:b/>
          <w:color w:val="000000"/>
          <w:sz w:val="20"/>
          <w:szCs w:val="20"/>
        </w:rPr>
      </w:pPr>
      <w:r>
        <w:rPr>
          <w:rFonts w:eastAsia="Arial"/>
          <w:b/>
          <w:color w:val="000000"/>
          <w:sz w:val="20"/>
          <w:szCs w:val="20"/>
        </w:rPr>
        <w:t>Balance of Power between National and State Governments</w:t>
      </w:r>
    </w:p>
    <w:tbl>
      <w:tblPr>
        <w:tblW w:w="10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65"/>
        <w:gridCol w:w="3420"/>
        <w:gridCol w:w="4405"/>
      </w:tblGrid>
      <w:tr w:rsidR="000A5C74" w14:paraId="54E83C69" w14:textId="77777777" w:rsidTr="008566FC">
        <w:tc>
          <w:tcPr>
            <w:tcW w:w="2965" w:type="dxa"/>
          </w:tcPr>
          <w:p w14:paraId="61630146" w14:textId="77777777" w:rsidR="000A5C74" w:rsidRDefault="000A5C74" w:rsidP="000A5C74">
            <w:pPr>
              <w:spacing w:after="0"/>
              <w:jc w:val="center"/>
              <w:rPr>
                <w:rFonts w:eastAsia="Arial"/>
                <w:b/>
                <w:color w:val="000000"/>
                <w:sz w:val="20"/>
                <w:szCs w:val="20"/>
              </w:rPr>
            </w:pPr>
          </w:p>
        </w:tc>
        <w:tc>
          <w:tcPr>
            <w:tcW w:w="3420" w:type="dxa"/>
          </w:tcPr>
          <w:p w14:paraId="2E34B565" w14:textId="77777777" w:rsidR="000A5C74" w:rsidRDefault="000A5C74" w:rsidP="000A5C74">
            <w:pPr>
              <w:spacing w:after="0"/>
              <w:jc w:val="center"/>
              <w:rPr>
                <w:rFonts w:eastAsia="Arial"/>
                <w:b/>
                <w:color w:val="000000"/>
                <w:sz w:val="20"/>
                <w:szCs w:val="20"/>
              </w:rPr>
            </w:pPr>
            <w:r>
              <w:rPr>
                <w:rFonts w:eastAsia="Arial"/>
                <w:b/>
                <w:color w:val="000000"/>
                <w:sz w:val="20"/>
                <w:szCs w:val="20"/>
              </w:rPr>
              <w:t>Describe</w:t>
            </w:r>
          </w:p>
        </w:tc>
        <w:tc>
          <w:tcPr>
            <w:tcW w:w="4405" w:type="dxa"/>
          </w:tcPr>
          <w:p w14:paraId="371FAACD" w14:textId="77777777" w:rsidR="000A5C74" w:rsidRDefault="000A5C74" w:rsidP="000A5C74">
            <w:pPr>
              <w:spacing w:after="0"/>
              <w:jc w:val="center"/>
              <w:rPr>
                <w:rFonts w:eastAsia="Arial"/>
                <w:b/>
                <w:color w:val="000000"/>
                <w:sz w:val="20"/>
                <w:szCs w:val="20"/>
              </w:rPr>
            </w:pPr>
            <w:r>
              <w:rPr>
                <w:rFonts w:eastAsia="Arial"/>
                <w:b/>
                <w:color w:val="000000"/>
                <w:sz w:val="20"/>
                <w:szCs w:val="20"/>
              </w:rPr>
              <w:t xml:space="preserve">Explain importance in a federal system </w:t>
            </w:r>
          </w:p>
        </w:tc>
      </w:tr>
      <w:tr w:rsidR="000A5C74" w14:paraId="5B86B50A" w14:textId="77777777" w:rsidTr="008566FC">
        <w:tc>
          <w:tcPr>
            <w:tcW w:w="2965" w:type="dxa"/>
          </w:tcPr>
          <w:p w14:paraId="6C625BFD" w14:textId="77777777" w:rsidR="000A5C74" w:rsidRDefault="000A5C74" w:rsidP="000A5C74">
            <w:pPr>
              <w:spacing w:after="0"/>
              <w:rPr>
                <w:rFonts w:eastAsia="Arial"/>
                <w:color w:val="000000"/>
                <w:sz w:val="20"/>
                <w:szCs w:val="20"/>
              </w:rPr>
            </w:pPr>
            <w:r>
              <w:rPr>
                <w:rFonts w:eastAsia="Arial"/>
                <w:color w:val="000000"/>
                <w:sz w:val="20"/>
                <w:szCs w:val="20"/>
              </w:rPr>
              <w:t>10</w:t>
            </w:r>
            <w:r>
              <w:rPr>
                <w:rFonts w:eastAsia="Arial"/>
                <w:color w:val="000000"/>
                <w:sz w:val="20"/>
                <w:szCs w:val="20"/>
                <w:vertAlign w:val="superscript"/>
              </w:rPr>
              <w:t>th</w:t>
            </w:r>
            <w:r>
              <w:rPr>
                <w:rFonts w:eastAsia="Arial"/>
                <w:color w:val="000000"/>
                <w:sz w:val="20"/>
                <w:szCs w:val="20"/>
              </w:rPr>
              <w:t xml:space="preserve"> Amendment </w:t>
            </w:r>
          </w:p>
        </w:tc>
        <w:tc>
          <w:tcPr>
            <w:tcW w:w="3420" w:type="dxa"/>
          </w:tcPr>
          <w:p w14:paraId="146FDC91" w14:textId="77777777" w:rsidR="000A5C74" w:rsidRDefault="000A5C74" w:rsidP="000A5C74">
            <w:pPr>
              <w:spacing w:after="0"/>
              <w:rPr>
                <w:rFonts w:eastAsia="Arial"/>
                <w:color w:val="000000"/>
                <w:sz w:val="20"/>
                <w:szCs w:val="20"/>
              </w:rPr>
            </w:pPr>
            <w:r>
              <w:rPr>
                <w:rFonts w:eastAsia="Arial"/>
                <w:color w:val="000000"/>
                <w:sz w:val="20"/>
                <w:szCs w:val="20"/>
              </w:rPr>
              <w:t>Power reserved to the states</w:t>
            </w:r>
          </w:p>
        </w:tc>
        <w:tc>
          <w:tcPr>
            <w:tcW w:w="4405" w:type="dxa"/>
          </w:tcPr>
          <w:p w14:paraId="226D70A2" w14:textId="77777777" w:rsidR="000A5C74" w:rsidRDefault="000A5C74" w:rsidP="000A5C74">
            <w:pPr>
              <w:spacing w:after="0"/>
              <w:rPr>
                <w:rFonts w:eastAsia="Arial"/>
                <w:color w:val="000000"/>
                <w:sz w:val="20"/>
                <w:szCs w:val="20"/>
              </w:rPr>
            </w:pPr>
            <w:r>
              <w:rPr>
                <w:rFonts w:eastAsia="Arial"/>
                <w:sz w:val="20"/>
                <w:szCs w:val="20"/>
              </w:rPr>
              <w:t>Provides for the general idea of Federalism</w:t>
            </w:r>
          </w:p>
        </w:tc>
      </w:tr>
      <w:tr w:rsidR="000A5C74" w14:paraId="1025771F" w14:textId="77777777" w:rsidTr="008566FC">
        <w:tc>
          <w:tcPr>
            <w:tcW w:w="2965" w:type="dxa"/>
          </w:tcPr>
          <w:p w14:paraId="59DC37B1" w14:textId="77777777" w:rsidR="000A5C74" w:rsidRDefault="000A5C74" w:rsidP="000A5C74">
            <w:pPr>
              <w:spacing w:after="0"/>
              <w:rPr>
                <w:rFonts w:eastAsia="Arial"/>
                <w:color w:val="000000"/>
                <w:sz w:val="20"/>
                <w:szCs w:val="20"/>
              </w:rPr>
            </w:pPr>
            <w:r>
              <w:rPr>
                <w:rFonts w:eastAsia="Arial"/>
                <w:color w:val="000000"/>
                <w:sz w:val="20"/>
                <w:szCs w:val="20"/>
              </w:rPr>
              <w:t>14</w:t>
            </w:r>
            <w:r>
              <w:rPr>
                <w:rFonts w:eastAsia="Arial"/>
                <w:color w:val="000000"/>
                <w:sz w:val="20"/>
                <w:szCs w:val="20"/>
                <w:vertAlign w:val="superscript"/>
              </w:rPr>
              <w:t>th</w:t>
            </w:r>
            <w:r>
              <w:rPr>
                <w:rFonts w:eastAsia="Arial"/>
                <w:color w:val="000000"/>
                <w:sz w:val="20"/>
                <w:szCs w:val="20"/>
              </w:rPr>
              <w:t xml:space="preserve"> Amendment</w:t>
            </w:r>
          </w:p>
        </w:tc>
        <w:tc>
          <w:tcPr>
            <w:tcW w:w="3420" w:type="dxa"/>
          </w:tcPr>
          <w:p w14:paraId="70517330" w14:textId="77777777" w:rsidR="000A5C74" w:rsidRDefault="000A5C74" w:rsidP="000A5C74">
            <w:pPr>
              <w:spacing w:after="0"/>
              <w:rPr>
                <w:rFonts w:eastAsia="Arial"/>
                <w:color w:val="000000"/>
                <w:sz w:val="20"/>
                <w:szCs w:val="20"/>
              </w:rPr>
            </w:pPr>
            <w:r>
              <w:rPr>
                <w:rFonts w:eastAsia="Arial"/>
                <w:color w:val="000000"/>
                <w:sz w:val="20"/>
                <w:szCs w:val="20"/>
              </w:rPr>
              <w:t>Granted citizenship to all persons born or naturalized in the U.S. including former slaves</w:t>
            </w:r>
          </w:p>
        </w:tc>
        <w:tc>
          <w:tcPr>
            <w:tcW w:w="4405" w:type="dxa"/>
          </w:tcPr>
          <w:p w14:paraId="7FBCFC3C" w14:textId="77777777" w:rsidR="000A5C74" w:rsidRDefault="000A5C74" w:rsidP="000A5C74">
            <w:pPr>
              <w:spacing w:after="0"/>
              <w:rPr>
                <w:rFonts w:eastAsia="Arial"/>
                <w:color w:val="000000"/>
                <w:sz w:val="20"/>
                <w:szCs w:val="20"/>
              </w:rPr>
            </w:pPr>
            <w:r>
              <w:rPr>
                <w:rFonts w:eastAsia="Arial"/>
                <w:sz w:val="20"/>
                <w:szCs w:val="20"/>
              </w:rPr>
              <w:t>Freed slaves</w:t>
            </w:r>
          </w:p>
        </w:tc>
      </w:tr>
      <w:tr w:rsidR="000A5C74" w14:paraId="267847EA" w14:textId="77777777" w:rsidTr="008566FC">
        <w:tc>
          <w:tcPr>
            <w:tcW w:w="2965" w:type="dxa"/>
          </w:tcPr>
          <w:p w14:paraId="08579457" w14:textId="77777777" w:rsidR="000A5C74" w:rsidRDefault="000A5C74" w:rsidP="000A5C74">
            <w:pPr>
              <w:spacing w:after="0"/>
              <w:rPr>
                <w:rFonts w:eastAsia="Arial"/>
                <w:color w:val="000000"/>
                <w:sz w:val="20"/>
                <w:szCs w:val="20"/>
              </w:rPr>
            </w:pPr>
            <w:r>
              <w:rPr>
                <w:rFonts w:eastAsia="Arial"/>
                <w:color w:val="000000"/>
                <w:sz w:val="20"/>
                <w:szCs w:val="20"/>
              </w:rPr>
              <w:t>Commerce Clause</w:t>
            </w:r>
          </w:p>
        </w:tc>
        <w:tc>
          <w:tcPr>
            <w:tcW w:w="3420" w:type="dxa"/>
          </w:tcPr>
          <w:p w14:paraId="22E28A4D" w14:textId="77777777" w:rsidR="000A5C74" w:rsidRDefault="000A5C74" w:rsidP="000A5C74">
            <w:pPr>
              <w:spacing w:after="0"/>
              <w:rPr>
                <w:rFonts w:eastAsia="Arial"/>
                <w:color w:val="000000"/>
                <w:sz w:val="20"/>
                <w:szCs w:val="20"/>
              </w:rPr>
            </w:pPr>
            <w:r>
              <w:rPr>
                <w:rFonts w:eastAsia="Arial"/>
                <w:color w:val="000000"/>
                <w:sz w:val="20"/>
                <w:szCs w:val="20"/>
              </w:rPr>
              <w:t>Gives Congress the power to regulate all business activities that cross state lines or affect more than one state or nation</w:t>
            </w:r>
          </w:p>
        </w:tc>
        <w:tc>
          <w:tcPr>
            <w:tcW w:w="4405" w:type="dxa"/>
          </w:tcPr>
          <w:p w14:paraId="67E06464" w14:textId="77777777" w:rsidR="000A5C74" w:rsidRDefault="000A5C74" w:rsidP="000A5C74">
            <w:pPr>
              <w:spacing w:after="0"/>
              <w:rPr>
                <w:rFonts w:eastAsia="Arial"/>
                <w:color w:val="000000"/>
                <w:sz w:val="20"/>
                <w:szCs w:val="20"/>
              </w:rPr>
            </w:pPr>
            <w:r>
              <w:rPr>
                <w:rFonts w:eastAsia="Arial"/>
                <w:sz w:val="20"/>
                <w:szCs w:val="20"/>
              </w:rPr>
              <w:t>Deals with the balance of power between federal and state government</w:t>
            </w:r>
          </w:p>
        </w:tc>
      </w:tr>
      <w:tr w:rsidR="000A5C74" w14:paraId="0BB9C60A" w14:textId="77777777" w:rsidTr="008566FC">
        <w:tc>
          <w:tcPr>
            <w:tcW w:w="2965" w:type="dxa"/>
          </w:tcPr>
          <w:p w14:paraId="6F6BB1F3" w14:textId="77777777" w:rsidR="000A5C74" w:rsidRDefault="000A5C74" w:rsidP="000A5C74">
            <w:pPr>
              <w:spacing w:after="0"/>
              <w:rPr>
                <w:rFonts w:eastAsia="Arial"/>
                <w:color w:val="000000"/>
                <w:sz w:val="20"/>
                <w:szCs w:val="20"/>
              </w:rPr>
            </w:pPr>
            <w:r>
              <w:rPr>
                <w:rFonts w:eastAsia="Arial"/>
                <w:color w:val="000000"/>
                <w:sz w:val="20"/>
                <w:szCs w:val="20"/>
              </w:rPr>
              <w:t>Necessary and Proper Clause</w:t>
            </w:r>
          </w:p>
        </w:tc>
        <w:tc>
          <w:tcPr>
            <w:tcW w:w="3420" w:type="dxa"/>
          </w:tcPr>
          <w:p w14:paraId="11969E3B" w14:textId="77777777" w:rsidR="000A5C74" w:rsidRDefault="000A5C74" w:rsidP="000A5C74">
            <w:pPr>
              <w:spacing w:after="0"/>
              <w:rPr>
                <w:rFonts w:eastAsia="Arial"/>
                <w:color w:val="000000"/>
                <w:sz w:val="20"/>
                <w:szCs w:val="20"/>
              </w:rPr>
            </w:pPr>
            <w:r>
              <w:rPr>
                <w:rFonts w:eastAsia="Arial"/>
                <w:color w:val="000000"/>
                <w:sz w:val="20"/>
                <w:szCs w:val="20"/>
              </w:rPr>
              <w:t xml:space="preserve">Allows Congress to make all laws that are “necessary and proper” to carry out the powers of the Constitution. </w:t>
            </w:r>
          </w:p>
        </w:tc>
        <w:tc>
          <w:tcPr>
            <w:tcW w:w="4405" w:type="dxa"/>
          </w:tcPr>
          <w:p w14:paraId="5A410716" w14:textId="77777777" w:rsidR="000A5C74" w:rsidRDefault="000A5C74" w:rsidP="000A5C74">
            <w:pPr>
              <w:spacing w:after="0"/>
              <w:rPr>
                <w:rFonts w:eastAsia="Arial"/>
                <w:color w:val="000000"/>
                <w:sz w:val="20"/>
                <w:szCs w:val="20"/>
              </w:rPr>
            </w:pPr>
            <w:r>
              <w:rPr>
                <w:rFonts w:eastAsia="Arial"/>
                <w:sz w:val="20"/>
                <w:szCs w:val="20"/>
              </w:rPr>
              <w:t>Possibly the most important clause</w:t>
            </w:r>
          </w:p>
        </w:tc>
      </w:tr>
    </w:tbl>
    <w:p w14:paraId="70EF2873" w14:textId="77777777" w:rsidR="000A5C74" w:rsidRDefault="000A5C74" w:rsidP="000A5C74">
      <w:pPr>
        <w:spacing w:after="0"/>
        <w:rPr>
          <w:rFonts w:eastAsia="Arial"/>
          <w:b/>
          <w:color w:val="000000"/>
          <w:sz w:val="20"/>
          <w:szCs w:val="20"/>
        </w:rPr>
      </w:pPr>
    </w:p>
    <w:p w14:paraId="2EC5BB2B" w14:textId="77777777" w:rsidR="000A5C74" w:rsidRDefault="000A5C74" w:rsidP="000A5C74">
      <w:pPr>
        <w:spacing w:after="0"/>
        <w:rPr>
          <w:rFonts w:eastAsia="Arial"/>
          <w:b/>
          <w:color w:val="000000"/>
          <w:sz w:val="20"/>
          <w:szCs w:val="20"/>
        </w:rPr>
      </w:pPr>
      <w:r>
        <w:rPr>
          <w:rFonts w:eastAsia="Arial"/>
          <w:b/>
          <w:color w:val="000000"/>
          <w:sz w:val="20"/>
          <w:szCs w:val="20"/>
        </w:rPr>
        <w:lastRenderedPageBreak/>
        <w:t xml:space="preserve">Policy-Making:  Distribution of power </w:t>
      </w:r>
    </w:p>
    <w:tbl>
      <w:tblPr>
        <w:tblW w:w="10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58"/>
        <w:gridCol w:w="2158"/>
        <w:gridCol w:w="1799"/>
        <w:gridCol w:w="2517"/>
        <w:gridCol w:w="2158"/>
      </w:tblGrid>
      <w:tr w:rsidR="000A5C74" w14:paraId="59B7917D" w14:textId="77777777" w:rsidTr="008566FC">
        <w:tc>
          <w:tcPr>
            <w:tcW w:w="10790" w:type="dxa"/>
            <w:gridSpan w:val="5"/>
          </w:tcPr>
          <w:p w14:paraId="72AA2F38" w14:textId="77777777" w:rsidR="000A5C74" w:rsidRDefault="000A5C74" w:rsidP="000A5C74">
            <w:pPr>
              <w:spacing w:after="0"/>
              <w:rPr>
                <w:rFonts w:eastAsia="Arial"/>
                <w:b/>
                <w:color w:val="000000"/>
                <w:sz w:val="20"/>
                <w:szCs w:val="20"/>
              </w:rPr>
            </w:pPr>
          </w:p>
          <w:p w14:paraId="05E265F1" w14:textId="77777777" w:rsidR="000A5C74" w:rsidRDefault="000A5C74" w:rsidP="000A5C74">
            <w:pPr>
              <w:spacing w:after="0"/>
              <w:jc w:val="center"/>
              <w:rPr>
                <w:rFonts w:eastAsia="Arial"/>
                <w:color w:val="000000"/>
                <w:sz w:val="20"/>
                <w:szCs w:val="20"/>
              </w:rPr>
            </w:pPr>
            <w:r>
              <w:rPr>
                <w:rFonts w:eastAsia="Arial"/>
                <w:b/>
                <w:color w:val="000000"/>
                <w:sz w:val="20"/>
                <w:szCs w:val="20"/>
              </w:rPr>
              <w:t>Task:</w:t>
            </w:r>
            <w:r>
              <w:rPr>
                <w:rFonts w:eastAsia="Arial"/>
                <w:color w:val="000000"/>
                <w:sz w:val="20"/>
                <w:szCs w:val="20"/>
              </w:rPr>
              <w:t xml:space="preserve">  For each of the following columns, explain how the distribution of power impacts policy making. </w:t>
            </w:r>
          </w:p>
          <w:p w14:paraId="596D85EC" w14:textId="77777777" w:rsidR="000A5C74" w:rsidRPr="0081649C" w:rsidRDefault="000A5C74" w:rsidP="000A5C74">
            <w:pPr>
              <w:spacing w:after="0"/>
              <w:jc w:val="center"/>
              <w:rPr>
                <w:rFonts w:eastAsia="Arial"/>
                <w:color w:val="000000"/>
                <w:sz w:val="20"/>
                <w:szCs w:val="20"/>
              </w:rPr>
            </w:pPr>
            <w:r>
              <w:rPr>
                <w:rFonts w:eastAsia="Arial"/>
                <w:color w:val="000000"/>
                <w:sz w:val="20"/>
                <w:szCs w:val="20"/>
              </w:rPr>
              <w:t>Be sure to include the influence of stakeholders and institutions involved, i.e. President, Interest Groups, Congress, etc.</w:t>
            </w:r>
          </w:p>
        </w:tc>
      </w:tr>
      <w:tr w:rsidR="000A5C74" w14:paraId="5CC0E0CC" w14:textId="77777777" w:rsidTr="008566FC">
        <w:tc>
          <w:tcPr>
            <w:tcW w:w="2158" w:type="dxa"/>
          </w:tcPr>
          <w:p w14:paraId="725551AF" w14:textId="77777777" w:rsidR="000A5C74" w:rsidRDefault="000A5C74" w:rsidP="000A5C74">
            <w:pPr>
              <w:spacing w:after="0"/>
              <w:jc w:val="center"/>
              <w:rPr>
                <w:rFonts w:eastAsia="Arial"/>
                <w:b/>
                <w:color w:val="000000"/>
                <w:sz w:val="20"/>
                <w:szCs w:val="20"/>
              </w:rPr>
            </w:pPr>
            <w:r>
              <w:rPr>
                <w:rFonts w:eastAsia="Arial"/>
                <w:b/>
                <w:color w:val="000000"/>
                <w:sz w:val="20"/>
                <w:szCs w:val="20"/>
              </w:rPr>
              <w:t>Legislative</w:t>
            </w:r>
          </w:p>
        </w:tc>
        <w:tc>
          <w:tcPr>
            <w:tcW w:w="2158" w:type="dxa"/>
          </w:tcPr>
          <w:p w14:paraId="4E2B8848" w14:textId="77777777" w:rsidR="000A5C74" w:rsidRDefault="000A5C74" w:rsidP="000A5C74">
            <w:pPr>
              <w:spacing w:after="0"/>
              <w:jc w:val="center"/>
              <w:rPr>
                <w:rFonts w:eastAsia="Arial"/>
                <w:b/>
                <w:color w:val="000000"/>
                <w:sz w:val="20"/>
                <w:szCs w:val="20"/>
              </w:rPr>
            </w:pPr>
            <w:r>
              <w:rPr>
                <w:rFonts w:eastAsia="Arial"/>
                <w:b/>
                <w:color w:val="000000"/>
                <w:sz w:val="20"/>
                <w:szCs w:val="20"/>
              </w:rPr>
              <w:t>Executive</w:t>
            </w:r>
          </w:p>
        </w:tc>
        <w:tc>
          <w:tcPr>
            <w:tcW w:w="1799" w:type="dxa"/>
          </w:tcPr>
          <w:p w14:paraId="77180699" w14:textId="77777777" w:rsidR="000A5C74" w:rsidRDefault="000A5C74" w:rsidP="000A5C74">
            <w:pPr>
              <w:spacing w:after="0"/>
              <w:jc w:val="center"/>
              <w:rPr>
                <w:rFonts w:eastAsia="Arial"/>
                <w:b/>
                <w:color w:val="000000"/>
                <w:sz w:val="20"/>
                <w:szCs w:val="20"/>
              </w:rPr>
            </w:pPr>
            <w:r>
              <w:rPr>
                <w:rFonts w:eastAsia="Arial"/>
                <w:b/>
                <w:color w:val="000000"/>
                <w:sz w:val="20"/>
                <w:szCs w:val="20"/>
              </w:rPr>
              <w:t>Judicial</w:t>
            </w:r>
          </w:p>
        </w:tc>
        <w:tc>
          <w:tcPr>
            <w:tcW w:w="2517" w:type="dxa"/>
          </w:tcPr>
          <w:p w14:paraId="6FC2109E" w14:textId="77777777" w:rsidR="000A5C74" w:rsidRDefault="000A5C74" w:rsidP="000A5C74">
            <w:pPr>
              <w:spacing w:after="0"/>
              <w:jc w:val="center"/>
              <w:rPr>
                <w:rFonts w:eastAsia="Arial"/>
                <w:b/>
                <w:color w:val="000000"/>
                <w:sz w:val="20"/>
                <w:szCs w:val="20"/>
              </w:rPr>
            </w:pPr>
            <w:r>
              <w:rPr>
                <w:rFonts w:eastAsia="Arial"/>
                <w:b/>
                <w:color w:val="000000"/>
                <w:sz w:val="20"/>
                <w:szCs w:val="20"/>
              </w:rPr>
              <w:t>National Power</w:t>
            </w:r>
          </w:p>
        </w:tc>
        <w:tc>
          <w:tcPr>
            <w:tcW w:w="2158" w:type="dxa"/>
          </w:tcPr>
          <w:p w14:paraId="0304731D" w14:textId="77777777" w:rsidR="000A5C74" w:rsidRDefault="000A5C74" w:rsidP="000A5C74">
            <w:pPr>
              <w:spacing w:after="0"/>
              <w:jc w:val="center"/>
              <w:rPr>
                <w:rFonts w:eastAsia="Arial"/>
                <w:b/>
                <w:color w:val="000000"/>
                <w:sz w:val="20"/>
                <w:szCs w:val="20"/>
              </w:rPr>
            </w:pPr>
            <w:r>
              <w:rPr>
                <w:rFonts w:eastAsia="Arial"/>
                <w:b/>
                <w:color w:val="000000"/>
                <w:sz w:val="20"/>
                <w:szCs w:val="20"/>
              </w:rPr>
              <w:t>State Power</w:t>
            </w:r>
          </w:p>
        </w:tc>
      </w:tr>
      <w:tr w:rsidR="000A5C74" w14:paraId="37125076" w14:textId="77777777" w:rsidTr="008566FC">
        <w:tc>
          <w:tcPr>
            <w:tcW w:w="2158" w:type="dxa"/>
          </w:tcPr>
          <w:p w14:paraId="6E7CD3F7" w14:textId="77777777" w:rsidR="000A5C74" w:rsidRDefault="000A5C74" w:rsidP="000A5C74">
            <w:pPr>
              <w:spacing w:after="0"/>
              <w:rPr>
                <w:rFonts w:eastAsia="Arial"/>
                <w:sz w:val="20"/>
                <w:szCs w:val="20"/>
              </w:rPr>
            </w:pPr>
            <w:r>
              <w:rPr>
                <w:rFonts w:eastAsia="Arial"/>
                <w:sz w:val="20"/>
                <w:szCs w:val="20"/>
              </w:rPr>
              <w:t xml:space="preserve">Constitutional guarantee of power via Article I and Congress.  Areas of policy emphasis include financial in the sense of revenue, spending, coining of money, regulation of financial institutions etc.  </w:t>
            </w:r>
          </w:p>
          <w:p w14:paraId="45DCA41D" w14:textId="77777777" w:rsidR="000A5C74" w:rsidRDefault="000A5C74" w:rsidP="000A5C74">
            <w:pPr>
              <w:spacing w:after="0"/>
              <w:rPr>
                <w:rFonts w:eastAsia="Arial"/>
                <w:sz w:val="20"/>
                <w:szCs w:val="20"/>
              </w:rPr>
            </w:pPr>
          </w:p>
          <w:p w14:paraId="3C90D044" w14:textId="77777777" w:rsidR="000A5C74" w:rsidRDefault="000A5C74" w:rsidP="000A5C74">
            <w:pPr>
              <w:spacing w:after="0"/>
              <w:rPr>
                <w:rFonts w:eastAsia="Arial"/>
                <w:color w:val="000000"/>
                <w:sz w:val="20"/>
                <w:szCs w:val="20"/>
              </w:rPr>
            </w:pPr>
            <w:r>
              <w:rPr>
                <w:rFonts w:eastAsia="Arial"/>
                <w:sz w:val="20"/>
                <w:szCs w:val="20"/>
              </w:rPr>
              <w:t xml:space="preserve">Also emphasis on foreign policy via appropriations funding, declaration of war, the Senate’s “advise and consent” power, congressional oversight etc. </w:t>
            </w:r>
          </w:p>
          <w:p w14:paraId="1A92917A" w14:textId="77777777" w:rsidR="000A5C74" w:rsidRDefault="000A5C74" w:rsidP="000A5C74">
            <w:pPr>
              <w:spacing w:after="0"/>
              <w:rPr>
                <w:rFonts w:eastAsia="Arial"/>
                <w:color w:val="000000"/>
                <w:sz w:val="20"/>
                <w:szCs w:val="20"/>
              </w:rPr>
            </w:pPr>
          </w:p>
        </w:tc>
        <w:tc>
          <w:tcPr>
            <w:tcW w:w="2158" w:type="dxa"/>
          </w:tcPr>
          <w:p w14:paraId="03E3C7D2" w14:textId="77777777" w:rsidR="000A5C74" w:rsidRDefault="000A5C74" w:rsidP="000A5C74">
            <w:pPr>
              <w:spacing w:after="0"/>
              <w:rPr>
                <w:rFonts w:eastAsia="Arial"/>
                <w:sz w:val="20"/>
                <w:szCs w:val="20"/>
              </w:rPr>
            </w:pPr>
            <w:r>
              <w:rPr>
                <w:rFonts w:eastAsia="Arial"/>
                <w:sz w:val="20"/>
                <w:szCs w:val="20"/>
              </w:rPr>
              <w:t>Constitutional guarantee of power via Article II via the Presidency.  In recent years presidents have taken on a much greater role in foreign and domestic policy.</w:t>
            </w:r>
          </w:p>
          <w:p w14:paraId="5475763D" w14:textId="77777777" w:rsidR="000A5C74" w:rsidRDefault="000A5C74" w:rsidP="000A5C74">
            <w:pPr>
              <w:spacing w:after="0"/>
              <w:rPr>
                <w:rFonts w:eastAsia="Arial"/>
                <w:sz w:val="20"/>
                <w:szCs w:val="20"/>
              </w:rPr>
            </w:pPr>
          </w:p>
          <w:p w14:paraId="3945EFC8" w14:textId="77777777" w:rsidR="000A5C74" w:rsidRDefault="000A5C74" w:rsidP="000A5C74">
            <w:pPr>
              <w:spacing w:after="0"/>
              <w:rPr>
                <w:rFonts w:eastAsia="Arial"/>
                <w:sz w:val="20"/>
                <w:szCs w:val="20"/>
              </w:rPr>
            </w:pPr>
            <w:r>
              <w:rPr>
                <w:rFonts w:eastAsia="Arial"/>
                <w:sz w:val="20"/>
                <w:szCs w:val="20"/>
              </w:rPr>
              <w:t>Increased informal power through the President’s use of the bully pulpit, the media, executive orders, signing statements, and greater persuasion of Congress</w:t>
            </w:r>
          </w:p>
        </w:tc>
        <w:tc>
          <w:tcPr>
            <w:tcW w:w="1799" w:type="dxa"/>
          </w:tcPr>
          <w:p w14:paraId="4B0C9B88" w14:textId="77777777" w:rsidR="000A5C74" w:rsidRDefault="000A5C74" w:rsidP="000A5C74">
            <w:pPr>
              <w:spacing w:after="0"/>
              <w:rPr>
                <w:rFonts w:eastAsia="Arial"/>
                <w:sz w:val="20"/>
                <w:szCs w:val="20"/>
              </w:rPr>
            </w:pPr>
            <w:r>
              <w:rPr>
                <w:rFonts w:eastAsia="Arial"/>
                <w:sz w:val="20"/>
                <w:szCs w:val="20"/>
              </w:rPr>
              <w:t>Constitutional guarantee of power via Article III and the federal courts.</w:t>
            </w:r>
          </w:p>
          <w:p w14:paraId="3DB77C02" w14:textId="77777777" w:rsidR="000A5C74" w:rsidRDefault="000A5C74" w:rsidP="000A5C74">
            <w:pPr>
              <w:spacing w:after="0"/>
              <w:rPr>
                <w:rFonts w:eastAsia="Arial"/>
                <w:sz w:val="20"/>
                <w:szCs w:val="20"/>
              </w:rPr>
            </w:pPr>
          </w:p>
          <w:p w14:paraId="431D3D21" w14:textId="77777777" w:rsidR="000A5C74" w:rsidRDefault="000A5C74" w:rsidP="000A5C74">
            <w:pPr>
              <w:spacing w:after="0"/>
              <w:rPr>
                <w:rFonts w:eastAsia="Arial"/>
                <w:sz w:val="20"/>
                <w:szCs w:val="20"/>
              </w:rPr>
            </w:pPr>
            <w:r>
              <w:rPr>
                <w:rFonts w:eastAsia="Arial"/>
                <w:sz w:val="20"/>
                <w:szCs w:val="20"/>
              </w:rPr>
              <w:t>Serves as the umpire between disputes between the legislative and executive branches with the Supreme Court being the ultimately authority on these types of disagreements.</w:t>
            </w:r>
          </w:p>
        </w:tc>
        <w:tc>
          <w:tcPr>
            <w:tcW w:w="2517" w:type="dxa"/>
          </w:tcPr>
          <w:p w14:paraId="53BF041D" w14:textId="77777777" w:rsidR="000A5C74" w:rsidRDefault="000A5C74" w:rsidP="000A5C74">
            <w:pPr>
              <w:spacing w:after="0"/>
              <w:rPr>
                <w:rFonts w:eastAsia="Arial"/>
                <w:sz w:val="20"/>
                <w:szCs w:val="20"/>
              </w:rPr>
            </w:pPr>
            <w:r>
              <w:rPr>
                <w:rFonts w:eastAsia="Arial"/>
                <w:sz w:val="20"/>
                <w:szCs w:val="20"/>
              </w:rPr>
              <w:t>Through fiscal federalism the national government has increased its power over the states by increasing the amount of conditions of aid attached to federal grants that states very much wish to acquire.</w:t>
            </w:r>
          </w:p>
          <w:p w14:paraId="620DA04E" w14:textId="77777777" w:rsidR="000A5C74" w:rsidRDefault="000A5C74" w:rsidP="000A5C74">
            <w:pPr>
              <w:spacing w:after="0"/>
              <w:rPr>
                <w:rFonts w:eastAsia="Arial"/>
                <w:sz w:val="20"/>
                <w:szCs w:val="20"/>
              </w:rPr>
            </w:pPr>
          </w:p>
          <w:p w14:paraId="3FCBAD06" w14:textId="77777777" w:rsidR="000A5C74" w:rsidRDefault="000A5C74" w:rsidP="000A5C74">
            <w:pPr>
              <w:spacing w:after="0"/>
              <w:rPr>
                <w:rFonts w:eastAsia="Arial"/>
                <w:sz w:val="20"/>
                <w:szCs w:val="20"/>
              </w:rPr>
            </w:pPr>
            <w:r>
              <w:rPr>
                <w:rFonts w:eastAsia="Arial"/>
                <w:sz w:val="20"/>
                <w:szCs w:val="20"/>
              </w:rPr>
              <w:t>As the role of the presidency has increased so too has the power of the national government over the states in that Presidents are more willing to use the various powers granted to them in order to achieve their policy agenda.</w:t>
            </w:r>
          </w:p>
        </w:tc>
        <w:tc>
          <w:tcPr>
            <w:tcW w:w="2158" w:type="dxa"/>
          </w:tcPr>
          <w:p w14:paraId="03B98D1C" w14:textId="77777777" w:rsidR="000A5C74" w:rsidRDefault="000A5C74" w:rsidP="000A5C74">
            <w:pPr>
              <w:spacing w:after="0"/>
              <w:rPr>
                <w:rFonts w:eastAsia="Arial"/>
                <w:sz w:val="20"/>
                <w:szCs w:val="20"/>
              </w:rPr>
            </w:pPr>
            <w:r>
              <w:rPr>
                <w:rFonts w:eastAsia="Arial"/>
                <w:sz w:val="20"/>
                <w:szCs w:val="20"/>
              </w:rPr>
              <w:t>States have looked in recent years to regain power via legislation designed to limit the scope of federal authority.</w:t>
            </w:r>
          </w:p>
          <w:p w14:paraId="00671B0E" w14:textId="77777777" w:rsidR="000A5C74" w:rsidRDefault="000A5C74" w:rsidP="000A5C74">
            <w:pPr>
              <w:spacing w:after="0"/>
              <w:rPr>
                <w:rFonts w:eastAsia="Arial"/>
                <w:sz w:val="20"/>
                <w:szCs w:val="20"/>
              </w:rPr>
            </w:pPr>
          </w:p>
          <w:p w14:paraId="0E859E30" w14:textId="77777777" w:rsidR="000A5C74" w:rsidRDefault="000A5C74" w:rsidP="000A5C74">
            <w:pPr>
              <w:spacing w:after="0"/>
              <w:rPr>
                <w:rFonts w:eastAsia="Arial"/>
                <w:sz w:val="20"/>
                <w:szCs w:val="20"/>
              </w:rPr>
            </w:pPr>
            <w:r>
              <w:rPr>
                <w:rFonts w:eastAsia="Arial"/>
                <w:sz w:val="20"/>
                <w:szCs w:val="20"/>
              </w:rPr>
              <w:t>Furthermore, from an investigatory sense state attorney generals have asserted this power more and more by litigating cases involving federal law in court.</w:t>
            </w:r>
          </w:p>
        </w:tc>
      </w:tr>
    </w:tbl>
    <w:p w14:paraId="54A5897A" w14:textId="77777777" w:rsidR="000A5C74" w:rsidRDefault="000A5C74" w:rsidP="000A5C74">
      <w:pPr>
        <w:spacing w:after="0"/>
        <w:rPr>
          <w:rFonts w:eastAsia="Arial"/>
          <w:color w:val="000000"/>
          <w:sz w:val="20"/>
          <w:szCs w:val="20"/>
        </w:rPr>
      </w:pPr>
    </w:p>
    <w:p w14:paraId="4B7F22C3" w14:textId="599F0B3B" w:rsidR="000C76D4" w:rsidRDefault="000C76D4">
      <w:r>
        <w:br w:type="page"/>
      </w:r>
    </w:p>
    <w:p w14:paraId="28D3EE5E" w14:textId="4EF7FDDD" w:rsidR="00975AC9" w:rsidRDefault="00975AC9" w:rsidP="00CC060C">
      <w:pPr>
        <w:spacing w:after="0" w:line="240" w:lineRule="auto"/>
        <w:jc w:val="center"/>
        <w:rPr>
          <w:rFonts w:eastAsia="Arial"/>
          <w:b/>
          <w:color w:val="000000"/>
        </w:rPr>
      </w:pPr>
      <w:r>
        <w:rPr>
          <w:rFonts w:eastAsia="Arial"/>
          <w:b/>
          <w:color w:val="000000"/>
        </w:rPr>
        <w:lastRenderedPageBreak/>
        <w:t>Unit 2</w:t>
      </w:r>
      <w:r w:rsidR="00A264E3">
        <w:rPr>
          <w:rFonts w:eastAsia="Arial"/>
          <w:b/>
          <w:color w:val="000000"/>
        </w:rPr>
        <w:t xml:space="preserve"> Summary</w:t>
      </w:r>
      <w:r>
        <w:rPr>
          <w:rFonts w:eastAsia="Arial"/>
          <w:b/>
          <w:color w:val="000000"/>
        </w:rPr>
        <w:t xml:space="preserve">- Interactions Between Branches </w:t>
      </w:r>
    </w:p>
    <w:p w14:paraId="656C538E" w14:textId="77777777" w:rsidR="00975AC9" w:rsidRDefault="00975AC9" w:rsidP="00CC060C">
      <w:pPr>
        <w:spacing w:after="0" w:line="240" w:lineRule="auto"/>
        <w:jc w:val="center"/>
        <w:rPr>
          <w:rFonts w:eastAsia="Arial"/>
          <w:color w:val="000000"/>
        </w:rPr>
      </w:pPr>
    </w:p>
    <w:p w14:paraId="07CE4C66" w14:textId="77777777" w:rsidR="00975AC9" w:rsidRDefault="00975AC9" w:rsidP="00CC060C">
      <w:pPr>
        <w:spacing w:after="0" w:line="240" w:lineRule="auto"/>
        <w:rPr>
          <w:rFonts w:eastAsia="Arial"/>
          <w:b/>
          <w:color w:val="000000"/>
          <w:sz w:val="20"/>
          <w:szCs w:val="20"/>
        </w:rPr>
      </w:pPr>
      <w:r>
        <w:rPr>
          <w:rFonts w:eastAsia="Arial"/>
          <w:b/>
          <w:color w:val="000000"/>
          <w:sz w:val="20"/>
          <w:szCs w:val="20"/>
        </w:rPr>
        <w:t>Big Idea #1 The republican ideal in the U.S. is manifested in the structure and operation of the legislative branch.</w:t>
      </w:r>
    </w:p>
    <w:p w14:paraId="1055A86B" w14:textId="77777777" w:rsidR="00975AC9" w:rsidRDefault="00975AC9" w:rsidP="00CC060C">
      <w:pPr>
        <w:spacing w:after="0" w:line="240" w:lineRule="auto"/>
        <w:rPr>
          <w:rFonts w:eastAsia="Arial"/>
          <w:b/>
          <w:color w:val="000000"/>
          <w:sz w:val="20"/>
          <w:szCs w:val="20"/>
        </w:rPr>
      </w:pPr>
    </w:p>
    <w:p w14:paraId="412ACFA9" w14:textId="77777777" w:rsidR="00975AC9" w:rsidRDefault="00975AC9" w:rsidP="00CC060C">
      <w:pPr>
        <w:spacing w:after="0" w:line="240" w:lineRule="auto"/>
        <w:rPr>
          <w:rFonts w:eastAsia="Arial"/>
          <w:b/>
          <w:color w:val="000000"/>
          <w:sz w:val="20"/>
          <w:szCs w:val="20"/>
        </w:rPr>
      </w:pPr>
      <w:r>
        <w:rPr>
          <w:rFonts w:eastAsia="Arial"/>
          <w:b/>
          <w:color w:val="000000"/>
          <w:sz w:val="20"/>
          <w:szCs w:val="20"/>
        </w:rPr>
        <w:t>Basic Congressional Requirements</w:t>
      </w:r>
    </w:p>
    <w:tbl>
      <w:tblPr>
        <w:tblW w:w="10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95"/>
        <w:gridCol w:w="5760"/>
        <w:gridCol w:w="2335"/>
      </w:tblGrid>
      <w:tr w:rsidR="00975AC9" w14:paraId="01BD7315" w14:textId="77777777" w:rsidTr="008566FC">
        <w:trPr>
          <w:trHeight w:val="260"/>
        </w:trPr>
        <w:tc>
          <w:tcPr>
            <w:tcW w:w="2695" w:type="dxa"/>
          </w:tcPr>
          <w:p w14:paraId="226D687A" w14:textId="77777777" w:rsidR="00975AC9" w:rsidRDefault="00975AC9" w:rsidP="00CC060C">
            <w:pPr>
              <w:spacing w:after="0" w:line="240" w:lineRule="auto"/>
              <w:jc w:val="center"/>
              <w:rPr>
                <w:rFonts w:eastAsia="Arial"/>
                <w:b/>
                <w:color w:val="000000"/>
                <w:sz w:val="20"/>
                <w:szCs w:val="20"/>
              </w:rPr>
            </w:pPr>
            <w:r>
              <w:rPr>
                <w:rFonts w:eastAsia="Arial"/>
                <w:b/>
                <w:color w:val="000000"/>
                <w:sz w:val="20"/>
                <w:szCs w:val="20"/>
              </w:rPr>
              <w:t>House of Representatives</w:t>
            </w:r>
          </w:p>
        </w:tc>
        <w:tc>
          <w:tcPr>
            <w:tcW w:w="5760" w:type="dxa"/>
          </w:tcPr>
          <w:p w14:paraId="5A4DE13E" w14:textId="77777777" w:rsidR="00975AC9" w:rsidRDefault="00975AC9" w:rsidP="00CC060C">
            <w:pPr>
              <w:spacing w:after="0" w:line="240" w:lineRule="auto"/>
              <w:jc w:val="center"/>
              <w:rPr>
                <w:rFonts w:eastAsia="Arial"/>
                <w:b/>
                <w:color w:val="000000"/>
                <w:sz w:val="20"/>
                <w:szCs w:val="20"/>
              </w:rPr>
            </w:pPr>
          </w:p>
        </w:tc>
        <w:tc>
          <w:tcPr>
            <w:tcW w:w="2335" w:type="dxa"/>
          </w:tcPr>
          <w:p w14:paraId="78C6E7F4" w14:textId="77777777" w:rsidR="00975AC9" w:rsidRDefault="00975AC9" w:rsidP="00CC060C">
            <w:pPr>
              <w:spacing w:after="0" w:line="240" w:lineRule="auto"/>
              <w:jc w:val="center"/>
              <w:rPr>
                <w:rFonts w:eastAsia="Arial"/>
                <w:b/>
                <w:color w:val="000000"/>
                <w:sz w:val="20"/>
                <w:szCs w:val="20"/>
              </w:rPr>
            </w:pPr>
            <w:r>
              <w:rPr>
                <w:rFonts w:eastAsia="Arial"/>
                <w:b/>
                <w:color w:val="000000"/>
                <w:sz w:val="20"/>
                <w:szCs w:val="20"/>
              </w:rPr>
              <w:t>Senate</w:t>
            </w:r>
          </w:p>
        </w:tc>
      </w:tr>
      <w:tr w:rsidR="00975AC9" w14:paraId="7262FC92" w14:textId="77777777" w:rsidTr="008566FC">
        <w:tc>
          <w:tcPr>
            <w:tcW w:w="2695" w:type="dxa"/>
          </w:tcPr>
          <w:p w14:paraId="5BF48E6C" w14:textId="77777777" w:rsidR="00975AC9" w:rsidRDefault="00975AC9" w:rsidP="00CC060C">
            <w:pPr>
              <w:spacing w:after="0" w:line="240" w:lineRule="auto"/>
              <w:jc w:val="center"/>
              <w:rPr>
                <w:rFonts w:eastAsia="Arial"/>
                <w:b/>
                <w:color w:val="000000"/>
                <w:sz w:val="20"/>
                <w:szCs w:val="20"/>
              </w:rPr>
            </w:pPr>
            <w:r>
              <w:rPr>
                <w:rFonts w:eastAsia="Arial"/>
                <w:b/>
                <w:sz w:val="20"/>
                <w:szCs w:val="20"/>
              </w:rPr>
              <w:t>435</w:t>
            </w:r>
          </w:p>
        </w:tc>
        <w:tc>
          <w:tcPr>
            <w:tcW w:w="5760" w:type="dxa"/>
          </w:tcPr>
          <w:p w14:paraId="50089C01" w14:textId="77777777" w:rsidR="00975AC9" w:rsidRDefault="00975AC9" w:rsidP="00CC060C">
            <w:pPr>
              <w:spacing w:after="0" w:line="240" w:lineRule="auto"/>
              <w:jc w:val="center"/>
              <w:rPr>
                <w:rFonts w:eastAsia="Arial"/>
                <w:color w:val="000000"/>
                <w:sz w:val="20"/>
                <w:szCs w:val="20"/>
              </w:rPr>
            </w:pPr>
            <w:r>
              <w:rPr>
                <w:rFonts w:eastAsia="Arial"/>
                <w:color w:val="000000"/>
                <w:sz w:val="20"/>
                <w:szCs w:val="20"/>
              </w:rPr>
              <w:t>Number of members in each Chamber</w:t>
            </w:r>
          </w:p>
        </w:tc>
        <w:tc>
          <w:tcPr>
            <w:tcW w:w="2335" w:type="dxa"/>
          </w:tcPr>
          <w:p w14:paraId="7555A9E0" w14:textId="77777777" w:rsidR="00975AC9" w:rsidRDefault="00975AC9" w:rsidP="00CC060C">
            <w:pPr>
              <w:spacing w:after="0" w:line="240" w:lineRule="auto"/>
              <w:jc w:val="center"/>
              <w:rPr>
                <w:rFonts w:eastAsia="Arial"/>
                <w:b/>
                <w:color w:val="000000"/>
                <w:sz w:val="20"/>
                <w:szCs w:val="20"/>
              </w:rPr>
            </w:pPr>
            <w:r>
              <w:rPr>
                <w:rFonts w:eastAsia="Arial"/>
                <w:b/>
                <w:sz w:val="20"/>
                <w:szCs w:val="20"/>
              </w:rPr>
              <w:t>100</w:t>
            </w:r>
          </w:p>
        </w:tc>
      </w:tr>
      <w:tr w:rsidR="00975AC9" w14:paraId="54AB3123" w14:textId="77777777" w:rsidTr="008566FC">
        <w:tc>
          <w:tcPr>
            <w:tcW w:w="2695" w:type="dxa"/>
          </w:tcPr>
          <w:p w14:paraId="5A80532A" w14:textId="77777777" w:rsidR="00975AC9" w:rsidRDefault="00975AC9" w:rsidP="00CC060C">
            <w:pPr>
              <w:spacing w:after="0" w:line="240" w:lineRule="auto"/>
              <w:jc w:val="center"/>
              <w:rPr>
                <w:rFonts w:eastAsia="Arial"/>
                <w:b/>
                <w:color w:val="000000"/>
                <w:sz w:val="20"/>
                <w:szCs w:val="20"/>
              </w:rPr>
            </w:pPr>
            <w:r>
              <w:rPr>
                <w:rFonts w:eastAsia="Arial"/>
                <w:b/>
                <w:sz w:val="20"/>
                <w:szCs w:val="20"/>
              </w:rPr>
              <w:t>25</w:t>
            </w:r>
          </w:p>
        </w:tc>
        <w:tc>
          <w:tcPr>
            <w:tcW w:w="5760" w:type="dxa"/>
          </w:tcPr>
          <w:p w14:paraId="08036248" w14:textId="77777777" w:rsidR="00975AC9" w:rsidRDefault="00975AC9" w:rsidP="00CC060C">
            <w:pPr>
              <w:spacing w:after="0" w:line="240" w:lineRule="auto"/>
              <w:jc w:val="center"/>
              <w:rPr>
                <w:rFonts w:eastAsia="Arial"/>
                <w:color w:val="000000"/>
                <w:sz w:val="20"/>
                <w:szCs w:val="20"/>
              </w:rPr>
            </w:pPr>
            <w:r>
              <w:rPr>
                <w:rFonts w:eastAsia="Arial"/>
                <w:color w:val="000000"/>
                <w:sz w:val="20"/>
                <w:szCs w:val="20"/>
              </w:rPr>
              <w:t>Minimum Age</w:t>
            </w:r>
          </w:p>
        </w:tc>
        <w:tc>
          <w:tcPr>
            <w:tcW w:w="2335" w:type="dxa"/>
          </w:tcPr>
          <w:p w14:paraId="04DE067A" w14:textId="77777777" w:rsidR="00975AC9" w:rsidRDefault="00975AC9" w:rsidP="00CC060C">
            <w:pPr>
              <w:spacing w:after="0" w:line="240" w:lineRule="auto"/>
              <w:jc w:val="center"/>
              <w:rPr>
                <w:rFonts w:eastAsia="Arial"/>
                <w:b/>
                <w:color w:val="000000"/>
                <w:sz w:val="20"/>
                <w:szCs w:val="20"/>
              </w:rPr>
            </w:pPr>
            <w:r>
              <w:rPr>
                <w:rFonts w:eastAsia="Arial"/>
                <w:b/>
                <w:sz w:val="20"/>
                <w:szCs w:val="20"/>
              </w:rPr>
              <w:t>30</w:t>
            </w:r>
          </w:p>
        </w:tc>
      </w:tr>
      <w:tr w:rsidR="00975AC9" w14:paraId="66F4F467" w14:textId="77777777" w:rsidTr="008566FC">
        <w:tc>
          <w:tcPr>
            <w:tcW w:w="2695" w:type="dxa"/>
          </w:tcPr>
          <w:p w14:paraId="4688FC1B" w14:textId="77777777" w:rsidR="00975AC9" w:rsidRDefault="00975AC9" w:rsidP="00CC060C">
            <w:pPr>
              <w:spacing w:after="0" w:line="240" w:lineRule="auto"/>
              <w:jc w:val="center"/>
              <w:rPr>
                <w:rFonts w:eastAsia="Arial"/>
                <w:b/>
                <w:color w:val="000000"/>
                <w:sz w:val="20"/>
                <w:szCs w:val="20"/>
              </w:rPr>
            </w:pPr>
            <w:r>
              <w:rPr>
                <w:rFonts w:eastAsia="Arial"/>
                <w:b/>
                <w:sz w:val="20"/>
                <w:szCs w:val="20"/>
              </w:rPr>
              <w:t>7 years U.S. Citizen</w:t>
            </w:r>
          </w:p>
        </w:tc>
        <w:tc>
          <w:tcPr>
            <w:tcW w:w="5760" w:type="dxa"/>
          </w:tcPr>
          <w:p w14:paraId="103C8355" w14:textId="77777777" w:rsidR="00975AC9" w:rsidRDefault="00975AC9" w:rsidP="00CC060C">
            <w:pPr>
              <w:spacing w:after="0" w:line="240" w:lineRule="auto"/>
              <w:jc w:val="center"/>
              <w:rPr>
                <w:rFonts w:eastAsia="Arial"/>
                <w:color w:val="000000"/>
                <w:sz w:val="20"/>
                <w:szCs w:val="20"/>
              </w:rPr>
            </w:pPr>
            <w:r>
              <w:rPr>
                <w:rFonts w:eastAsia="Arial"/>
                <w:color w:val="000000"/>
                <w:sz w:val="20"/>
                <w:szCs w:val="20"/>
              </w:rPr>
              <w:t>Citizenship Requirement</w:t>
            </w:r>
          </w:p>
        </w:tc>
        <w:tc>
          <w:tcPr>
            <w:tcW w:w="2335" w:type="dxa"/>
          </w:tcPr>
          <w:p w14:paraId="7C872074" w14:textId="77777777" w:rsidR="00975AC9" w:rsidRDefault="00975AC9" w:rsidP="00CC060C">
            <w:pPr>
              <w:spacing w:after="0" w:line="240" w:lineRule="auto"/>
              <w:jc w:val="center"/>
              <w:rPr>
                <w:rFonts w:eastAsia="Arial"/>
                <w:b/>
                <w:color w:val="000000"/>
                <w:sz w:val="20"/>
                <w:szCs w:val="20"/>
              </w:rPr>
            </w:pPr>
            <w:r>
              <w:rPr>
                <w:rFonts w:eastAsia="Arial"/>
                <w:b/>
                <w:sz w:val="20"/>
                <w:szCs w:val="20"/>
              </w:rPr>
              <w:t>9 years U.S. Citizen</w:t>
            </w:r>
          </w:p>
        </w:tc>
      </w:tr>
      <w:tr w:rsidR="00975AC9" w14:paraId="2BBC761D" w14:textId="77777777" w:rsidTr="008566FC">
        <w:tc>
          <w:tcPr>
            <w:tcW w:w="2695" w:type="dxa"/>
          </w:tcPr>
          <w:p w14:paraId="5E5113C5" w14:textId="77777777" w:rsidR="00975AC9" w:rsidRDefault="00975AC9" w:rsidP="00CC060C">
            <w:pPr>
              <w:spacing w:after="0" w:line="240" w:lineRule="auto"/>
              <w:jc w:val="center"/>
              <w:rPr>
                <w:rFonts w:eastAsia="Arial"/>
                <w:b/>
                <w:color w:val="000000"/>
                <w:sz w:val="20"/>
                <w:szCs w:val="20"/>
              </w:rPr>
            </w:pPr>
            <w:r>
              <w:rPr>
                <w:rFonts w:eastAsia="Arial"/>
                <w:b/>
                <w:sz w:val="20"/>
                <w:szCs w:val="20"/>
              </w:rPr>
              <w:t>2 years</w:t>
            </w:r>
          </w:p>
        </w:tc>
        <w:tc>
          <w:tcPr>
            <w:tcW w:w="5760" w:type="dxa"/>
          </w:tcPr>
          <w:p w14:paraId="67704C2C" w14:textId="77777777" w:rsidR="00975AC9" w:rsidRDefault="00975AC9" w:rsidP="00CC060C">
            <w:pPr>
              <w:spacing w:after="0" w:line="240" w:lineRule="auto"/>
              <w:jc w:val="center"/>
              <w:rPr>
                <w:rFonts w:eastAsia="Arial"/>
                <w:color w:val="000000"/>
                <w:sz w:val="20"/>
                <w:szCs w:val="20"/>
              </w:rPr>
            </w:pPr>
            <w:r>
              <w:rPr>
                <w:rFonts w:eastAsia="Arial"/>
                <w:color w:val="000000"/>
                <w:sz w:val="20"/>
                <w:szCs w:val="20"/>
              </w:rPr>
              <w:t>Term Length</w:t>
            </w:r>
          </w:p>
        </w:tc>
        <w:tc>
          <w:tcPr>
            <w:tcW w:w="2335" w:type="dxa"/>
          </w:tcPr>
          <w:p w14:paraId="5A272B7E" w14:textId="77777777" w:rsidR="00975AC9" w:rsidRDefault="00975AC9" w:rsidP="00CC060C">
            <w:pPr>
              <w:spacing w:after="0" w:line="240" w:lineRule="auto"/>
              <w:jc w:val="center"/>
              <w:rPr>
                <w:rFonts w:eastAsia="Arial"/>
                <w:b/>
                <w:color w:val="000000"/>
                <w:sz w:val="20"/>
                <w:szCs w:val="20"/>
              </w:rPr>
            </w:pPr>
            <w:r>
              <w:rPr>
                <w:rFonts w:eastAsia="Arial"/>
                <w:b/>
                <w:sz w:val="20"/>
                <w:szCs w:val="20"/>
              </w:rPr>
              <w:t>6 years</w:t>
            </w:r>
          </w:p>
        </w:tc>
      </w:tr>
      <w:tr w:rsidR="00975AC9" w14:paraId="7844345E" w14:textId="77777777" w:rsidTr="008566FC">
        <w:tc>
          <w:tcPr>
            <w:tcW w:w="2695" w:type="dxa"/>
          </w:tcPr>
          <w:p w14:paraId="780BFB3E" w14:textId="77777777" w:rsidR="00975AC9" w:rsidRDefault="00975AC9" w:rsidP="00CC060C">
            <w:pPr>
              <w:spacing w:after="0" w:line="240" w:lineRule="auto"/>
              <w:jc w:val="center"/>
              <w:rPr>
                <w:rFonts w:eastAsia="Arial"/>
                <w:b/>
                <w:color w:val="000000"/>
                <w:sz w:val="20"/>
                <w:szCs w:val="20"/>
              </w:rPr>
            </w:pPr>
            <w:r>
              <w:rPr>
                <w:rFonts w:eastAsia="Arial"/>
                <w:b/>
                <w:sz w:val="20"/>
                <w:szCs w:val="20"/>
              </w:rPr>
              <w:t>District</w:t>
            </w:r>
          </w:p>
        </w:tc>
        <w:tc>
          <w:tcPr>
            <w:tcW w:w="5760" w:type="dxa"/>
          </w:tcPr>
          <w:p w14:paraId="7EB26903" w14:textId="77777777" w:rsidR="00975AC9" w:rsidRDefault="00975AC9" w:rsidP="00CC060C">
            <w:pPr>
              <w:spacing w:after="0" w:line="240" w:lineRule="auto"/>
              <w:jc w:val="center"/>
              <w:rPr>
                <w:rFonts w:eastAsia="Arial"/>
                <w:color w:val="000000"/>
                <w:sz w:val="20"/>
                <w:szCs w:val="20"/>
              </w:rPr>
            </w:pPr>
            <w:r>
              <w:rPr>
                <w:rFonts w:eastAsia="Arial"/>
                <w:color w:val="000000"/>
                <w:sz w:val="20"/>
                <w:szCs w:val="20"/>
              </w:rPr>
              <w:t xml:space="preserve">Explain how the representation of each differs - whole state or the populate of the district. </w:t>
            </w:r>
          </w:p>
        </w:tc>
        <w:tc>
          <w:tcPr>
            <w:tcW w:w="2335" w:type="dxa"/>
          </w:tcPr>
          <w:p w14:paraId="1D73A316" w14:textId="77777777" w:rsidR="00975AC9" w:rsidRDefault="00975AC9" w:rsidP="00CC060C">
            <w:pPr>
              <w:spacing w:after="0" w:line="240" w:lineRule="auto"/>
              <w:jc w:val="center"/>
              <w:rPr>
                <w:rFonts w:eastAsia="Arial"/>
                <w:b/>
                <w:color w:val="000000"/>
                <w:sz w:val="20"/>
                <w:szCs w:val="20"/>
              </w:rPr>
            </w:pPr>
            <w:r>
              <w:rPr>
                <w:rFonts w:eastAsia="Arial"/>
                <w:b/>
                <w:sz w:val="20"/>
                <w:szCs w:val="20"/>
              </w:rPr>
              <w:t>Whole State</w:t>
            </w:r>
          </w:p>
        </w:tc>
      </w:tr>
      <w:tr w:rsidR="00975AC9" w14:paraId="2FE733FD" w14:textId="77777777" w:rsidTr="008566FC">
        <w:tc>
          <w:tcPr>
            <w:tcW w:w="2695" w:type="dxa"/>
          </w:tcPr>
          <w:p w14:paraId="6B99EEE2" w14:textId="77777777" w:rsidR="00975AC9" w:rsidRDefault="00975AC9" w:rsidP="00CC060C">
            <w:pPr>
              <w:spacing w:after="0" w:line="240" w:lineRule="auto"/>
              <w:jc w:val="center"/>
              <w:rPr>
                <w:rFonts w:eastAsia="Arial"/>
                <w:b/>
                <w:color w:val="000000"/>
                <w:sz w:val="20"/>
                <w:szCs w:val="20"/>
              </w:rPr>
            </w:pPr>
            <w:r>
              <w:rPr>
                <w:rFonts w:eastAsia="Arial"/>
                <w:b/>
                <w:sz w:val="20"/>
                <w:szCs w:val="20"/>
              </w:rPr>
              <w:t>Article I, Section 2</w:t>
            </w:r>
          </w:p>
        </w:tc>
        <w:tc>
          <w:tcPr>
            <w:tcW w:w="5760" w:type="dxa"/>
          </w:tcPr>
          <w:p w14:paraId="0B6E544F" w14:textId="77777777" w:rsidR="00975AC9" w:rsidRDefault="00975AC9" w:rsidP="00CC060C">
            <w:pPr>
              <w:spacing w:after="0" w:line="240" w:lineRule="auto"/>
              <w:jc w:val="center"/>
              <w:rPr>
                <w:rFonts w:eastAsia="Arial"/>
                <w:color w:val="000000"/>
                <w:sz w:val="20"/>
                <w:szCs w:val="20"/>
              </w:rPr>
            </w:pPr>
            <w:r>
              <w:rPr>
                <w:rFonts w:eastAsia="Arial"/>
                <w:color w:val="000000"/>
                <w:sz w:val="20"/>
                <w:szCs w:val="20"/>
              </w:rPr>
              <w:t xml:space="preserve">Where in the Constitution are the requirements found? </w:t>
            </w:r>
          </w:p>
        </w:tc>
        <w:tc>
          <w:tcPr>
            <w:tcW w:w="2335" w:type="dxa"/>
          </w:tcPr>
          <w:p w14:paraId="22A50616" w14:textId="77777777" w:rsidR="00975AC9" w:rsidRDefault="00975AC9" w:rsidP="00CC060C">
            <w:pPr>
              <w:spacing w:after="0" w:line="240" w:lineRule="auto"/>
              <w:jc w:val="center"/>
              <w:rPr>
                <w:rFonts w:eastAsia="Arial"/>
                <w:b/>
                <w:color w:val="000000"/>
                <w:sz w:val="20"/>
                <w:szCs w:val="20"/>
              </w:rPr>
            </w:pPr>
            <w:r>
              <w:rPr>
                <w:rFonts w:eastAsia="Arial"/>
                <w:b/>
                <w:sz w:val="20"/>
                <w:szCs w:val="20"/>
              </w:rPr>
              <w:t>Article I, Section 3</w:t>
            </w:r>
          </w:p>
        </w:tc>
      </w:tr>
    </w:tbl>
    <w:p w14:paraId="53C23B03" w14:textId="77777777" w:rsidR="00975AC9" w:rsidRDefault="00975AC9" w:rsidP="00CC060C">
      <w:pPr>
        <w:spacing w:after="0" w:line="240" w:lineRule="auto"/>
        <w:rPr>
          <w:rFonts w:eastAsia="Arial"/>
          <w:b/>
          <w:color w:val="000000"/>
          <w:sz w:val="20"/>
          <w:szCs w:val="20"/>
        </w:rPr>
      </w:pPr>
    </w:p>
    <w:p w14:paraId="5D5ED494" w14:textId="77777777" w:rsidR="00975AC9" w:rsidRDefault="00975AC9" w:rsidP="00CC060C">
      <w:pPr>
        <w:spacing w:after="0" w:line="240" w:lineRule="auto"/>
        <w:rPr>
          <w:rFonts w:eastAsia="Arial"/>
          <w:b/>
          <w:color w:val="000000"/>
          <w:sz w:val="20"/>
          <w:szCs w:val="20"/>
        </w:rPr>
      </w:pPr>
      <w:r>
        <w:rPr>
          <w:rFonts w:eastAsia="Arial"/>
          <w:b/>
          <w:color w:val="000000"/>
          <w:sz w:val="20"/>
          <w:szCs w:val="20"/>
        </w:rPr>
        <w:t>Powers of Congress</w:t>
      </w:r>
    </w:p>
    <w:tbl>
      <w:tblPr>
        <w:tblW w:w="107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045"/>
        <w:gridCol w:w="6750"/>
      </w:tblGrid>
      <w:tr w:rsidR="00975AC9" w14:paraId="7615E9F5" w14:textId="77777777" w:rsidTr="00FA048F">
        <w:tc>
          <w:tcPr>
            <w:tcW w:w="4045" w:type="dxa"/>
          </w:tcPr>
          <w:p w14:paraId="1A0E2096" w14:textId="77777777" w:rsidR="00975AC9" w:rsidRDefault="00975AC9" w:rsidP="00CC060C">
            <w:pPr>
              <w:spacing w:after="0" w:line="240" w:lineRule="auto"/>
              <w:rPr>
                <w:rFonts w:eastAsia="Arial"/>
                <w:color w:val="000000"/>
                <w:sz w:val="20"/>
                <w:szCs w:val="20"/>
              </w:rPr>
            </w:pPr>
            <w:r>
              <w:rPr>
                <w:rFonts w:eastAsia="Arial"/>
                <w:color w:val="000000"/>
                <w:sz w:val="20"/>
                <w:szCs w:val="20"/>
              </w:rPr>
              <w:t xml:space="preserve">Define:  Enumerated Powers </w:t>
            </w:r>
          </w:p>
        </w:tc>
        <w:tc>
          <w:tcPr>
            <w:tcW w:w="6750" w:type="dxa"/>
          </w:tcPr>
          <w:p w14:paraId="2B04E6C5" w14:textId="77777777" w:rsidR="00975AC9" w:rsidRDefault="00975AC9" w:rsidP="00CC060C">
            <w:pPr>
              <w:spacing w:after="0" w:line="240" w:lineRule="auto"/>
              <w:rPr>
                <w:rFonts w:eastAsia="Arial"/>
                <w:color w:val="000000"/>
                <w:sz w:val="20"/>
                <w:szCs w:val="20"/>
              </w:rPr>
            </w:pPr>
            <w:r>
              <w:rPr>
                <w:rFonts w:eastAsia="Arial"/>
                <w:color w:val="000000"/>
                <w:sz w:val="20"/>
                <w:szCs w:val="20"/>
              </w:rPr>
              <w:t xml:space="preserve">Specific powers granted to congress </w:t>
            </w:r>
          </w:p>
        </w:tc>
      </w:tr>
      <w:tr w:rsidR="00975AC9" w14:paraId="3B15B54E" w14:textId="77777777" w:rsidTr="00FA048F">
        <w:tc>
          <w:tcPr>
            <w:tcW w:w="4045" w:type="dxa"/>
          </w:tcPr>
          <w:p w14:paraId="41BD4667" w14:textId="77777777" w:rsidR="00975AC9" w:rsidRDefault="00975AC9" w:rsidP="00CC060C">
            <w:pPr>
              <w:spacing w:after="0" w:line="240" w:lineRule="auto"/>
              <w:rPr>
                <w:rFonts w:eastAsia="Arial"/>
                <w:color w:val="000000"/>
                <w:sz w:val="20"/>
                <w:szCs w:val="20"/>
              </w:rPr>
            </w:pPr>
            <w:r>
              <w:rPr>
                <w:rFonts w:eastAsia="Arial"/>
                <w:color w:val="000000"/>
                <w:sz w:val="20"/>
                <w:szCs w:val="20"/>
              </w:rPr>
              <w:t xml:space="preserve">Define: Implied Powers </w:t>
            </w:r>
          </w:p>
        </w:tc>
        <w:tc>
          <w:tcPr>
            <w:tcW w:w="6750" w:type="dxa"/>
          </w:tcPr>
          <w:p w14:paraId="1542B490" w14:textId="77777777" w:rsidR="00975AC9" w:rsidRDefault="00975AC9" w:rsidP="00CC060C">
            <w:pPr>
              <w:spacing w:after="0" w:line="240" w:lineRule="auto"/>
              <w:rPr>
                <w:rFonts w:eastAsia="Arial"/>
                <w:color w:val="000000"/>
                <w:sz w:val="20"/>
                <w:szCs w:val="20"/>
              </w:rPr>
            </w:pPr>
            <w:r>
              <w:rPr>
                <w:rFonts w:eastAsia="Arial"/>
                <w:color w:val="000000"/>
                <w:sz w:val="20"/>
                <w:szCs w:val="20"/>
              </w:rPr>
              <w:t>Powers derived from enumerated powers and the necessary and proper clause. These powers are not stated specifically but are considered to be reasonably implied through the exercise of the delegated powers</w:t>
            </w:r>
          </w:p>
        </w:tc>
      </w:tr>
      <w:tr w:rsidR="00975AC9" w14:paraId="1E29304D" w14:textId="77777777" w:rsidTr="00FA048F">
        <w:tc>
          <w:tcPr>
            <w:tcW w:w="4045" w:type="dxa"/>
          </w:tcPr>
          <w:p w14:paraId="4AD945A1" w14:textId="77777777" w:rsidR="00975AC9" w:rsidRDefault="00975AC9" w:rsidP="00CC060C">
            <w:pPr>
              <w:spacing w:after="0" w:line="240" w:lineRule="auto"/>
              <w:rPr>
                <w:rFonts w:eastAsia="Arial"/>
                <w:color w:val="000000"/>
                <w:sz w:val="20"/>
                <w:szCs w:val="20"/>
              </w:rPr>
            </w:pPr>
            <w:r>
              <w:rPr>
                <w:rFonts w:eastAsia="Arial"/>
                <w:color w:val="000000"/>
                <w:sz w:val="20"/>
                <w:szCs w:val="20"/>
              </w:rPr>
              <w:t xml:space="preserve">Where in the Constitution are the enumerated powers of Congress found? </w:t>
            </w:r>
          </w:p>
        </w:tc>
        <w:tc>
          <w:tcPr>
            <w:tcW w:w="6750" w:type="dxa"/>
          </w:tcPr>
          <w:p w14:paraId="0C511898" w14:textId="77777777" w:rsidR="00975AC9" w:rsidRDefault="00975AC9" w:rsidP="00CC060C">
            <w:pPr>
              <w:spacing w:after="0" w:line="240" w:lineRule="auto"/>
              <w:rPr>
                <w:rFonts w:eastAsia="Arial"/>
                <w:color w:val="000000"/>
                <w:sz w:val="20"/>
                <w:szCs w:val="20"/>
              </w:rPr>
            </w:pPr>
            <w:r>
              <w:rPr>
                <w:rFonts w:eastAsia="Arial"/>
                <w:color w:val="000000"/>
                <w:sz w:val="20"/>
                <w:szCs w:val="20"/>
              </w:rPr>
              <w:t>Article 1, section 8</w:t>
            </w:r>
          </w:p>
        </w:tc>
      </w:tr>
      <w:tr w:rsidR="00975AC9" w14:paraId="24EE3ECA" w14:textId="77777777" w:rsidTr="00FA048F">
        <w:tc>
          <w:tcPr>
            <w:tcW w:w="4045" w:type="dxa"/>
          </w:tcPr>
          <w:p w14:paraId="2D2EAC7A" w14:textId="77777777" w:rsidR="00975AC9" w:rsidRDefault="00975AC9" w:rsidP="00CC060C">
            <w:pPr>
              <w:spacing w:after="0" w:line="240" w:lineRule="auto"/>
              <w:rPr>
                <w:rFonts w:eastAsia="Arial"/>
                <w:color w:val="000000"/>
                <w:sz w:val="20"/>
                <w:szCs w:val="20"/>
              </w:rPr>
            </w:pPr>
            <w:r>
              <w:rPr>
                <w:rFonts w:eastAsia="Arial"/>
                <w:color w:val="000000"/>
                <w:sz w:val="20"/>
                <w:szCs w:val="20"/>
              </w:rPr>
              <w:t>Where in the Constitution are the implied powers of Congress found?</w:t>
            </w:r>
          </w:p>
        </w:tc>
        <w:tc>
          <w:tcPr>
            <w:tcW w:w="6750" w:type="dxa"/>
          </w:tcPr>
          <w:p w14:paraId="729B8821" w14:textId="77777777" w:rsidR="00975AC9" w:rsidRDefault="00975AC9" w:rsidP="00CC060C">
            <w:pPr>
              <w:spacing w:after="0" w:line="240" w:lineRule="auto"/>
              <w:rPr>
                <w:rFonts w:eastAsia="Arial"/>
                <w:color w:val="000000"/>
                <w:sz w:val="20"/>
                <w:szCs w:val="20"/>
              </w:rPr>
            </w:pPr>
            <w:r>
              <w:rPr>
                <w:rFonts w:eastAsia="Arial"/>
                <w:color w:val="000000"/>
                <w:sz w:val="20"/>
                <w:szCs w:val="20"/>
              </w:rPr>
              <w:t>Article 1, section 8, clause 18</w:t>
            </w:r>
          </w:p>
          <w:p w14:paraId="53C24296" w14:textId="77777777" w:rsidR="00975AC9" w:rsidRDefault="00975AC9" w:rsidP="00CC060C">
            <w:pPr>
              <w:spacing w:after="0" w:line="240" w:lineRule="auto"/>
              <w:rPr>
                <w:rFonts w:eastAsia="Arial"/>
                <w:color w:val="000000"/>
                <w:sz w:val="20"/>
                <w:szCs w:val="20"/>
              </w:rPr>
            </w:pPr>
          </w:p>
          <w:p w14:paraId="5E816435" w14:textId="77777777" w:rsidR="00975AC9" w:rsidRDefault="00975AC9" w:rsidP="00CC060C">
            <w:pPr>
              <w:spacing w:after="0" w:line="240" w:lineRule="auto"/>
              <w:rPr>
                <w:rFonts w:eastAsia="Arial"/>
                <w:color w:val="000000"/>
                <w:sz w:val="20"/>
                <w:szCs w:val="20"/>
              </w:rPr>
            </w:pPr>
          </w:p>
        </w:tc>
      </w:tr>
      <w:tr w:rsidR="00975AC9" w14:paraId="38023661" w14:textId="77777777" w:rsidTr="00FA048F">
        <w:tc>
          <w:tcPr>
            <w:tcW w:w="4045" w:type="dxa"/>
          </w:tcPr>
          <w:p w14:paraId="62EB96AF" w14:textId="77777777" w:rsidR="00975AC9" w:rsidRDefault="00975AC9" w:rsidP="00CC060C">
            <w:pPr>
              <w:spacing w:after="0" w:line="240" w:lineRule="auto"/>
              <w:rPr>
                <w:rFonts w:eastAsia="Arial"/>
                <w:color w:val="000000"/>
                <w:sz w:val="20"/>
                <w:szCs w:val="20"/>
              </w:rPr>
            </w:pPr>
            <w:r>
              <w:rPr>
                <w:rFonts w:eastAsia="Arial"/>
                <w:color w:val="000000"/>
                <w:sz w:val="20"/>
                <w:szCs w:val="20"/>
              </w:rPr>
              <w:t xml:space="preserve">List the ECONOMIC powers of Congress.  </w:t>
            </w:r>
          </w:p>
        </w:tc>
        <w:tc>
          <w:tcPr>
            <w:tcW w:w="6750" w:type="dxa"/>
          </w:tcPr>
          <w:p w14:paraId="0300A679" w14:textId="77777777" w:rsidR="00975AC9" w:rsidRDefault="00975AC9" w:rsidP="00CC060C">
            <w:pPr>
              <w:spacing w:after="0" w:line="240" w:lineRule="auto"/>
              <w:rPr>
                <w:rFonts w:eastAsia="Arial"/>
                <w:color w:val="000000"/>
                <w:sz w:val="20"/>
                <w:szCs w:val="20"/>
              </w:rPr>
            </w:pPr>
            <w:r>
              <w:rPr>
                <w:rFonts w:eastAsia="Arial"/>
                <w:color w:val="000000"/>
                <w:sz w:val="20"/>
                <w:szCs w:val="20"/>
              </w:rPr>
              <w:t>Taxation, coinage of money, regulation of commerce</w:t>
            </w:r>
          </w:p>
          <w:p w14:paraId="4AFF1CD7" w14:textId="77777777" w:rsidR="00975AC9" w:rsidRDefault="00975AC9" w:rsidP="00CC060C">
            <w:pPr>
              <w:spacing w:after="0" w:line="240" w:lineRule="auto"/>
              <w:rPr>
                <w:rFonts w:eastAsia="Arial"/>
                <w:color w:val="000000"/>
                <w:sz w:val="20"/>
                <w:szCs w:val="20"/>
              </w:rPr>
            </w:pPr>
          </w:p>
        </w:tc>
      </w:tr>
      <w:tr w:rsidR="00975AC9" w14:paraId="7F64753F" w14:textId="77777777" w:rsidTr="00FA048F">
        <w:tc>
          <w:tcPr>
            <w:tcW w:w="4045" w:type="dxa"/>
          </w:tcPr>
          <w:p w14:paraId="47ED02A7" w14:textId="77777777" w:rsidR="00975AC9" w:rsidRDefault="00975AC9" w:rsidP="00CC060C">
            <w:pPr>
              <w:spacing w:after="0" w:line="240" w:lineRule="auto"/>
              <w:rPr>
                <w:rFonts w:eastAsia="Arial"/>
                <w:color w:val="000000"/>
                <w:sz w:val="20"/>
                <w:szCs w:val="20"/>
              </w:rPr>
            </w:pPr>
            <w:r>
              <w:rPr>
                <w:rFonts w:eastAsia="Arial"/>
                <w:color w:val="000000"/>
                <w:sz w:val="20"/>
                <w:szCs w:val="20"/>
              </w:rPr>
              <w:t>List the MILITARY powers of Congress</w:t>
            </w:r>
          </w:p>
        </w:tc>
        <w:tc>
          <w:tcPr>
            <w:tcW w:w="6750" w:type="dxa"/>
          </w:tcPr>
          <w:p w14:paraId="6A8B8B38" w14:textId="77777777" w:rsidR="00975AC9" w:rsidRDefault="00975AC9" w:rsidP="00CC060C">
            <w:pPr>
              <w:spacing w:after="0" w:line="240" w:lineRule="auto"/>
              <w:rPr>
                <w:rFonts w:eastAsia="Arial"/>
                <w:color w:val="000000"/>
                <w:sz w:val="20"/>
                <w:szCs w:val="20"/>
              </w:rPr>
            </w:pPr>
            <w:r>
              <w:rPr>
                <w:rFonts w:eastAsia="Arial"/>
                <w:color w:val="000000"/>
                <w:sz w:val="20"/>
                <w:szCs w:val="20"/>
              </w:rPr>
              <w:t>Authority to provide for national defense</w:t>
            </w:r>
          </w:p>
          <w:p w14:paraId="0668D949" w14:textId="77777777" w:rsidR="00975AC9" w:rsidRDefault="00975AC9" w:rsidP="00CC060C">
            <w:pPr>
              <w:spacing w:after="0" w:line="240" w:lineRule="auto"/>
              <w:rPr>
                <w:rFonts w:eastAsia="Arial"/>
                <w:color w:val="000000"/>
                <w:sz w:val="20"/>
                <w:szCs w:val="20"/>
              </w:rPr>
            </w:pPr>
          </w:p>
        </w:tc>
      </w:tr>
      <w:tr w:rsidR="00975AC9" w14:paraId="49FF9F6E" w14:textId="77777777" w:rsidTr="00FA048F">
        <w:tc>
          <w:tcPr>
            <w:tcW w:w="4045" w:type="dxa"/>
          </w:tcPr>
          <w:p w14:paraId="4BF2E6C6" w14:textId="77777777" w:rsidR="00975AC9" w:rsidRDefault="00975AC9" w:rsidP="00CC060C">
            <w:pPr>
              <w:spacing w:after="0" w:line="240" w:lineRule="auto"/>
              <w:rPr>
                <w:rFonts w:eastAsia="Arial"/>
                <w:color w:val="000000"/>
                <w:sz w:val="20"/>
                <w:szCs w:val="20"/>
              </w:rPr>
            </w:pPr>
            <w:r>
              <w:rPr>
                <w:rFonts w:eastAsia="Arial"/>
                <w:color w:val="000000"/>
                <w:sz w:val="20"/>
                <w:szCs w:val="20"/>
              </w:rPr>
              <w:t xml:space="preserve">Explain why the Necessary and Proper Clause is used for addressing social and environmental issues.  </w:t>
            </w:r>
          </w:p>
        </w:tc>
        <w:tc>
          <w:tcPr>
            <w:tcW w:w="6750" w:type="dxa"/>
          </w:tcPr>
          <w:p w14:paraId="5AF02671" w14:textId="3BA4A8A3" w:rsidR="00975AC9" w:rsidRDefault="00975AC9" w:rsidP="00CC060C">
            <w:pPr>
              <w:spacing w:after="0" w:line="240" w:lineRule="auto"/>
              <w:rPr>
                <w:rFonts w:eastAsia="Arial"/>
                <w:color w:val="000000"/>
                <w:sz w:val="20"/>
                <w:szCs w:val="20"/>
              </w:rPr>
            </w:pPr>
            <w:r>
              <w:rPr>
                <w:rFonts w:eastAsia="Arial"/>
                <w:color w:val="000000"/>
                <w:sz w:val="20"/>
                <w:szCs w:val="20"/>
              </w:rPr>
              <w:t>Because it is broadly interpreted, it allows the government to do almost anything that is not prohibited by the Constitution</w:t>
            </w:r>
          </w:p>
        </w:tc>
      </w:tr>
    </w:tbl>
    <w:p w14:paraId="6E942BC1" w14:textId="77777777" w:rsidR="00975AC9" w:rsidRDefault="00975AC9" w:rsidP="00CC060C">
      <w:pPr>
        <w:spacing w:after="0" w:line="240" w:lineRule="auto"/>
        <w:rPr>
          <w:rFonts w:eastAsia="Arial"/>
          <w:b/>
          <w:color w:val="000000"/>
          <w:sz w:val="20"/>
          <w:szCs w:val="20"/>
        </w:rPr>
      </w:pPr>
    </w:p>
    <w:p w14:paraId="455F816D" w14:textId="77777777" w:rsidR="00975AC9" w:rsidRDefault="00975AC9" w:rsidP="00CC060C">
      <w:pPr>
        <w:spacing w:after="0" w:line="240" w:lineRule="auto"/>
        <w:rPr>
          <w:rFonts w:eastAsia="Arial"/>
          <w:b/>
          <w:color w:val="000000"/>
          <w:sz w:val="20"/>
          <w:szCs w:val="20"/>
        </w:rPr>
      </w:pPr>
      <w:r>
        <w:rPr>
          <w:rFonts w:eastAsia="Arial"/>
          <w:b/>
          <w:color w:val="000000"/>
          <w:sz w:val="20"/>
          <w:szCs w:val="20"/>
        </w:rPr>
        <w:t>Procedures, rules, and roles that impact the policy-making process</w:t>
      </w:r>
    </w:p>
    <w:tbl>
      <w:tblPr>
        <w:tblW w:w="107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08"/>
        <w:gridCol w:w="6047"/>
        <w:gridCol w:w="3231"/>
      </w:tblGrid>
      <w:tr w:rsidR="00975AC9" w14:paraId="2B509E0A" w14:textId="77777777" w:rsidTr="008566FC">
        <w:tc>
          <w:tcPr>
            <w:tcW w:w="1508" w:type="dxa"/>
          </w:tcPr>
          <w:p w14:paraId="7BF5053D" w14:textId="77777777" w:rsidR="00975AC9" w:rsidRDefault="00975AC9" w:rsidP="00CC060C">
            <w:pPr>
              <w:spacing w:after="0" w:line="240" w:lineRule="auto"/>
              <w:rPr>
                <w:rFonts w:eastAsia="Arial"/>
                <w:b/>
                <w:color w:val="000000"/>
                <w:sz w:val="20"/>
                <w:szCs w:val="20"/>
              </w:rPr>
            </w:pPr>
          </w:p>
        </w:tc>
        <w:tc>
          <w:tcPr>
            <w:tcW w:w="6047" w:type="dxa"/>
          </w:tcPr>
          <w:p w14:paraId="7765A610" w14:textId="3F65A0AE" w:rsidR="00975AC9" w:rsidRDefault="00975AC9" w:rsidP="00CC060C">
            <w:pPr>
              <w:spacing w:after="0" w:line="240" w:lineRule="auto"/>
              <w:rPr>
                <w:rFonts w:eastAsia="Arial"/>
                <w:b/>
                <w:color w:val="000000"/>
                <w:sz w:val="20"/>
                <w:szCs w:val="20"/>
              </w:rPr>
            </w:pPr>
            <w:r>
              <w:rPr>
                <w:rFonts w:eastAsia="Arial"/>
                <w:b/>
                <w:color w:val="000000"/>
                <w:sz w:val="20"/>
                <w:szCs w:val="20"/>
              </w:rPr>
              <w:t xml:space="preserve">Define and describe the impact in the policy-making process </w:t>
            </w:r>
          </w:p>
        </w:tc>
        <w:tc>
          <w:tcPr>
            <w:tcW w:w="3231" w:type="dxa"/>
          </w:tcPr>
          <w:p w14:paraId="3AF6DB87" w14:textId="638FC77C" w:rsidR="00975AC9" w:rsidRPr="00895A37" w:rsidRDefault="00895A37" w:rsidP="00CC060C">
            <w:pPr>
              <w:spacing w:after="0" w:line="240" w:lineRule="auto"/>
              <w:rPr>
                <w:rFonts w:eastAsia="Arial"/>
                <w:bCs/>
                <w:color w:val="000000"/>
                <w:sz w:val="20"/>
                <w:szCs w:val="20"/>
              </w:rPr>
            </w:pPr>
            <w:r>
              <w:rPr>
                <w:rFonts w:eastAsia="Arial"/>
                <w:bCs/>
                <w:color w:val="000000"/>
                <w:sz w:val="20"/>
                <w:szCs w:val="20"/>
              </w:rPr>
              <w:t>Which house?</w:t>
            </w:r>
          </w:p>
        </w:tc>
      </w:tr>
      <w:tr w:rsidR="00975AC9" w14:paraId="07586994" w14:textId="77777777" w:rsidTr="008566FC">
        <w:tc>
          <w:tcPr>
            <w:tcW w:w="1508" w:type="dxa"/>
          </w:tcPr>
          <w:p w14:paraId="4ECBB0DC" w14:textId="77777777" w:rsidR="00975AC9" w:rsidRDefault="00975AC9" w:rsidP="00CC060C">
            <w:pPr>
              <w:spacing w:after="0" w:line="240" w:lineRule="auto"/>
              <w:rPr>
                <w:rFonts w:eastAsia="Arial"/>
                <w:b/>
                <w:color w:val="000000"/>
                <w:sz w:val="20"/>
                <w:szCs w:val="20"/>
              </w:rPr>
            </w:pPr>
            <w:r>
              <w:rPr>
                <w:rFonts w:eastAsia="Arial"/>
                <w:color w:val="000000"/>
                <w:sz w:val="20"/>
                <w:szCs w:val="20"/>
              </w:rPr>
              <w:t>Filibuster</w:t>
            </w:r>
          </w:p>
        </w:tc>
        <w:tc>
          <w:tcPr>
            <w:tcW w:w="6047" w:type="dxa"/>
          </w:tcPr>
          <w:p w14:paraId="774CCFD8" w14:textId="77777777" w:rsidR="00975AC9" w:rsidRPr="0049379B" w:rsidRDefault="00975AC9" w:rsidP="00CC060C">
            <w:pPr>
              <w:spacing w:after="0" w:line="240" w:lineRule="auto"/>
              <w:rPr>
                <w:rFonts w:eastAsia="Arial"/>
                <w:sz w:val="20"/>
                <w:szCs w:val="20"/>
              </w:rPr>
            </w:pPr>
            <w:r>
              <w:rPr>
                <w:rFonts w:eastAsia="Arial"/>
                <w:sz w:val="20"/>
                <w:szCs w:val="20"/>
              </w:rPr>
              <w:t>An attempt to defeat a bill in the Senate by talking indefinitely, thus preventing the Senate from taking action on the bill.</w:t>
            </w:r>
          </w:p>
        </w:tc>
        <w:tc>
          <w:tcPr>
            <w:tcW w:w="3231" w:type="dxa"/>
          </w:tcPr>
          <w:p w14:paraId="58CE8F32" w14:textId="77777777" w:rsidR="00975AC9" w:rsidRDefault="00975AC9" w:rsidP="00CC060C">
            <w:pPr>
              <w:spacing w:after="0" w:line="240" w:lineRule="auto"/>
              <w:rPr>
                <w:rFonts w:eastAsia="Arial"/>
                <w:color w:val="000000"/>
                <w:sz w:val="20"/>
                <w:szCs w:val="20"/>
              </w:rPr>
            </w:pPr>
            <w:r>
              <w:rPr>
                <w:rFonts w:eastAsia="Arial"/>
                <w:color w:val="000000"/>
                <w:sz w:val="20"/>
                <w:szCs w:val="20"/>
              </w:rPr>
              <w:t>Senate</w:t>
            </w:r>
          </w:p>
        </w:tc>
      </w:tr>
      <w:tr w:rsidR="00975AC9" w14:paraId="2E8E3011" w14:textId="77777777" w:rsidTr="008566FC">
        <w:tc>
          <w:tcPr>
            <w:tcW w:w="1508" w:type="dxa"/>
          </w:tcPr>
          <w:p w14:paraId="65D70245" w14:textId="77777777" w:rsidR="00975AC9" w:rsidRDefault="00975AC9" w:rsidP="00CC060C">
            <w:pPr>
              <w:spacing w:after="0" w:line="240" w:lineRule="auto"/>
              <w:rPr>
                <w:rFonts w:eastAsia="Arial"/>
                <w:color w:val="000000"/>
                <w:sz w:val="20"/>
                <w:szCs w:val="20"/>
              </w:rPr>
            </w:pPr>
            <w:r>
              <w:rPr>
                <w:rFonts w:eastAsia="Arial"/>
                <w:color w:val="000000"/>
                <w:sz w:val="20"/>
                <w:szCs w:val="20"/>
              </w:rPr>
              <w:t xml:space="preserve">Cloture </w:t>
            </w:r>
          </w:p>
        </w:tc>
        <w:tc>
          <w:tcPr>
            <w:tcW w:w="6047" w:type="dxa"/>
          </w:tcPr>
          <w:p w14:paraId="047EF10E" w14:textId="77777777" w:rsidR="00975AC9" w:rsidRDefault="00975AC9" w:rsidP="00CC060C">
            <w:pPr>
              <w:spacing w:after="0" w:line="240" w:lineRule="auto"/>
              <w:rPr>
                <w:rFonts w:eastAsia="Arial"/>
                <w:sz w:val="20"/>
                <w:szCs w:val="20"/>
              </w:rPr>
            </w:pPr>
            <w:r>
              <w:rPr>
                <w:rFonts w:eastAsia="Arial"/>
                <w:sz w:val="20"/>
                <w:szCs w:val="20"/>
              </w:rPr>
              <w:t>Mechanism requiring 60 senators to vote to cut off debate; after a cloture motion has passed, members may spend no more than 30 additional hours debating the legislation at issue.</w:t>
            </w:r>
          </w:p>
        </w:tc>
        <w:tc>
          <w:tcPr>
            <w:tcW w:w="3231" w:type="dxa"/>
          </w:tcPr>
          <w:p w14:paraId="14F24D5A" w14:textId="77777777" w:rsidR="00975AC9" w:rsidRDefault="00975AC9" w:rsidP="00CC060C">
            <w:pPr>
              <w:spacing w:after="0" w:line="240" w:lineRule="auto"/>
              <w:rPr>
                <w:rFonts w:eastAsia="Arial"/>
                <w:color w:val="000000"/>
                <w:sz w:val="20"/>
                <w:szCs w:val="20"/>
              </w:rPr>
            </w:pPr>
            <w:r>
              <w:rPr>
                <w:rFonts w:eastAsia="Arial"/>
                <w:color w:val="000000"/>
                <w:sz w:val="20"/>
                <w:szCs w:val="20"/>
              </w:rPr>
              <w:t>Senate</w:t>
            </w:r>
          </w:p>
        </w:tc>
      </w:tr>
      <w:tr w:rsidR="00975AC9" w14:paraId="09DC6E36" w14:textId="77777777" w:rsidTr="008566FC">
        <w:tc>
          <w:tcPr>
            <w:tcW w:w="1508" w:type="dxa"/>
          </w:tcPr>
          <w:p w14:paraId="1FD6C2C3" w14:textId="77777777" w:rsidR="00975AC9" w:rsidRDefault="00975AC9" w:rsidP="00CC060C">
            <w:pPr>
              <w:spacing w:after="0" w:line="240" w:lineRule="auto"/>
              <w:rPr>
                <w:rFonts w:eastAsia="Arial"/>
                <w:color w:val="000000"/>
                <w:sz w:val="20"/>
                <w:szCs w:val="20"/>
              </w:rPr>
            </w:pPr>
            <w:r>
              <w:rPr>
                <w:rFonts w:eastAsia="Arial"/>
                <w:color w:val="000000"/>
                <w:sz w:val="20"/>
                <w:szCs w:val="20"/>
              </w:rPr>
              <w:t>Discharge Petition</w:t>
            </w:r>
          </w:p>
          <w:p w14:paraId="0CFA6A5D" w14:textId="77777777" w:rsidR="00975AC9" w:rsidRDefault="00975AC9" w:rsidP="00CC060C">
            <w:pPr>
              <w:spacing w:after="0" w:line="240" w:lineRule="auto"/>
              <w:rPr>
                <w:rFonts w:eastAsia="Arial"/>
                <w:color w:val="000000"/>
                <w:sz w:val="20"/>
                <w:szCs w:val="20"/>
              </w:rPr>
            </w:pPr>
          </w:p>
        </w:tc>
        <w:tc>
          <w:tcPr>
            <w:tcW w:w="6047" w:type="dxa"/>
          </w:tcPr>
          <w:p w14:paraId="7DCF3C1C" w14:textId="77777777" w:rsidR="00975AC9" w:rsidRDefault="00975AC9" w:rsidP="00CC060C">
            <w:pPr>
              <w:spacing w:after="0" w:line="240" w:lineRule="auto"/>
              <w:rPr>
                <w:rFonts w:eastAsia="Arial"/>
                <w:sz w:val="20"/>
                <w:szCs w:val="20"/>
              </w:rPr>
            </w:pPr>
            <w:r>
              <w:rPr>
                <w:rFonts w:eastAsia="Arial"/>
                <w:sz w:val="20"/>
                <w:szCs w:val="20"/>
              </w:rPr>
              <w:t>A device by which any member of the House, after a committee has had a bill for thirty days, may petition to have it brought to the floor. If a majority of members agree, the bill is discharged for the committee.</w:t>
            </w:r>
          </w:p>
        </w:tc>
        <w:tc>
          <w:tcPr>
            <w:tcW w:w="3231" w:type="dxa"/>
          </w:tcPr>
          <w:p w14:paraId="12420592" w14:textId="77777777" w:rsidR="00975AC9" w:rsidRDefault="00975AC9" w:rsidP="00CC060C">
            <w:pPr>
              <w:spacing w:after="0" w:line="240" w:lineRule="auto"/>
              <w:rPr>
                <w:rFonts w:eastAsia="Arial"/>
                <w:color w:val="000000"/>
                <w:sz w:val="20"/>
                <w:szCs w:val="20"/>
              </w:rPr>
            </w:pPr>
            <w:r>
              <w:rPr>
                <w:rFonts w:eastAsia="Arial"/>
                <w:color w:val="000000"/>
                <w:sz w:val="20"/>
                <w:szCs w:val="20"/>
              </w:rPr>
              <w:t>House</w:t>
            </w:r>
          </w:p>
        </w:tc>
      </w:tr>
      <w:tr w:rsidR="00975AC9" w14:paraId="2D7CE245" w14:textId="77777777" w:rsidTr="008566FC">
        <w:tc>
          <w:tcPr>
            <w:tcW w:w="1508" w:type="dxa"/>
          </w:tcPr>
          <w:p w14:paraId="687CBB9F" w14:textId="77777777" w:rsidR="00975AC9" w:rsidRDefault="00975AC9" w:rsidP="00CC060C">
            <w:pPr>
              <w:spacing w:after="0" w:line="240" w:lineRule="auto"/>
              <w:rPr>
                <w:rFonts w:eastAsia="Arial"/>
                <w:color w:val="000000"/>
                <w:sz w:val="20"/>
                <w:szCs w:val="20"/>
              </w:rPr>
            </w:pPr>
            <w:r>
              <w:rPr>
                <w:rFonts w:eastAsia="Arial"/>
                <w:color w:val="000000"/>
                <w:sz w:val="20"/>
                <w:szCs w:val="20"/>
              </w:rPr>
              <w:t xml:space="preserve">Treaty Ratification </w:t>
            </w:r>
          </w:p>
        </w:tc>
        <w:tc>
          <w:tcPr>
            <w:tcW w:w="6047" w:type="dxa"/>
          </w:tcPr>
          <w:p w14:paraId="1436B0D6" w14:textId="77777777" w:rsidR="00975AC9" w:rsidRPr="0049379B" w:rsidRDefault="00975AC9" w:rsidP="00CC060C">
            <w:pPr>
              <w:spacing w:after="0" w:line="240" w:lineRule="auto"/>
              <w:rPr>
                <w:rFonts w:eastAsia="Arial"/>
                <w:sz w:val="20"/>
                <w:szCs w:val="20"/>
              </w:rPr>
            </w:pPr>
            <w:r>
              <w:rPr>
                <w:rFonts w:eastAsia="Arial"/>
                <w:sz w:val="20"/>
                <w:szCs w:val="20"/>
              </w:rPr>
              <w:t>Senatorial power, to give consent to a treaty proposed by the president.</w:t>
            </w:r>
          </w:p>
        </w:tc>
        <w:tc>
          <w:tcPr>
            <w:tcW w:w="3231" w:type="dxa"/>
          </w:tcPr>
          <w:p w14:paraId="112AAEB4" w14:textId="77777777" w:rsidR="00975AC9" w:rsidRDefault="00975AC9" w:rsidP="00CC060C">
            <w:pPr>
              <w:spacing w:after="0" w:line="240" w:lineRule="auto"/>
              <w:rPr>
                <w:rFonts w:eastAsia="Arial"/>
                <w:color w:val="000000"/>
                <w:sz w:val="20"/>
                <w:szCs w:val="20"/>
              </w:rPr>
            </w:pPr>
            <w:r>
              <w:rPr>
                <w:rFonts w:eastAsia="Arial"/>
                <w:color w:val="000000"/>
                <w:sz w:val="20"/>
                <w:szCs w:val="20"/>
              </w:rPr>
              <w:t>Senate</w:t>
            </w:r>
          </w:p>
        </w:tc>
      </w:tr>
      <w:tr w:rsidR="00975AC9" w14:paraId="7E46ED46" w14:textId="77777777" w:rsidTr="008566FC">
        <w:tc>
          <w:tcPr>
            <w:tcW w:w="1508" w:type="dxa"/>
          </w:tcPr>
          <w:p w14:paraId="2B01315B" w14:textId="77777777" w:rsidR="00975AC9" w:rsidRDefault="00975AC9" w:rsidP="00CC060C">
            <w:pPr>
              <w:spacing w:after="0" w:line="240" w:lineRule="auto"/>
              <w:rPr>
                <w:rFonts w:eastAsia="Arial"/>
                <w:color w:val="000000"/>
                <w:sz w:val="20"/>
                <w:szCs w:val="20"/>
              </w:rPr>
            </w:pPr>
            <w:r>
              <w:rPr>
                <w:rFonts w:eastAsia="Arial"/>
                <w:color w:val="000000"/>
                <w:sz w:val="20"/>
                <w:szCs w:val="20"/>
              </w:rPr>
              <w:t>Confirmation of Judges</w:t>
            </w:r>
          </w:p>
          <w:p w14:paraId="67CF440D" w14:textId="77777777" w:rsidR="00975AC9" w:rsidRDefault="00975AC9" w:rsidP="00CC060C">
            <w:pPr>
              <w:spacing w:after="0" w:line="240" w:lineRule="auto"/>
              <w:rPr>
                <w:rFonts w:eastAsia="Arial"/>
                <w:color w:val="000000"/>
                <w:sz w:val="20"/>
                <w:szCs w:val="20"/>
              </w:rPr>
            </w:pPr>
          </w:p>
        </w:tc>
        <w:tc>
          <w:tcPr>
            <w:tcW w:w="6047" w:type="dxa"/>
          </w:tcPr>
          <w:p w14:paraId="15729851" w14:textId="77777777" w:rsidR="00975AC9" w:rsidRPr="0049379B" w:rsidRDefault="00975AC9" w:rsidP="00CC060C">
            <w:pPr>
              <w:spacing w:after="0" w:line="240" w:lineRule="auto"/>
              <w:rPr>
                <w:rFonts w:eastAsia="Arial"/>
                <w:sz w:val="20"/>
                <w:szCs w:val="20"/>
              </w:rPr>
            </w:pPr>
            <w:r>
              <w:rPr>
                <w:rFonts w:eastAsia="Arial"/>
                <w:sz w:val="20"/>
                <w:szCs w:val="20"/>
              </w:rPr>
              <w:t>The authority given by the U.S. Constitution to the Senate to ratify treaties and confirm presidential cabinet, ambassadorial, and judicial appointments.</w:t>
            </w:r>
          </w:p>
        </w:tc>
        <w:tc>
          <w:tcPr>
            <w:tcW w:w="3231" w:type="dxa"/>
          </w:tcPr>
          <w:p w14:paraId="684A1CFC" w14:textId="77777777" w:rsidR="00975AC9" w:rsidRDefault="00975AC9" w:rsidP="00CC060C">
            <w:pPr>
              <w:spacing w:after="0" w:line="240" w:lineRule="auto"/>
              <w:rPr>
                <w:rFonts w:eastAsia="Arial"/>
                <w:color w:val="000000"/>
                <w:sz w:val="20"/>
                <w:szCs w:val="20"/>
              </w:rPr>
            </w:pPr>
            <w:r>
              <w:rPr>
                <w:rFonts w:eastAsia="Arial"/>
                <w:color w:val="000000"/>
                <w:sz w:val="20"/>
                <w:szCs w:val="20"/>
              </w:rPr>
              <w:t>Senate</w:t>
            </w:r>
          </w:p>
        </w:tc>
      </w:tr>
      <w:tr w:rsidR="00975AC9" w14:paraId="2E3F082B" w14:textId="77777777" w:rsidTr="008566FC">
        <w:tc>
          <w:tcPr>
            <w:tcW w:w="1508" w:type="dxa"/>
          </w:tcPr>
          <w:p w14:paraId="02098EB2" w14:textId="77777777" w:rsidR="00975AC9" w:rsidRDefault="00975AC9" w:rsidP="00CC060C">
            <w:pPr>
              <w:spacing w:after="0" w:line="240" w:lineRule="auto"/>
              <w:rPr>
                <w:rFonts w:eastAsia="Arial"/>
                <w:color w:val="000000"/>
                <w:sz w:val="20"/>
                <w:szCs w:val="20"/>
              </w:rPr>
            </w:pPr>
            <w:r>
              <w:rPr>
                <w:rFonts w:eastAsia="Arial"/>
                <w:color w:val="000000"/>
                <w:sz w:val="20"/>
                <w:szCs w:val="20"/>
              </w:rPr>
              <w:t xml:space="preserve">Rules Committee </w:t>
            </w:r>
          </w:p>
        </w:tc>
        <w:tc>
          <w:tcPr>
            <w:tcW w:w="6047" w:type="dxa"/>
          </w:tcPr>
          <w:p w14:paraId="43B3E44F" w14:textId="77777777" w:rsidR="00975AC9" w:rsidRPr="0049379B" w:rsidRDefault="00975AC9" w:rsidP="00CC060C">
            <w:pPr>
              <w:spacing w:after="0" w:line="240" w:lineRule="auto"/>
              <w:rPr>
                <w:rFonts w:eastAsia="Arial"/>
                <w:sz w:val="20"/>
                <w:szCs w:val="20"/>
              </w:rPr>
            </w:pPr>
            <w:r>
              <w:rPr>
                <w:rFonts w:eastAsia="Arial"/>
                <w:sz w:val="20"/>
                <w:szCs w:val="20"/>
              </w:rPr>
              <w:t>The "traffic cop" of the House that sets the legislative calendar and issues rules for debate on a bill.</w:t>
            </w:r>
          </w:p>
        </w:tc>
        <w:tc>
          <w:tcPr>
            <w:tcW w:w="3231" w:type="dxa"/>
          </w:tcPr>
          <w:p w14:paraId="674A7388" w14:textId="77777777" w:rsidR="00975AC9" w:rsidRDefault="00975AC9" w:rsidP="00CC060C">
            <w:pPr>
              <w:spacing w:after="0" w:line="240" w:lineRule="auto"/>
              <w:rPr>
                <w:rFonts w:eastAsia="Arial"/>
                <w:color w:val="000000"/>
                <w:sz w:val="20"/>
                <w:szCs w:val="20"/>
              </w:rPr>
            </w:pPr>
            <w:r>
              <w:rPr>
                <w:rFonts w:eastAsia="Arial"/>
                <w:color w:val="000000"/>
                <w:sz w:val="20"/>
                <w:szCs w:val="20"/>
              </w:rPr>
              <w:t>House</w:t>
            </w:r>
          </w:p>
        </w:tc>
      </w:tr>
    </w:tbl>
    <w:p w14:paraId="49A33ED9" w14:textId="77777777" w:rsidR="00975AC9" w:rsidRDefault="00975AC9" w:rsidP="00CC060C">
      <w:pPr>
        <w:spacing w:after="0" w:line="240" w:lineRule="auto"/>
        <w:rPr>
          <w:rFonts w:eastAsia="Arial"/>
          <w:color w:val="000000"/>
          <w:sz w:val="20"/>
          <w:szCs w:val="20"/>
        </w:rPr>
      </w:pPr>
    </w:p>
    <w:tbl>
      <w:tblPr>
        <w:tblW w:w="107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25"/>
        <w:gridCol w:w="8370"/>
      </w:tblGrid>
      <w:tr w:rsidR="00975AC9" w14:paraId="1B224014" w14:textId="77777777" w:rsidTr="00A264E3">
        <w:tc>
          <w:tcPr>
            <w:tcW w:w="2425" w:type="dxa"/>
          </w:tcPr>
          <w:p w14:paraId="16AEF349" w14:textId="77777777" w:rsidR="00975AC9" w:rsidRDefault="00975AC9" w:rsidP="00CC060C">
            <w:pPr>
              <w:spacing w:after="0" w:line="240" w:lineRule="auto"/>
              <w:rPr>
                <w:rFonts w:eastAsia="Arial"/>
                <w:b/>
                <w:color w:val="000000"/>
                <w:sz w:val="20"/>
                <w:szCs w:val="20"/>
              </w:rPr>
            </w:pPr>
          </w:p>
        </w:tc>
        <w:tc>
          <w:tcPr>
            <w:tcW w:w="8370" w:type="dxa"/>
          </w:tcPr>
          <w:p w14:paraId="77232A7F" w14:textId="0E63BEEF" w:rsidR="00975AC9" w:rsidRDefault="00975AC9" w:rsidP="00CC060C">
            <w:pPr>
              <w:spacing w:after="0" w:line="240" w:lineRule="auto"/>
              <w:rPr>
                <w:rFonts w:eastAsia="Arial"/>
                <w:b/>
                <w:color w:val="000000"/>
                <w:sz w:val="20"/>
                <w:szCs w:val="20"/>
              </w:rPr>
            </w:pPr>
            <w:r>
              <w:rPr>
                <w:rFonts w:eastAsia="Arial"/>
                <w:b/>
                <w:color w:val="000000"/>
                <w:sz w:val="20"/>
                <w:szCs w:val="20"/>
              </w:rPr>
              <w:t xml:space="preserve">Define and describe the impact in the budgetary process – include examples. </w:t>
            </w:r>
          </w:p>
        </w:tc>
      </w:tr>
      <w:tr w:rsidR="00975AC9" w14:paraId="2C215F94" w14:textId="77777777" w:rsidTr="00A264E3">
        <w:tc>
          <w:tcPr>
            <w:tcW w:w="2425" w:type="dxa"/>
          </w:tcPr>
          <w:p w14:paraId="0C00EF26" w14:textId="77777777" w:rsidR="00975AC9" w:rsidRDefault="00975AC9" w:rsidP="00CC060C">
            <w:pPr>
              <w:spacing w:after="0" w:line="240" w:lineRule="auto"/>
              <w:rPr>
                <w:rFonts w:eastAsia="Arial"/>
                <w:b/>
                <w:color w:val="000000"/>
                <w:sz w:val="20"/>
                <w:szCs w:val="20"/>
              </w:rPr>
            </w:pPr>
            <w:r>
              <w:rPr>
                <w:rFonts w:eastAsia="Arial"/>
                <w:color w:val="000000"/>
                <w:sz w:val="20"/>
                <w:szCs w:val="20"/>
              </w:rPr>
              <w:t>Discretionary Spending</w:t>
            </w:r>
          </w:p>
        </w:tc>
        <w:tc>
          <w:tcPr>
            <w:tcW w:w="8370" w:type="dxa"/>
          </w:tcPr>
          <w:p w14:paraId="1AE33AE8" w14:textId="77777777" w:rsidR="00975AC9" w:rsidRDefault="00975AC9" w:rsidP="00CC060C">
            <w:pPr>
              <w:spacing w:after="0" w:line="240" w:lineRule="auto"/>
              <w:rPr>
                <w:rFonts w:eastAsia="Arial"/>
                <w:sz w:val="20"/>
                <w:szCs w:val="20"/>
              </w:rPr>
            </w:pPr>
            <w:r>
              <w:rPr>
                <w:rFonts w:eastAsia="Arial"/>
                <w:sz w:val="20"/>
                <w:szCs w:val="20"/>
              </w:rPr>
              <w:t>A spending category through which governments can spend through an appropriations bill.</w:t>
            </w:r>
          </w:p>
          <w:p w14:paraId="1A578F4E" w14:textId="77777777" w:rsidR="00975AC9" w:rsidRDefault="00975AC9" w:rsidP="00CC060C">
            <w:pPr>
              <w:spacing w:after="0" w:line="240" w:lineRule="auto"/>
              <w:rPr>
                <w:rFonts w:eastAsia="Arial"/>
                <w:color w:val="000000"/>
                <w:sz w:val="20"/>
                <w:szCs w:val="20"/>
              </w:rPr>
            </w:pPr>
          </w:p>
        </w:tc>
      </w:tr>
      <w:tr w:rsidR="00975AC9" w14:paraId="0DF71564" w14:textId="77777777" w:rsidTr="00A264E3">
        <w:tc>
          <w:tcPr>
            <w:tcW w:w="2425" w:type="dxa"/>
          </w:tcPr>
          <w:p w14:paraId="175C8C1B" w14:textId="77777777" w:rsidR="00975AC9" w:rsidRDefault="00975AC9" w:rsidP="00CC060C">
            <w:pPr>
              <w:spacing w:after="0" w:line="240" w:lineRule="auto"/>
              <w:rPr>
                <w:rFonts w:eastAsia="Arial"/>
                <w:color w:val="000000"/>
                <w:sz w:val="20"/>
                <w:szCs w:val="20"/>
              </w:rPr>
            </w:pPr>
            <w:r>
              <w:rPr>
                <w:rFonts w:eastAsia="Arial"/>
                <w:color w:val="000000"/>
                <w:sz w:val="20"/>
                <w:szCs w:val="20"/>
              </w:rPr>
              <w:t>Mandatory Spending</w:t>
            </w:r>
          </w:p>
        </w:tc>
        <w:tc>
          <w:tcPr>
            <w:tcW w:w="8370" w:type="dxa"/>
          </w:tcPr>
          <w:p w14:paraId="5477AB65" w14:textId="77777777" w:rsidR="00975AC9" w:rsidRPr="0049379B" w:rsidRDefault="00975AC9" w:rsidP="00CC060C">
            <w:pPr>
              <w:spacing w:after="0" w:line="240" w:lineRule="auto"/>
              <w:rPr>
                <w:rFonts w:eastAsia="Arial"/>
                <w:sz w:val="20"/>
                <w:szCs w:val="20"/>
              </w:rPr>
            </w:pPr>
            <w:r>
              <w:rPr>
                <w:rFonts w:eastAsia="Arial"/>
                <w:sz w:val="20"/>
                <w:szCs w:val="20"/>
              </w:rPr>
              <w:t>Those areas of the federal budget that must be enacted each year by law and are not dependent on annual review by committees of Congress.</w:t>
            </w:r>
          </w:p>
        </w:tc>
      </w:tr>
      <w:tr w:rsidR="00975AC9" w14:paraId="2C2954A2" w14:textId="77777777" w:rsidTr="00A264E3">
        <w:tc>
          <w:tcPr>
            <w:tcW w:w="2425" w:type="dxa"/>
          </w:tcPr>
          <w:p w14:paraId="5AFC4CAE" w14:textId="77777777" w:rsidR="00975AC9" w:rsidRDefault="00975AC9" w:rsidP="00CC060C">
            <w:pPr>
              <w:spacing w:after="0" w:line="240" w:lineRule="auto"/>
              <w:rPr>
                <w:rFonts w:eastAsia="Arial"/>
                <w:color w:val="000000"/>
                <w:sz w:val="20"/>
                <w:szCs w:val="20"/>
              </w:rPr>
            </w:pPr>
            <w:r>
              <w:rPr>
                <w:rFonts w:eastAsia="Arial"/>
                <w:color w:val="000000"/>
                <w:sz w:val="20"/>
                <w:szCs w:val="20"/>
              </w:rPr>
              <w:t>Pork Barrel Legislation</w:t>
            </w:r>
          </w:p>
        </w:tc>
        <w:tc>
          <w:tcPr>
            <w:tcW w:w="8370" w:type="dxa"/>
          </w:tcPr>
          <w:p w14:paraId="1C16A7A0" w14:textId="77777777" w:rsidR="00975AC9" w:rsidRPr="0049379B" w:rsidRDefault="00975AC9" w:rsidP="00CC060C">
            <w:pPr>
              <w:spacing w:after="0" w:line="240" w:lineRule="auto"/>
              <w:rPr>
                <w:rFonts w:eastAsia="Arial"/>
                <w:sz w:val="20"/>
                <w:szCs w:val="20"/>
              </w:rPr>
            </w:pPr>
            <w:r>
              <w:rPr>
                <w:rFonts w:eastAsia="Arial"/>
                <w:sz w:val="20"/>
                <w:szCs w:val="20"/>
              </w:rPr>
              <w:t>Legislation that gives tangible benefits to constituents in several districts or states in the hopes of winning their votes in return.</w:t>
            </w:r>
          </w:p>
        </w:tc>
      </w:tr>
      <w:tr w:rsidR="00975AC9" w14:paraId="1055ABDD" w14:textId="77777777" w:rsidTr="00A264E3">
        <w:tc>
          <w:tcPr>
            <w:tcW w:w="2425" w:type="dxa"/>
          </w:tcPr>
          <w:p w14:paraId="48A08479" w14:textId="77777777" w:rsidR="00975AC9" w:rsidRDefault="00975AC9" w:rsidP="00CC060C">
            <w:pPr>
              <w:spacing w:after="0" w:line="240" w:lineRule="auto"/>
              <w:rPr>
                <w:rFonts w:eastAsia="Arial"/>
                <w:color w:val="000000"/>
                <w:sz w:val="20"/>
                <w:szCs w:val="20"/>
              </w:rPr>
            </w:pPr>
            <w:r>
              <w:rPr>
                <w:rFonts w:eastAsia="Arial"/>
                <w:color w:val="000000"/>
                <w:sz w:val="20"/>
                <w:szCs w:val="20"/>
              </w:rPr>
              <w:lastRenderedPageBreak/>
              <w:t xml:space="preserve">Logrolling </w:t>
            </w:r>
          </w:p>
        </w:tc>
        <w:tc>
          <w:tcPr>
            <w:tcW w:w="8370" w:type="dxa"/>
          </w:tcPr>
          <w:p w14:paraId="5106E395" w14:textId="77777777" w:rsidR="00975AC9" w:rsidRPr="0049379B" w:rsidRDefault="00975AC9" w:rsidP="00CC060C">
            <w:pPr>
              <w:spacing w:after="0" w:line="240" w:lineRule="auto"/>
              <w:rPr>
                <w:rFonts w:eastAsia="Arial"/>
                <w:sz w:val="20"/>
                <w:szCs w:val="20"/>
              </w:rPr>
            </w:pPr>
            <w:r>
              <w:rPr>
                <w:rFonts w:eastAsia="Arial"/>
                <w:sz w:val="20"/>
                <w:szCs w:val="20"/>
              </w:rPr>
              <w:t>Vote trading; voting to support a colleague's bill in return for a promise of future support; often takes place on specialized bills targeting money or projects to selected congressional districts</w:t>
            </w:r>
          </w:p>
        </w:tc>
      </w:tr>
    </w:tbl>
    <w:p w14:paraId="41AF03DE" w14:textId="77777777" w:rsidR="00975AC9" w:rsidRDefault="00975AC9" w:rsidP="00CC060C">
      <w:pPr>
        <w:spacing w:after="0" w:line="240" w:lineRule="auto"/>
        <w:rPr>
          <w:rFonts w:eastAsia="Arial"/>
          <w:color w:val="000000"/>
          <w:sz w:val="20"/>
          <w:szCs w:val="20"/>
        </w:rPr>
      </w:pPr>
    </w:p>
    <w:p w14:paraId="72343988" w14:textId="77777777" w:rsidR="00975AC9" w:rsidRDefault="00975AC9" w:rsidP="00CC060C">
      <w:pPr>
        <w:spacing w:after="0" w:line="240" w:lineRule="auto"/>
        <w:rPr>
          <w:rFonts w:eastAsia="Arial"/>
          <w:color w:val="000000"/>
          <w:sz w:val="20"/>
          <w:szCs w:val="20"/>
        </w:rPr>
      </w:pPr>
      <w:r>
        <w:rPr>
          <w:rFonts w:eastAsia="Arial"/>
          <w:b/>
          <w:sz w:val="20"/>
          <w:szCs w:val="20"/>
        </w:rPr>
        <w:t>Congressional Behavior and Governing Effectiveness</w:t>
      </w:r>
    </w:p>
    <w:tbl>
      <w:tblPr>
        <w:tblW w:w="10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5"/>
        <w:gridCol w:w="8275"/>
      </w:tblGrid>
      <w:tr w:rsidR="00975AC9" w14:paraId="4C8162C0" w14:textId="77777777" w:rsidTr="008566FC">
        <w:trPr>
          <w:trHeight w:val="260"/>
        </w:trPr>
        <w:tc>
          <w:tcPr>
            <w:tcW w:w="2515" w:type="dxa"/>
            <w:shd w:val="clear" w:color="auto" w:fill="auto"/>
          </w:tcPr>
          <w:p w14:paraId="58900719" w14:textId="77777777" w:rsidR="00975AC9" w:rsidRDefault="00975AC9" w:rsidP="00CC060C">
            <w:pPr>
              <w:spacing w:after="0" w:line="240" w:lineRule="auto"/>
              <w:rPr>
                <w:rFonts w:eastAsia="Arial"/>
                <w:b/>
                <w:sz w:val="20"/>
                <w:szCs w:val="20"/>
              </w:rPr>
            </w:pPr>
          </w:p>
        </w:tc>
        <w:tc>
          <w:tcPr>
            <w:tcW w:w="8275" w:type="dxa"/>
            <w:shd w:val="clear" w:color="auto" w:fill="auto"/>
          </w:tcPr>
          <w:p w14:paraId="6A86B2AC" w14:textId="56EC22BB" w:rsidR="00975AC9" w:rsidRDefault="00975AC9" w:rsidP="00CC060C">
            <w:pPr>
              <w:spacing w:after="0" w:line="240" w:lineRule="auto"/>
              <w:rPr>
                <w:rFonts w:eastAsia="Arial"/>
                <w:b/>
                <w:sz w:val="20"/>
                <w:szCs w:val="20"/>
              </w:rPr>
            </w:pPr>
            <w:r>
              <w:rPr>
                <w:rFonts w:eastAsia="Arial"/>
                <w:b/>
                <w:sz w:val="20"/>
                <w:szCs w:val="20"/>
              </w:rPr>
              <w:t xml:space="preserve">Define and explain how it influences congressional behavior. </w:t>
            </w:r>
          </w:p>
        </w:tc>
      </w:tr>
      <w:tr w:rsidR="00975AC9" w14:paraId="305BA953" w14:textId="77777777" w:rsidTr="008566FC">
        <w:tc>
          <w:tcPr>
            <w:tcW w:w="2515" w:type="dxa"/>
            <w:shd w:val="clear" w:color="auto" w:fill="auto"/>
          </w:tcPr>
          <w:p w14:paraId="1AB639AB" w14:textId="77777777" w:rsidR="00975AC9" w:rsidRDefault="00975AC9" w:rsidP="00CC060C">
            <w:pPr>
              <w:spacing w:after="0" w:line="240" w:lineRule="auto"/>
              <w:rPr>
                <w:rFonts w:eastAsia="Arial"/>
                <w:sz w:val="20"/>
                <w:szCs w:val="20"/>
              </w:rPr>
            </w:pPr>
            <w:r>
              <w:rPr>
                <w:rFonts w:eastAsia="Arial"/>
                <w:sz w:val="20"/>
                <w:szCs w:val="20"/>
              </w:rPr>
              <w:t>Divided Government</w:t>
            </w:r>
          </w:p>
        </w:tc>
        <w:tc>
          <w:tcPr>
            <w:tcW w:w="8275" w:type="dxa"/>
            <w:shd w:val="clear" w:color="auto" w:fill="auto"/>
          </w:tcPr>
          <w:p w14:paraId="5BCF0766" w14:textId="77777777" w:rsidR="00975AC9" w:rsidRPr="0049379B" w:rsidRDefault="00975AC9" w:rsidP="00CC060C">
            <w:pPr>
              <w:spacing w:after="0" w:line="240" w:lineRule="auto"/>
              <w:rPr>
                <w:rFonts w:eastAsia="Arial"/>
                <w:sz w:val="20"/>
                <w:szCs w:val="20"/>
              </w:rPr>
            </w:pPr>
            <w:r>
              <w:rPr>
                <w:rFonts w:eastAsia="Arial"/>
                <w:sz w:val="20"/>
                <w:szCs w:val="20"/>
              </w:rPr>
              <w:t>The political condition in which different political parties control the White House and Congress.</w:t>
            </w:r>
          </w:p>
        </w:tc>
      </w:tr>
      <w:tr w:rsidR="00975AC9" w14:paraId="2E626CB5" w14:textId="77777777" w:rsidTr="008566FC">
        <w:tc>
          <w:tcPr>
            <w:tcW w:w="2515" w:type="dxa"/>
            <w:shd w:val="clear" w:color="auto" w:fill="auto"/>
          </w:tcPr>
          <w:p w14:paraId="477BA3C1" w14:textId="77777777" w:rsidR="00975AC9" w:rsidRDefault="00975AC9" w:rsidP="00CC060C">
            <w:pPr>
              <w:spacing w:after="0" w:line="240" w:lineRule="auto"/>
              <w:rPr>
                <w:rFonts w:eastAsia="Arial"/>
                <w:sz w:val="20"/>
                <w:szCs w:val="20"/>
              </w:rPr>
            </w:pPr>
            <w:r>
              <w:rPr>
                <w:rFonts w:eastAsia="Arial"/>
                <w:sz w:val="20"/>
                <w:szCs w:val="20"/>
              </w:rPr>
              <w:t>Partisan</w:t>
            </w:r>
          </w:p>
        </w:tc>
        <w:tc>
          <w:tcPr>
            <w:tcW w:w="8275" w:type="dxa"/>
            <w:shd w:val="clear" w:color="auto" w:fill="auto"/>
          </w:tcPr>
          <w:p w14:paraId="6D45EB57" w14:textId="77777777" w:rsidR="00975AC9" w:rsidRPr="0049379B" w:rsidRDefault="00975AC9" w:rsidP="00CC060C">
            <w:pPr>
              <w:spacing w:after="0" w:line="240" w:lineRule="auto"/>
              <w:rPr>
                <w:rFonts w:eastAsia="Arial"/>
                <w:sz w:val="20"/>
                <w:szCs w:val="20"/>
              </w:rPr>
            </w:pPr>
            <w:r>
              <w:rPr>
                <w:rFonts w:eastAsia="Arial"/>
                <w:sz w:val="20"/>
                <w:szCs w:val="20"/>
              </w:rPr>
              <w:t>Strong allegiance to one's own political party, often leading to unwillingness to compromise with members of the opposing party.</w:t>
            </w:r>
          </w:p>
        </w:tc>
      </w:tr>
      <w:tr w:rsidR="00975AC9" w14:paraId="505EB414" w14:textId="77777777" w:rsidTr="008566FC">
        <w:tc>
          <w:tcPr>
            <w:tcW w:w="2515" w:type="dxa"/>
            <w:shd w:val="clear" w:color="auto" w:fill="auto"/>
          </w:tcPr>
          <w:p w14:paraId="10F11839" w14:textId="77777777" w:rsidR="00975AC9" w:rsidRDefault="00975AC9" w:rsidP="00CC060C">
            <w:pPr>
              <w:spacing w:after="0" w:line="240" w:lineRule="auto"/>
              <w:rPr>
                <w:rFonts w:eastAsia="Arial"/>
                <w:sz w:val="20"/>
                <w:szCs w:val="20"/>
              </w:rPr>
            </w:pPr>
            <w:r>
              <w:rPr>
                <w:rFonts w:eastAsia="Arial"/>
                <w:sz w:val="20"/>
                <w:szCs w:val="20"/>
              </w:rPr>
              <w:t>Bi-Partisan</w:t>
            </w:r>
          </w:p>
        </w:tc>
        <w:tc>
          <w:tcPr>
            <w:tcW w:w="8275" w:type="dxa"/>
            <w:shd w:val="clear" w:color="auto" w:fill="auto"/>
          </w:tcPr>
          <w:p w14:paraId="0C3B0C97" w14:textId="77777777" w:rsidR="00975AC9" w:rsidRPr="0049379B" w:rsidRDefault="00975AC9" w:rsidP="00CC060C">
            <w:pPr>
              <w:spacing w:after="0" w:line="240" w:lineRule="auto"/>
              <w:rPr>
                <w:rFonts w:eastAsia="Arial"/>
                <w:sz w:val="20"/>
                <w:szCs w:val="20"/>
              </w:rPr>
            </w:pPr>
            <w:r>
              <w:rPr>
                <w:rFonts w:eastAsia="Arial"/>
                <w:sz w:val="20"/>
                <w:szCs w:val="20"/>
              </w:rPr>
              <w:t>Two political parties working together to reach a common goal</w:t>
            </w:r>
          </w:p>
        </w:tc>
      </w:tr>
      <w:tr w:rsidR="00975AC9" w14:paraId="58BFBF66" w14:textId="77777777" w:rsidTr="008566FC">
        <w:trPr>
          <w:trHeight w:val="260"/>
        </w:trPr>
        <w:tc>
          <w:tcPr>
            <w:tcW w:w="2515" w:type="dxa"/>
            <w:shd w:val="clear" w:color="auto" w:fill="auto"/>
          </w:tcPr>
          <w:p w14:paraId="5C2F3815" w14:textId="77777777" w:rsidR="00975AC9" w:rsidRDefault="00975AC9" w:rsidP="00CC060C">
            <w:pPr>
              <w:spacing w:after="0" w:line="240" w:lineRule="auto"/>
              <w:rPr>
                <w:rFonts w:eastAsia="Arial"/>
                <w:sz w:val="20"/>
                <w:szCs w:val="20"/>
              </w:rPr>
            </w:pPr>
            <w:r>
              <w:rPr>
                <w:rFonts w:eastAsia="Arial"/>
                <w:sz w:val="20"/>
                <w:szCs w:val="20"/>
              </w:rPr>
              <w:t>“Lame—Duck” President</w:t>
            </w:r>
          </w:p>
        </w:tc>
        <w:tc>
          <w:tcPr>
            <w:tcW w:w="8275" w:type="dxa"/>
            <w:shd w:val="clear" w:color="auto" w:fill="auto"/>
          </w:tcPr>
          <w:p w14:paraId="1A876F26" w14:textId="77777777" w:rsidR="00975AC9" w:rsidRPr="0049379B" w:rsidRDefault="00975AC9" w:rsidP="00CC060C">
            <w:pPr>
              <w:spacing w:after="0" w:line="240" w:lineRule="auto"/>
              <w:rPr>
                <w:rFonts w:eastAsia="Arial"/>
                <w:sz w:val="20"/>
                <w:szCs w:val="20"/>
              </w:rPr>
            </w:pPr>
            <w:r>
              <w:rPr>
                <w:rFonts w:eastAsia="Arial"/>
                <w:sz w:val="20"/>
                <w:szCs w:val="20"/>
              </w:rPr>
              <w:t>A president whose successor has already been named</w:t>
            </w:r>
          </w:p>
        </w:tc>
      </w:tr>
    </w:tbl>
    <w:p w14:paraId="4F1E878B" w14:textId="77777777" w:rsidR="00975AC9" w:rsidRDefault="00975AC9" w:rsidP="00CC060C">
      <w:pPr>
        <w:spacing w:after="0" w:line="240" w:lineRule="auto"/>
        <w:rPr>
          <w:rFonts w:eastAsia="Arial"/>
          <w:b/>
          <w:sz w:val="20"/>
          <w:szCs w:val="20"/>
        </w:rPr>
      </w:pPr>
    </w:p>
    <w:p w14:paraId="6142B104" w14:textId="77777777" w:rsidR="00975AC9" w:rsidRDefault="00975AC9" w:rsidP="00CC060C">
      <w:pPr>
        <w:spacing w:after="0" w:line="240" w:lineRule="auto"/>
        <w:rPr>
          <w:rFonts w:eastAsia="Arial"/>
          <w:b/>
          <w:color w:val="000000"/>
          <w:sz w:val="20"/>
          <w:szCs w:val="20"/>
        </w:rPr>
      </w:pPr>
      <w:r>
        <w:rPr>
          <w:rFonts w:eastAsia="Arial"/>
          <w:b/>
          <w:color w:val="000000"/>
          <w:sz w:val="20"/>
          <w:szCs w:val="20"/>
        </w:rPr>
        <w:t>President and Congressional Tension</w:t>
      </w:r>
    </w:p>
    <w:tbl>
      <w:tblPr>
        <w:tblW w:w="10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78"/>
        <w:gridCol w:w="6212"/>
      </w:tblGrid>
      <w:tr w:rsidR="00975AC9" w14:paraId="391143C6" w14:textId="77777777" w:rsidTr="008566FC">
        <w:tc>
          <w:tcPr>
            <w:tcW w:w="4578" w:type="dxa"/>
          </w:tcPr>
          <w:p w14:paraId="568DD845" w14:textId="77777777" w:rsidR="00975AC9" w:rsidRDefault="00975AC9" w:rsidP="00CC060C">
            <w:pPr>
              <w:spacing w:after="0" w:line="240" w:lineRule="auto"/>
              <w:rPr>
                <w:rFonts w:eastAsia="Arial"/>
                <w:b/>
                <w:color w:val="000000"/>
                <w:sz w:val="20"/>
                <w:szCs w:val="20"/>
              </w:rPr>
            </w:pPr>
            <w:r>
              <w:rPr>
                <w:rFonts w:eastAsia="Arial"/>
                <w:color w:val="000000"/>
                <w:sz w:val="20"/>
                <w:szCs w:val="20"/>
              </w:rPr>
              <w:t>Explain how the president’s agenda can create tension and frequent confrontations with Congress. </w:t>
            </w:r>
          </w:p>
        </w:tc>
        <w:tc>
          <w:tcPr>
            <w:tcW w:w="6212" w:type="dxa"/>
          </w:tcPr>
          <w:p w14:paraId="1AAEA589" w14:textId="77777777" w:rsidR="00975AC9" w:rsidRPr="00AC7747" w:rsidRDefault="00975AC9" w:rsidP="00CC060C">
            <w:pPr>
              <w:spacing w:after="0" w:line="240" w:lineRule="auto"/>
              <w:rPr>
                <w:rFonts w:eastAsia="Arial"/>
                <w:color w:val="000000"/>
                <w:sz w:val="20"/>
                <w:szCs w:val="20"/>
              </w:rPr>
            </w:pPr>
            <w:r>
              <w:rPr>
                <w:rFonts w:eastAsia="Arial"/>
                <w:sz w:val="20"/>
                <w:szCs w:val="20"/>
              </w:rPr>
              <w:t>Members of Congress are accountable to their states and districts, whereas presidents are accountable to the entire nation as whole thus creating a natural tension between the two.</w:t>
            </w:r>
          </w:p>
        </w:tc>
      </w:tr>
    </w:tbl>
    <w:p w14:paraId="6661D5F3" w14:textId="77777777" w:rsidR="00975AC9" w:rsidRDefault="00975AC9" w:rsidP="00CC060C">
      <w:pPr>
        <w:spacing w:after="0" w:line="240" w:lineRule="auto"/>
        <w:rPr>
          <w:rFonts w:eastAsia="Arial"/>
          <w:b/>
          <w:color w:val="000000"/>
          <w:sz w:val="20"/>
          <w:szCs w:val="20"/>
        </w:rPr>
      </w:pPr>
    </w:p>
    <w:p w14:paraId="5259AF02" w14:textId="77777777" w:rsidR="00975AC9" w:rsidRDefault="00975AC9" w:rsidP="00CC060C">
      <w:pPr>
        <w:spacing w:after="0" w:line="240" w:lineRule="auto"/>
        <w:rPr>
          <w:rFonts w:eastAsia="Arial"/>
          <w:b/>
          <w:color w:val="000000"/>
          <w:sz w:val="20"/>
          <w:szCs w:val="20"/>
        </w:rPr>
      </w:pPr>
      <w:r>
        <w:rPr>
          <w:rFonts w:eastAsia="Arial"/>
          <w:b/>
          <w:color w:val="000000"/>
          <w:sz w:val="20"/>
          <w:szCs w:val="20"/>
        </w:rPr>
        <w:t>Tensions between the President and the Senate</w:t>
      </w:r>
    </w:p>
    <w:tbl>
      <w:tblPr>
        <w:tblW w:w="10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28"/>
        <w:gridCol w:w="8462"/>
      </w:tblGrid>
      <w:tr w:rsidR="00975AC9" w14:paraId="2E003FF4" w14:textId="77777777" w:rsidTr="008566FC">
        <w:tc>
          <w:tcPr>
            <w:tcW w:w="2328" w:type="dxa"/>
          </w:tcPr>
          <w:p w14:paraId="559BB080" w14:textId="77777777" w:rsidR="00975AC9" w:rsidRDefault="00975AC9" w:rsidP="00CC060C">
            <w:pPr>
              <w:spacing w:after="0" w:line="240" w:lineRule="auto"/>
              <w:rPr>
                <w:rFonts w:eastAsia="Arial"/>
                <w:color w:val="000000"/>
                <w:sz w:val="20"/>
                <w:szCs w:val="20"/>
              </w:rPr>
            </w:pPr>
          </w:p>
        </w:tc>
        <w:tc>
          <w:tcPr>
            <w:tcW w:w="8462" w:type="dxa"/>
          </w:tcPr>
          <w:p w14:paraId="50CEF0FF" w14:textId="77777777" w:rsidR="00975AC9" w:rsidRDefault="00975AC9" w:rsidP="00CC060C">
            <w:pPr>
              <w:spacing w:after="0" w:line="240" w:lineRule="auto"/>
              <w:rPr>
                <w:rFonts w:eastAsia="Arial"/>
                <w:color w:val="000000"/>
                <w:sz w:val="20"/>
                <w:szCs w:val="20"/>
              </w:rPr>
            </w:pPr>
            <w:r>
              <w:rPr>
                <w:rFonts w:eastAsia="Arial"/>
                <w:color w:val="000000"/>
                <w:sz w:val="20"/>
                <w:szCs w:val="20"/>
              </w:rPr>
              <w:t xml:space="preserve">Explain how conflict could occur with the Senate for each of the following. </w:t>
            </w:r>
          </w:p>
        </w:tc>
      </w:tr>
      <w:tr w:rsidR="00975AC9" w14:paraId="34059C91" w14:textId="77777777" w:rsidTr="008566FC">
        <w:tc>
          <w:tcPr>
            <w:tcW w:w="2328" w:type="dxa"/>
          </w:tcPr>
          <w:p w14:paraId="5AA23AE5" w14:textId="77777777" w:rsidR="00975AC9" w:rsidRDefault="00975AC9" w:rsidP="00CC060C">
            <w:pPr>
              <w:spacing w:after="0" w:line="240" w:lineRule="auto"/>
              <w:rPr>
                <w:rFonts w:eastAsia="Arial"/>
                <w:color w:val="000000"/>
                <w:sz w:val="20"/>
                <w:szCs w:val="20"/>
              </w:rPr>
            </w:pPr>
            <w:r>
              <w:rPr>
                <w:rFonts w:eastAsia="Arial"/>
                <w:color w:val="000000"/>
                <w:sz w:val="20"/>
                <w:szCs w:val="20"/>
              </w:rPr>
              <w:t>Cabinet Members</w:t>
            </w:r>
          </w:p>
        </w:tc>
        <w:tc>
          <w:tcPr>
            <w:tcW w:w="8462" w:type="dxa"/>
          </w:tcPr>
          <w:p w14:paraId="1CBA596E" w14:textId="77777777" w:rsidR="00975AC9" w:rsidRDefault="00975AC9" w:rsidP="00CC060C">
            <w:pPr>
              <w:spacing w:after="0" w:line="240" w:lineRule="auto"/>
              <w:rPr>
                <w:rFonts w:eastAsia="Arial"/>
                <w:b/>
                <w:color w:val="000000"/>
                <w:sz w:val="20"/>
                <w:szCs w:val="20"/>
              </w:rPr>
            </w:pPr>
            <w:r>
              <w:rPr>
                <w:rFonts w:eastAsia="Arial"/>
                <w:sz w:val="20"/>
                <w:szCs w:val="20"/>
              </w:rPr>
              <w:t>Confirmation hearings in front of the Senate can get heated with some Senators that politically disagree with the nominee’s ideology and/or qualifications</w:t>
            </w:r>
          </w:p>
        </w:tc>
      </w:tr>
      <w:tr w:rsidR="00975AC9" w14:paraId="380D3314" w14:textId="77777777" w:rsidTr="008566FC">
        <w:tc>
          <w:tcPr>
            <w:tcW w:w="2328" w:type="dxa"/>
          </w:tcPr>
          <w:p w14:paraId="565424B7" w14:textId="77777777" w:rsidR="00975AC9" w:rsidRDefault="00975AC9" w:rsidP="00CC060C">
            <w:pPr>
              <w:spacing w:after="0" w:line="240" w:lineRule="auto"/>
              <w:rPr>
                <w:rFonts w:eastAsia="Arial"/>
                <w:color w:val="000000"/>
                <w:sz w:val="20"/>
                <w:szCs w:val="20"/>
              </w:rPr>
            </w:pPr>
            <w:r>
              <w:rPr>
                <w:rFonts w:eastAsia="Arial"/>
                <w:color w:val="000000"/>
                <w:sz w:val="20"/>
                <w:szCs w:val="20"/>
              </w:rPr>
              <w:t>Ambassadors</w:t>
            </w:r>
          </w:p>
        </w:tc>
        <w:tc>
          <w:tcPr>
            <w:tcW w:w="8462" w:type="dxa"/>
          </w:tcPr>
          <w:p w14:paraId="7511699A" w14:textId="77777777" w:rsidR="00975AC9" w:rsidRDefault="00975AC9" w:rsidP="00CC060C">
            <w:pPr>
              <w:spacing w:after="0" w:line="240" w:lineRule="auto"/>
              <w:rPr>
                <w:rFonts w:eastAsia="Arial"/>
                <w:sz w:val="20"/>
                <w:szCs w:val="20"/>
              </w:rPr>
            </w:pPr>
            <w:r>
              <w:rPr>
                <w:rFonts w:eastAsia="Arial"/>
                <w:sz w:val="20"/>
                <w:szCs w:val="20"/>
              </w:rPr>
              <w:t>Confirmation hearings in front of the Senate can get heated with some Senators that politically disagree with the nominee’s ideology and/or qualifications</w:t>
            </w:r>
          </w:p>
        </w:tc>
      </w:tr>
      <w:tr w:rsidR="00975AC9" w14:paraId="76CE7CD9" w14:textId="77777777" w:rsidTr="008566FC">
        <w:trPr>
          <w:trHeight w:val="200"/>
        </w:trPr>
        <w:tc>
          <w:tcPr>
            <w:tcW w:w="2328" w:type="dxa"/>
          </w:tcPr>
          <w:p w14:paraId="6D6D6319" w14:textId="77777777" w:rsidR="00975AC9" w:rsidRDefault="00975AC9" w:rsidP="00CC060C">
            <w:pPr>
              <w:spacing w:after="0" w:line="240" w:lineRule="auto"/>
              <w:rPr>
                <w:rFonts w:eastAsia="Arial"/>
                <w:color w:val="000000"/>
                <w:sz w:val="20"/>
                <w:szCs w:val="20"/>
              </w:rPr>
            </w:pPr>
            <w:r>
              <w:rPr>
                <w:rFonts w:eastAsia="Arial"/>
                <w:color w:val="000000"/>
                <w:sz w:val="20"/>
                <w:szCs w:val="20"/>
              </w:rPr>
              <w:t>White House Staff</w:t>
            </w:r>
          </w:p>
        </w:tc>
        <w:tc>
          <w:tcPr>
            <w:tcW w:w="8462" w:type="dxa"/>
          </w:tcPr>
          <w:p w14:paraId="187FB84F" w14:textId="77777777" w:rsidR="00975AC9" w:rsidRPr="00AC7747" w:rsidRDefault="00975AC9" w:rsidP="00CC060C">
            <w:pPr>
              <w:spacing w:after="0" w:line="240" w:lineRule="auto"/>
              <w:rPr>
                <w:rFonts w:eastAsia="Arial"/>
                <w:color w:val="000000"/>
                <w:sz w:val="20"/>
                <w:szCs w:val="20"/>
              </w:rPr>
            </w:pPr>
            <w:r>
              <w:rPr>
                <w:rFonts w:eastAsia="Arial"/>
                <w:sz w:val="20"/>
                <w:szCs w:val="20"/>
              </w:rPr>
              <w:t>White House staffers are often responsible for helping get presidential nominations and legislation through the Senate and differences in opinion may arise</w:t>
            </w:r>
          </w:p>
        </w:tc>
      </w:tr>
    </w:tbl>
    <w:p w14:paraId="6A987BFA" w14:textId="77777777" w:rsidR="00975AC9" w:rsidRDefault="00975AC9" w:rsidP="00CC060C">
      <w:pPr>
        <w:spacing w:after="0" w:line="240" w:lineRule="auto"/>
        <w:rPr>
          <w:rFonts w:eastAsia="Arial"/>
          <w:color w:val="000000"/>
          <w:sz w:val="20"/>
          <w:szCs w:val="20"/>
        </w:rPr>
      </w:pPr>
    </w:p>
    <w:p w14:paraId="76D91C6E" w14:textId="77777777" w:rsidR="00975AC9" w:rsidRDefault="00975AC9" w:rsidP="00CC060C">
      <w:pPr>
        <w:spacing w:after="0" w:line="240" w:lineRule="auto"/>
        <w:rPr>
          <w:rFonts w:eastAsia="Arial"/>
          <w:b/>
          <w:color w:val="000000"/>
          <w:sz w:val="20"/>
          <w:szCs w:val="20"/>
        </w:rPr>
      </w:pPr>
      <w:r>
        <w:rPr>
          <w:rFonts w:eastAsia="Arial"/>
          <w:b/>
          <w:color w:val="000000"/>
          <w:sz w:val="20"/>
          <w:szCs w:val="20"/>
        </w:rPr>
        <w:t xml:space="preserve">Presidential Requirements </w:t>
      </w:r>
    </w:p>
    <w:tbl>
      <w:tblPr>
        <w:tblW w:w="107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55"/>
        <w:gridCol w:w="3233"/>
        <w:gridCol w:w="4500"/>
      </w:tblGrid>
      <w:tr w:rsidR="00975AC9" w14:paraId="12F663CE" w14:textId="77777777" w:rsidTr="008566FC">
        <w:trPr>
          <w:trHeight w:val="260"/>
        </w:trPr>
        <w:tc>
          <w:tcPr>
            <w:tcW w:w="3055" w:type="dxa"/>
          </w:tcPr>
          <w:p w14:paraId="02249669" w14:textId="77777777" w:rsidR="00975AC9" w:rsidRDefault="00975AC9" w:rsidP="00CC060C">
            <w:pPr>
              <w:spacing w:after="0" w:line="240" w:lineRule="auto"/>
              <w:jc w:val="center"/>
              <w:rPr>
                <w:rFonts w:eastAsia="Arial"/>
                <w:color w:val="000000"/>
                <w:sz w:val="20"/>
                <w:szCs w:val="20"/>
              </w:rPr>
            </w:pPr>
          </w:p>
        </w:tc>
        <w:tc>
          <w:tcPr>
            <w:tcW w:w="3233" w:type="dxa"/>
          </w:tcPr>
          <w:p w14:paraId="46EF4F82" w14:textId="77777777" w:rsidR="00975AC9" w:rsidRDefault="00975AC9" w:rsidP="00CC060C">
            <w:pPr>
              <w:spacing w:after="0" w:line="240" w:lineRule="auto"/>
              <w:jc w:val="center"/>
              <w:rPr>
                <w:rFonts w:eastAsia="Arial"/>
                <w:color w:val="000000"/>
                <w:sz w:val="20"/>
                <w:szCs w:val="20"/>
              </w:rPr>
            </w:pPr>
            <w:r>
              <w:rPr>
                <w:rFonts w:eastAsia="Arial"/>
                <w:color w:val="000000"/>
                <w:sz w:val="20"/>
                <w:szCs w:val="20"/>
              </w:rPr>
              <w:t xml:space="preserve">Presidential Requirements </w:t>
            </w:r>
          </w:p>
        </w:tc>
        <w:tc>
          <w:tcPr>
            <w:tcW w:w="4500" w:type="dxa"/>
          </w:tcPr>
          <w:p w14:paraId="005D363D" w14:textId="64CAEA73" w:rsidR="00975AC9" w:rsidRDefault="00975AC9" w:rsidP="00895A37">
            <w:pPr>
              <w:spacing w:after="0" w:line="240" w:lineRule="auto"/>
              <w:jc w:val="center"/>
              <w:rPr>
                <w:rFonts w:eastAsia="Arial"/>
                <w:color w:val="000000"/>
                <w:sz w:val="20"/>
                <w:szCs w:val="20"/>
              </w:rPr>
            </w:pPr>
            <w:r>
              <w:rPr>
                <w:rFonts w:eastAsia="Arial"/>
                <w:color w:val="000000"/>
                <w:sz w:val="20"/>
                <w:szCs w:val="20"/>
              </w:rPr>
              <w:t>Where in the Constitution are the requirements found?</w:t>
            </w:r>
          </w:p>
        </w:tc>
      </w:tr>
      <w:tr w:rsidR="00975AC9" w14:paraId="02748482" w14:textId="77777777" w:rsidTr="008566FC">
        <w:tc>
          <w:tcPr>
            <w:tcW w:w="3055" w:type="dxa"/>
          </w:tcPr>
          <w:p w14:paraId="115F9EAC" w14:textId="77777777" w:rsidR="00975AC9" w:rsidRDefault="00975AC9" w:rsidP="00CC060C">
            <w:pPr>
              <w:spacing w:after="0" w:line="240" w:lineRule="auto"/>
              <w:jc w:val="center"/>
              <w:rPr>
                <w:rFonts w:eastAsia="Arial"/>
                <w:color w:val="000000"/>
                <w:sz w:val="20"/>
                <w:szCs w:val="20"/>
              </w:rPr>
            </w:pPr>
            <w:r>
              <w:rPr>
                <w:rFonts w:eastAsia="Arial"/>
                <w:color w:val="000000"/>
                <w:sz w:val="20"/>
                <w:szCs w:val="20"/>
              </w:rPr>
              <w:t>Minimum Age</w:t>
            </w:r>
          </w:p>
        </w:tc>
        <w:tc>
          <w:tcPr>
            <w:tcW w:w="3233" w:type="dxa"/>
          </w:tcPr>
          <w:p w14:paraId="1C56DD3F" w14:textId="77777777" w:rsidR="00975AC9" w:rsidRDefault="00975AC9" w:rsidP="00CC060C">
            <w:pPr>
              <w:spacing w:after="0" w:line="240" w:lineRule="auto"/>
              <w:rPr>
                <w:rFonts w:eastAsia="Arial"/>
                <w:b/>
                <w:color w:val="000000"/>
                <w:sz w:val="20"/>
                <w:szCs w:val="20"/>
              </w:rPr>
            </w:pPr>
            <w:r>
              <w:rPr>
                <w:rFonts w:eastAsia="Arial"/>
                <w:b/>
                <w:sz w:val="20"/>
                <w:szCs w:val="20"/>
              </w:rPr>
              <w:t>35</w:t>
            </w:r>
          </w:p>
        </w:tc>
        <w:tc>
          <w:tcPr>
            <w:tcW w:w="4500" w:type="dxa"/>
          </w:tcPr>
          <w:p w14:paraId="4B727EBA" w14:textId="77777777" w:rsidR="00975AC9" w:rsidRDefault="00975AC9" w:rsidP="00CC060C">
            <w:pPr>
              <w:spacing w:after="0" w:line="240" w:lineRule="auto"/>
              <w:rPr>
                <w:rFonts w:eastAsia="Arial"/>
                <w:b/>
                <w:color w:val="000000"/>
                <w:sz w:val="20"/>
                <w:szCs w:val="20"/>
              </w:rPr>
            </w:pPr>
            <w:r>
              <w:rPr>
                <w:rFonts w:eastAsia="Arial"/>
                <w:b/>
                <w:sz w:val="20"/>
                <w:szCs w:val="20"/>
              </w:rPr>
              <w:t>Article II, Section 1</w:t>
            </w:r>
          </w:p>
        </w:tc>
      </w:tr>
      <w:tr w:rsidR="00975AC9" w14:paraId="407F3FCF" w14:textId="77777777" w:rsidTr="008566FC">
        <w:tc>
          <w:tcPr>
            <w:tcW w:w="3055" w:type="dxa"/>
          </w:tcPr>
          <w:p w14:paraId="4B0C2806" w14:textId="77777777" w:rsidR="00975AC9" w:rsidRDefault="00975AC9" w:rsidP="00CC060C">
            <w:pPr>
              <w:spacing w:after="0" w:line="240" w:lineRule="auto"/>
              <w:jc w:val="center"/>
              <w:rPr>
                <w:rFonts w:eastAsia="Arial"/>
                <w:color w:val="000000"/>
                <w:sz w:val="20"/>
                <w:szCs w:val="20"/>
              </w:rPr>
            </w:pPr>
            <w:r>
              <w:rPr>
                <w:rFonts w:eastAsia="Arial"/>
                <w:color w:val="000000"/>
                <w:sz w:val="20"/>
                <w:szCs w:val="20"/>
              </w:rPr>
              <w:t>Citizenship Requirement</w:t>
            </w:r>
          </w:p>
        </w:tc>
        <w:tc>
          <w:tcPr>
            <w:tcW w:w="3233" w:type="dxa"/>
          </w:tcPr>
          <w:p w14:paraId="2C683BE2" w14:textId="77777777" w:rsidR="00975AC9" w:rsidRDefault="00975AC9" w:rsidP="00CC060C">
            <w:pPr>
              <w:spacing w:after="0" w:line="240" w:lineRule="auto"/>
              <w:rPr>
                <w:rFonts w:eastAsia="Arial"/>
                <w:b/>
                <w:color w:val="000000"/>
                <w:sz w:val="20"/>
                <w:szCs w:val="20"/>
              </w:rPr>
            </w:pPr>
            <w:r>
              <w:rPr>
                <w:rFonts w:eastAsia="Arial"/>
                <w:b/>
                <w:sz w:val="20"/>
                <w:szCs w:val="20"/>
              </w:rPr>
              <w:t>14 years U.S. Citizen</w:t>
            </w:r>
          </w:p>
        </w:tc>
        <w:tc>
          <w:tcPr>
            <w:tcW w:w="4500" w:type="dxa"/>
          </w:tcPr>
          <w:p w14:paraId="35CE2571" w14:textId="77777777" w:rsidR="00975AC9" w:rsidRDefault="00975AC9" w:rsidP="00CC060C">
            <w:pPr>
              <w:spacing w:after="0" w:line="240" w:lineRule="auto"/>
              <w:rPr>
                <w:rFonts w:eastAsia="Arial"/>
                <w:b/>
                <w:color w:val="000000"/>
                <w:sz w:val="20"/>
                <w:szCs w:val="20"/>
              </w:rPr>
            </w:pPr>
            <w:r>
              <w:rPr>
                <w:rFonts w:eastAsia="Arial"/>
                <w:b/>
                <w:sz w:val="20"/>
                <w:szCs w:val="20"/>
              </w:rPr>
              <w:t>Article II, Section 1</w:t>
            </w:r>
          </w:p>
        </w:tc>
      </w:tr>
      <w:tr w:rsidR="00975AC9" w14:paraId="129FC3FE" w14:textId="77777777" w:rsidTr="008566FC">
        <w:tc>
          <w:tcPr>
            <w:tcW w:w="3055" w:type="dxa"/>
          </w:tcPr>
          <w:p w14:paraId="6CBFC748" w14:textId="77777777" w:rsidR="00975AC9" w:rsidRDefault="00975AC9" w:rsidP="00CC060C">
            <w:pPr>
              <w:spacing w:after="0" w:line="240" w:lineRule="auto"/>
              <w:jc w:val="center"/>
              <w:rPr>
                <w:rFonts w:eastAsia="Arial"/>
                <w:color w:val="000000"/>
                <w:sz w:val="20"/>
                <w:szCs w:val="20"/>
              </w:rPr>
            </w:pPr>
            <w:r>
              <w:rPr>
                <w:rFonts w:eastAsia="Arial"/>
                <w:color w:val="000000"/>
                <w:sz w:val="20"/>
                <w:szCs w:val="20"/>
              </w:rPr>
              <w:t>Length of Term</w:t>
            </w:r>
          </w:p>
        </w:tc>
        <w:tc>
          <w:tcPr>
            <w:tcW w:w="3233" w:type="dxa"/>
          </w:tcPr>
          <w:p w14:paraId="144D0241" w14:textId="77777777" w:rsidR="00975AC9" w:rsidRDefault="00975AC9" w:rsidP="00CC060C">
            <w:pPr>
              <w:spacing w:after="0" w:line="240" w:lineRule="auto"/>
              <w:rPr>
                <w:rFonts w:eastAsia="Arial"/>
                <w:b/>
                <w:color w:val="000000"/>
                <w:sz w:val="20"/>
                <w:szCs w:val="20"/>
              </w:rPr>
            </w:pPr>
            <w:r>
              <w:rPr>
                <w:rFonts w:eastAsia="Arial"/>
                <w:b/>
                <w:sz w:val="20"/>
                <w:szCs w:val="20"/>
              </w:rPr>
              <w:t>4 years</w:t>
            </w:r>
          </w:p>
        </w:tc>
        <w:tc>
          <w:tcPr>
            <w:tcW w:w="4500" w:type="dxa"/>
          </w:tcPr>
          <w:p w14:paraId="695C3D12" w14:textId="77777777" w:rsidR="00975AC9" w:rsidRDefault="00975AC9" w:rsidP="00CC060C">
            <w:pPr>
              <w:spacing w:after="0" w:line="240" w:lineRule="auto"/>
              <w:rPr>
                <w:rFonts w:eastAsia="Arial"/>
                <w:b/>
                <w:color w:val="000000"/>
                <w:sz w:val="20"/>
                <w:szCs w:val="20"/>
              </w:rPr>
            </w:pPr>
            <w:r>
              <w:rPr>
                <w:rFonts w:eastAsia="Arial"/>
                <w:b/>
                <w:sz w:val="20"/>
                <w:szCs w:val="20"/>
              </w:rPr>
              <w:t>Article II, Section 1</w:t>
            </w:r>
          </w:p>
        </w:tc>
      </w:tr>
    </w:tbl>
    <w:p w14:paraId="162EA2B2" w14:textId="77777777" w:rsidR="00975AC9" w:rsidRDefault="00975AC9" w:rsidP="00CC060C">
      <w:pPr>
        <w:spacing w:after="0" w:line="240" w:lineRule="auto"/>
        <w:rPr>
          <w:rFonts w:eastAsia="Arial"/>
          <w:color w:val="000000"/>
          <w:sz w:val="20"/>
          <w:szCs w:val="20"/>
        </w:rPr>
      </w:pPr>
    </w:p>
    <w:p w14:paraId="16243BB7" w14:textId="77777777" w:rsidR="00975AC9" w:rsidRDefault="00975AC9" w:rsidP="00CC060C">
      <w:pPr>
        <w:spacing w:after="0" w:line="240" w:lineRule="auto"/>
        <w:rPr>
          <w:rFonts w:eastAsia="Arial"/>
          <w:b/>
          <w:color w:val="000000"/>
          <w:sz w:val="20"/>
          <w:szCs w:val="20"/>
        </w:rPr>
      </w:pPr>
      <w:r>
        <w:rPr>
          <w:rFonts w:eastAsia="Arial"/>
          <w:b/>
          <w:color w:val="000000"/>
          <w:sz w:val="20"/>
          <w:szCs w:val="20"/>
        </w:rPr>
        <w:t>Constitutional-Power Restrictions</w:t>
      </w:r>
    </w:p>
    <w:tbl>
      <w:tblPr>
        <w:tblW w:w="10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68"/>
        <w:gridCol w:w="3427"/>
        <w:gridCol w:w="5395"/>
      </w:tblGrid>
      <w:tr w:rsidR="00975AC9" w14:paraId="1073B55F" w14:textId="77777777" w:rsidTr="00895A37">
        <w:trPr>
          <w:trHeight w:val="260"/>
        </w:trPr>
        <w:tc>
          <w:tcPr>
            <w:tcW w:w="1968" w:type="dxa"/>
          </w:tcPr>
          <w:p w14:paraId="0713A60A" w14:textId="77777777" w:rsidR="00975AC9" w:rsidRDefault="00975AC9" w:rsidP="00CC060C">
            <w:pPr>
              <w:spacing w:after="0" w:line="240" w:lineRule="auto"/>
              <w:jc w:val="center"/>
              <w:rPr>
                <w:rFonts w:eastAsia="Arial"/>
                <w:color w:val="000000"/>
                <w:sz w:val="20"/>
                <w:szCs w:val="20"/>
              </w:rPr>
            </w:pPr>
          </w:p>
        </w:tc>
        <w:tc>
          <w:tcPr>
            <w:tcW w:w="3427" w:type="dxa"/>
          </w:tcPr>
          <w:p w14:paraId="17D576D9" w14:textId="77777777" w:rsidR="00975AC9" w:rsidRDefault="00975AC9" w:rsidP="00CC060C">
            <w:pPr>
              <w:spacing w:after="0" w:line="240" w:lineRule="auto"/>
              <w:jc w:val="center"/>
              <w:rPr>
                <w:rFonts w:eastAsia="Arial"/>
                <w:color w:val="000000"/>
                <w:sz w:val="20"/>
                <w:szCs w:val="20"/>
              </w:rPr>
            </w:pPr>
            <w:r>
              <w:rPr>
                <w:rFonts w:eastAsia="Arial"/>
                <w:color w:val="000000"/>
                <w:sz w:val="20"/>
                <w:szCs w:val="20"/>
              </w:rPr>
              <w:t>Describe the 22</w:t>
            </w:r>
            <w:r>
              <w:rPr>
                <w:rFonts w:eastAsia="Arial"/>
                <w:color w:val="000000"/>
                <w:sz w:val="20"/>
                <w:szCs w:val="20"/>
                <w:vertAlign w:val="superscript"/>
              </w:rPr>
              <w:t>nd</w:t>
            </w:r>
            <w:r>
              <w:rPr>
                <w:rFonts w:eastAsia="Arial"/>
                <w:color w:val="000000"/>
                <w:sz w:val="20"/>
                <w:szCs w:val="20"/>
              </w:rPr>
              <w:t xml:space="preserve"> Amendment</w:t>
            </w:r>
          </w:p>
          <w:p w14:paraId="733D128F" w14:textId="77777777" w:rsidR="00975AC9" w:rsidRDefault="00975AC9" w:rsidP="00CC060C">
            <w:pPr>
              <w:spacing w:after="0" w:line="240" w:lineRule="auto"/>
              <w:jc w:val="center"/>
              <w:rPr>
                <w:rFonts w:eastAsia="Arial"/>
                <w:color w:val="000000"/>
                <w:sz w:val="20"/>
                <w:szCs w:val="20"/>
              </w:rPr>
            </w:pPr>
          </w:p>
        </w:tc>
        <w:tc>
          <w:tcPr>
            <w:tcW w:w="5395" w:type="dxa"/>
          </w:tcPr>
          <w:p w14:paraId="08FDECD7" w14:textId="77777777" w:rsidR="00975AC9" w:rsidRDefault="00975AC9" w:rsidP="00CC060C">
            <w:pPr>
              <w:spacing w:after="0" w:line="240" w:lineRule="auto"/>
              <w:jc w:val="center"/>
              <w:rPr>
                <w:rFonts w:eastAsia="Arial"/>
                <w:color w:val="000000"/>
                <w:sz w:val="20"/>
                <w:szCs w:val="20"/>
              </w:rPr>
            </w:pPr>
            <w:r>
              <w:rPr>
                <w:rFonts w:eastAsia="Arial"/>
                <w:color w:val="000000"/>
                <w:sz w:val="20"/>
                <w:szCs w:val="20"/>
              </w:rPr>
              <w:t xml:space="preserve">Explain why this demonstrates the changing presidential role. </w:t>
            </w:r>
          </w:p>
        </w:tc>
      </w:tr>
      <w:tr w:rsidR="00975AC9" w14:paraId="300B5C23" w14:textId="77777777" w:rsidTr="00895A37">
        <w:tc>
          <w:tcPr>
            <w:tcW w:w="1968" w:type="dxa"/>
          </w:tcPr>
          <w:p w14:paraId="4201B901" w14:textId="77777777" w:rsidR="00975AC9" w:rsidRDefault="00975AC9" w:rsidP="00CC060C">
            <w:pPr>
              <w:spacing w:after="0" w:line="240" w:lineRule="auto"/>
              <w:rPr>
                <w:rFonts w:eastAsia="Arial"/>
                <w:color w:val="000000"/>
                <w:sz w:val="20"/>
                <w:szCs w:val="20"/>
              </w:rPr>
            </w:pPr>
          </w:p>
          <w:p w14:paraId="57233DBE" w14:textId="77777777" w:rsidR="00975AC9" w:rsidRDefault="00975AC9" w:rsidP="00CC060C">
            <w:pPr>
              <w:spacing w:after="0" w:line="240" w:lineRule="auto"/>
              <w:rPr>
                <w:rFonts w:eastAsia="Arial"/>
                <w:color w:val="000000"/>
                <w:sz w:val="20"/>
                <w:szCs w:val="20"/>
              </w:rPr>
            </w:pPr>
          </w:p>
          <w:p w14:paraId="7E048ED1" w14:textId="77777777" w:rsidR="00975AC9" w:rsidRDefault="00975AC9" w:rsidP="00CC060C">
            <w:pPr>
              <w:spacing w:after="0" w:line="240" w:lineRule="auto"/>
              <w:rPr>
                <w:rFonts w:eastAsia="Arial"/>
                <w:color w:val="000000"/>
                <w:sz w:val="20"/>
                <w:szCs w:val="20"/>
              </w:rPr>
            </w:pPr>
            <w:r>
              <w:rPr>
                <w:rFonts w:eastAsia="Arial"/>
                <w:color w:val="000000"/>
                <w:sz w:val="20"/>
                <w:szCs w:val="20"/>
              </w:rPr>
              <w:t>22nd amendment</w:t>
            </w:r>
          </w:p>
        </w:tc>
        <w:tc>
          <w:tcPr>
            <w:tcW w:w="3427" w:type="dxa"/>
          </w:tcPr>
          <w:p w14:paraId="0FE7DE3E" w14:textId="77777777" w:rsidR="00975AC9" w:rsidRDefault="00975AC9" w:rsidP="00CC060C">
            <w:pPr>
              <w:spacing w:after="0" w:line="240" w:lineRule="auto"/>
              <w:rPr>
                <w:rFonts w:eastAsia="Arial"/>
                <w:color w:val="000000"/>
                <w:sz w:val="20"/>
                <w:szCs w:val="20"/>
              </w:rPr>
            </w:pPr>
            <w:r>
              <w:rPr>
                <w:rFonts w:eastAsia="Arial"/>
                <w:sz w:val="20"/>
                <w:szCs w:val="20"/>
              </w:rPr>
              <w:t>Limits the president to two terms or 10 years at the most in office</w:t>
            </w:r>
          </w:p>
          <w:p w14:paraId="4D459CCE" w14:textId="77777777" w:rsidR="00975AC9" w:rsidRDefault="00975AC9" w:rsidP="00CC060C">
            <w:pPr>
              <w:spacing w:after="0" w:line="240" w:lineRule="auto"/>
              <w:rPr>
                <w:rFonts w:eastAsia="Arial"/>
                <w:color w:val="000000"/>
                <w:sz w:val="20"/>
                <w:szCs w:val="20"/>
              </w:rPr>
            </w:pPr>
          </w:p>
          <w:p w14:paraId="029D7217" w14:textId="77777777" w:rsidR="00975AC9" w:rsidRDefault="00975AC9" w:rsidP="00CC060C">
            <w:pPr>
              <w:spacing w:after="0" w:line="240" w:lineRule="auto"/>
              <w:rPr>
                <w:rFonts w:eastAsia="Arial"/>
                <w:color w:val="000000"/>
                <w:sz w:val="20"/>
                <w:szCs w:val="20"/>
              </w:rPr>
            </w:pPr>
          </w:p>
        </w:tc>
        <w:tc>
          <w:tcPr>
            <w:tcW w:w="5395" w:type="dxa"/>
          </w:tcPr>
          <w:p w14:paraId="6D2E9B5E" w14:textId="77777777" w:rsidR="00975AC9" w:rsidRDefault="00975AC9" w:rsidP="00CC060C">
            <w:pPr>
              <w:spacing w:after="0" w:line="240" w:lineRule="auto"/>
              <w:rPr>
                <w:rFonts w:eastAsia="Arial"/>
                <w:color w:val="000000"/>
                <w:sz w:val="20"/>
                <w:szCs w:val="20"/>
              </w:rPr>
            </w:pPr>
            <w:r>
              <w:rPr>
                <w:rFonts w:eastAsia="Arial"/>
                <w:sz w:val="20"/>
                <w:szCs w:val="20"/>
              </w:rPr>
              <w:t>Passed in response to concerns that the increased power of the presidency in modern times would make it more likely to be abused, hence the need for a congressional check</w:t>
            </w:r>
          </w:p>
        </w:tc>
      </w:tr>
    </w:tbl>
    <w:p w14:paraId="3EDA865A" w14:textId="77777777" w:rsidR="00975AC9" w:rsidRDefault="00975AC9" w:rsidP="00CC060C">
      <w:pPr>
        <w:spacing w:after="0" w:line="240" w:lineRule="auto"/>
        <w:ind w:left="1440"/>
        <w:rPr>
          <w:rFonts w:eastAsia="Arial"/>
          <w:b/>
          <w:color w:val="000000"/>
          <w:sz w:val="20"/>
          <w:szCs w:val="20"/>
        </w:rPr>
      </w:pPr>
    </w:p>
    <w:p w14:paraId="771B3A38" w14:textId="77777777" w:rsidR="00975AC9" w:rsidRDefault="00975AC9" w:rsidP="00CC060C">
      <w:pPr>
        <w:spacing w:after="0" w:line="240" w:lineRule="auto"/>
        <w:rPr>
          <w:rFonts w:eastAsia="Arial"/>
          <w:b/>
          <w:color w:val="000000"/>
          <w:sz w:val="20"/>
          <w:szCs w:val="20"/>
        </w:rPr>
      </w:pPr>
      <w:r>
        <w:rPr>
          <w:rFonts w:eastAsia="Arial"/>
          <w:b/>
          <w:color w:val="000000"/>
          <w:sz w:val="20"/>
          <w:szCs w:val="20"/>
        </w:rPr>
        <w:t>Communication, technology and the Presidency</w:t>
      </w:r>
    </w:p>
    <w:tbl>
      <w:tblPr>
        <w:tblW w:w="10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25"/>
        <w:gridCol w:w="3960"/>
        <w:gridCol w:w="4405"/>
      </w:tblGrid>
      <w:tr w:rsidR="00975AC9" w14:paraId="1C3D1A3F" w14:textId="77777777" w:rsidTr="008566FC">
        <w:tc>
          <w:tcPr>
            <w:tcW w:w="2425" w:type="dxa"/>
          </w:tcPr>
          <w:p w14:paraId="6A956C34" w14:textId="77777777" w:rsidR="00975AC9" w:rsidRDefault="00975AC9" w:rsidP="00CC060C">
            <w:pPr>
              <w:spacing w:after="0" w:line="240" w:lineRule="auto"/>
              <w:rPr>
                <w:rFonts w:eastAsia="Arial"/>
                <w:color w:val="000000"/>
                <w:sz w:val="20"/>
                <w:szCs w:val="20"/>
              </w:rPr>
            </w:pPr>
          </w:p>
        </w:tc>
        <w:tc>
          <w:tcPr>
            <w:tcW w:w="3960" w:type="dxa"/>
          </w:tcPr>
          <w:p w14:paraId="0164FC75" w14:textId="77777777" w:rsidR="00975AC9" w:rsidRDefault="00975AC9" w:rsidP="00CC060C">
            <w:pPr>
              <w:spacing w:after="0" w:line="240" w:lineRule="auto"/>
              <w:rPr>
                <w:rFonts w:eastAsia="Arial"/>
                <w:color w:val="000000"/>
                <w:sz w:val="20"/>
                <w:szCs w:val="20"/>
              </w:rPr>
            </w:pPr>
            <w:r>
              <w:rPr>
                <w:rFonts w:eastAsia="Arial"/>
                <w:color w:val="000000"/>
                <w:sz w:val="20"/>
                <w:szCs w:val="20"/>
              </w:rPr>
              <w:t xml:space="preserve">Explain how each has changed the president’s relationship with the </w:t>
            </w:r>
            <w:r>
              <w:rPr>
                <w:rFonts w:eastAsia="Arial"/>
                <w:b/>
                <w:color w:val="000000"/>
                <w:sz w:val="20"/>
                <w:szCs w:val="20"/>
              </w:rPr>
              <w:t>national constituency</w:t>
            </w:r>
            <w:r>
              <w:rPr>
                <w:rFonts w:eastAsia="Arial"/>
                <w:color w:val="000000"/>
                <w:sz w:val="20"/>
                <w:szCs w:val="20"/>
              </w:rPr>
              <w:t xml:space="preserve">. </w:t>
            </w:r>
          </w:p>
        </w:tc>
        <w:tc>
          <w:tcPr>
            <w:tcW w:w="4405" w:type="dxa"/>
          </w:tcPr>
          <w:p w14:paraId="1A35C7C2" w14:textId="77777777" w:rsidR="00975AC9" w:rsidRDefault="00975AC9" w:rsidP="00CC060C">
            <w:pPr>
              <w:spacing w:after="0" w:line="240" w:lineRule="auto"/>
              <w:rPr>
                <w:rFonts w:eastAsia="Arial"/>
                <w:color w:val="000000"/>
                <w:sz w:val="20"/>
                <w:szCs w:val="20"/>
              </w:rPr>
            </w:pPr>
            <w:r>
              <w:rPr>
                <w:rFonts w:eastAsia="Arial"/>
                <w:color w:val="000000"/>
                <w:sz w:val="20"/>
                <w:szCs w:val="20"/>
              </w:rPr>
              <w:t xml:space="preserve">Explain how each has changed the president’s relationship with the </w:t>
            </w:r>
            <w:r>
              <w:rPr>
                <w:rFonts w:eastAsia="Arial"/>
                <w:b/>
                <w:color w:val="000000"/>
                <w:sz w:val="20"/>
                <w:szCs w:val="20"/>
              </w:rPr>
              <w:t xml:space="preserve">other government branches. </w:t>
            </w:r>
          </w:p>
        </w:tc>
      </w:tr>
      <w:tr w:rsidR="00975AC9" w14:paraId="0495E125" w14:textId="77777777" w:rsidTr="008566FC">
        <w:tc>
          <w:tcPr>
            <w:tcW w:w="2425" w:type="dxa"/>
          </w:tcPr>
          <w:p w14:paraId="6F24ADC6" w14:textId="77777777" w:rsidR="00975AC9" w:rsidRDefault="00975AC9" w:rsidP="00CC060C">
            <w:pPr>
              <w:spacing w:after="0" w:line="240" w:lineRule="auto"/>
              <w:rPr>
                <w:rFonts w:eastAsia="Arial"/>
                <w:color w:val="000000"/>
                <w:sz w:val="20"/>
                <w:szCs w:val="20"/>
              </w:rPr>
            </w:pPr>
            <w:r>
              <w:rPr>
                <w:rFonts w:eastAsia="Arial"/>
                <w:color w:val="000000"/>
                <w:sz w:val="20"/>
                <w:szCs w:val="20"/>
              </w:rPr>
              <w:t xml:space="preserve">Modern technology (TV, radio, internet) </w:t>
            </w:r>
          </w:p>
        </w:tc>
        <w:tc>
          <w:tcPr>
            <w:tcW w:w="3960" w:type="dxa"/>
          </w:tcPr>
          <w:p w14:paraId="6D2B870A" w14:textId="77777777" w:rsidR="00975AC9" w:rsidRDefault="00975AC9" w:rsidP="00CC060C">
            <w:pPr>
              <w:spacing w:after="0" w:line="240" w:lineRule="auto"/>
              <w:rPr>
                <w:rFonts w:eastAsia="Arial"/>
                <w:color w:val="000000"/>
                <w:sz w:val="20"/>
                <w:szCs w:val="20"/>
              </w:rPr>
            </w:pPr>
            <w:r>
              <w:rPr>
                <w:rFonts w:eastAsia="Arial"/>
                <w:sz w:val="20"/>
                <w:szCs w:val="20"/>
              </w:rPr>
              <w:t xml:space="preserve">Allows for presidents to communicate policy initiatives in a variety of ways through mass media in order to reach a wider audience </w:t>
            </w:r>
          </w:p>
          <w:p w14:paraId="39E887D7" w14:textId="77777777" w:rsidR="00975AC9" w:rsidRDefault="00975AC9" w:rsidP="00CC060C">
            <w:pPr>
              <w:spacing w:after="0" w:line="240" w:lineRule="auto"/>
              <w:rPr>
                <w:rFonts w:eastAsia="Arial"/>
                <w:color w:val="000000"/>
                <w:sz w:val="20"/>
                <w:szCs w:val="20"/>
              </w:rPr>
            </w:pPr>
          </w:p>
        </w:tc>
        <w:tc>
          <w:tcPr>
            <w:tcW w:w="4405" w:type="dxa"/>
          </w:tcPr>
          <w:p w14:paraId="28B00AAA" w14:textId="77777777" w:rsidR="00975AC9" w:rsidRDefault="00975AC9" w:rsidP="00CC060C">
            <w:pPr>
              <w:spacing w:after="0" w:line="240" w:lineRule="auto"/>
              <w:rPr>
                <w:rFonts w:eastAsia="Arial"/>
                <w:color w:val="000000"/>
                <w:sz w:val="20"/>
                <w:szCs w:val="20"/>
              </w:rPr>
            </w:pPr>
            <w:r>
              <w:rPr>
                <w:rFonts w:eastAsia="Arial"/>
                <w:sz w:val="20"/>
                <w:szCs w:val="20"/>
              </w:rPr>
              <w:t>Other branches are at a disadvantage in that the President as one person can more easily articulate his policy positions as opposed to the other branches with have multiple members</w:t>
            </w:r>
          </w:p>
        </w:tc>
      </w:tr>
      <w:tr w:rsidR="00975AC9" w14:paraId="7AACB3DE" w14:textId="77777777" w:rsidTr="008566FC">
        <w:tc>
          <w:tcPr>
            <w:tcW w:w="2425" w:type="dxa"/>
          </w:tcPr>
          <w:p w14:paraId="04EB0390" w14:textId="77777777" w:rsidR="00975AC9" w:rsidRDefault="00975AC9" w:rsidP="00CC060C">
            <w:pPr>
              <w:spacing w:after="0" w:line="240" w:lineRule="auto"/>
              <w:rPr>
                <w:rFonts w:eastAsia="Arial"/>
                <w:color w:val="000000"/>
                <w:sz w:val="20"/>
                <w:szCs w:val="20"/>
              </w:rPr>
            </w:pPr>
            <w:r>
              <w:rPr>
                <w:rFonts w:eastAsia="Arial"/>
                <w:color w:val="000000"/>
                <w:sz w:val="20"/>
                <w:szCs w:val="20"/>
              </w:rPr>
              <w:t>Social media</w:t>
            </w:r>
          </w:p>
        </w:tc>
        <w:tc>
          <w:tcPr>
            <w:tcW w:w="3960" w:type="dxa"/>
          </w:tcPr>
          <w:p w14:paraId="46F46ADA" w14:textId="77777777" w:rsidR="00975AC9" w:rsidRDefault="00975AC9" w:rsidP="00CC060C">
            <w:pPr>
              <w:spacing w:after="0" w:line="240" w:lineRule="auto"/>
              <w:rPr>
                <w:rFonts w:eastAsia="Arial"/>
                <w:color w:val="000000"/>
                <w:sz w:val="20"/>
                <w:szCs w:val="20"/>
              </w:rPr>
            </w:pPr>
            <w:r>
              <w:rPr>
                <w:rFonts w:eastAsia="Arial"/>
                <w:sz w:val="20"/>
                <w:szCs w:val="20"/>
              </w:rPr>
              <w:t>Much quicker way to convey policy initiatives (modern example is President Trump with Twitter)</w:t>
            </w:r>
          </w:p>
        </w:tc>
        <w:tc>
          <w:tcPr>
            <w:tcW w:w="4405" w:type="dxa"/>
          </w:tcPr>
          <w:p w14:paraId="29B4083C" w14:textId="77777777" w:rsidR="00975AC9" w:rsidRDefault="00975AC9" w:rsidP="00CC060C">
            <w:pPr>
              <w:spacing w:after="0" w:line="240" w:lineRule="auto"/>
              <w:rPr>
                <w:rFonts w:eastAsia="Arial"/>
                <w:color w:val="000000"/>
                <w:sz w:val="20"/>
                <w:szCs w:val="20"/>
              </w:rPr>
            </w:pPr>
            <w:r>
              <w:rPr>
                <w:rFonts w:eastAsia="Arial"/>
                <w:sz w:val="20"/>
                <w:szCs w:val="20"/>
              </w:rPr>
              <w:t>Other branches are at a disadvantage in that the President as one person can more easily articulate his policy positions as opposed to the other branches with have multiple members</w:t>
            </w:r>
          </w:p>
        </w:tc>
      </w:tr>
      <w:tr w:rsidR="00975AC9" w14:paraId="33F9ACBB" w14:textId="77777777" w:rsidTr="008566FC">
        <w:tc>
          <w:tcPr>
            <w:tcW w:w="2425" w:type="dxa"/>
          </w:tcPr>
          <w:p w14:paraId="4E7D5631" w14:textId="77777777" w:rsidR="00975AC9" w:rsidRDefault="00975AC9" w:rsidP="00CC060C">
            <w:pPr>
              <w:spacing w:after="0" w:line="240" w:lineRule="auto"/>
              <w:rPr>
                <w:rFonts w:eastAsia="Arial"/>
                <w:color w:val="000000"/>
                <w:sz w:val="20"/>
                <w:szCs w:val="20"/>
              </w:rPr>
            </w:pPr>
            <w:r>
              <w:rPr>
                <w:rFonts w:eastAsia="Arial"/>
                <w:color w:val="000000"/>
                <w:sz w:val="20"/>
                <w:szCs w:val="20"/>
              </w:rPr>
              <w:t>Nationally broadcast State of the Union</w:t>
            </w:r>
          </w:p>
        </w:tc>
        <w:tc>
          <w:tcPr>
            <w:tcW w:w="3960" w:type="dxa"/>
          </w:tcPr>
          <w:p w14:paraId="39606A19" w14:textId="77777777" w:rsidR="00975AC9" w:rsidRDefault="00975AC9" w:rsidP="00CC060C">
            <w:pPr>
              <w:spacing w:after="0" w:line="240" w:lineRule="auto"/>
              <w:rPr>
                <w:rFonts w:eastAsia="Arial"/>
                <w:color w:val="000000"/>
                <w:sz w:val="20"/>
                <w:szCs w:val="20"/>
              </w:rPr>
            </w:pPr>
            <w:r>
              <w:rPr>
                <w:rFonts w:eastAsia="Arial"/>
                <w:sz w:val="20"/>
                <w:szCs w:val="20"/>
              </w:rPr>
              <w:t xml:space="preserve">Nowadays a much anticipated and publicized annual major policy address </w:t>
            </w:r>
          </w:p>
        </w:tc>
        <w:tc>
          <w:tcPr>
            <w:tcW w:w="4405" w:type="dxa"/>
          </w:tcPr>
          <w:p w14:paraId="42D301D2" w14:textId="77777777" w:rsidR="00975AC9" w:rsidRDefault="00975AC9" w:rsidP="00CC060C">
            <w:pPr>
              <w:spacing w:after="0" w:line="240" w:lineRule="auto"/>
              <w:rPr>
                <w:rFonts w:eastAsia="Arial"/>
                <w:color w:val="000000"/>
                <w:sz w:val="20"/>
                <w:szCs w:val="20"/>
              </w:rPr>
            </w:pPr>
            <w:r>
              <w:rPr>
                <w:rFonts w:eastAsia="Arial"/>
                <w:sz w:val="20"/>
                <w:szCs w:val="20"/>
              </w:rPr>
              <w:t>Another example of the power of a president as one person as compared to other branches with multiple members</w:t>
            </w:r>
          </w:p>
        </w:tc>
      </w:tr>
    </w:tbl>
    <w:p w14:paraId="184DF5AC" w14:textId="77777777" w:rsidR="00975AC9" w:rsidRDefault="00975AC9" w:rsidP="00CC060C">
      <w:pPr>
        <w:spacing w:after="0" w:line="240" w:lineRule="auto"/>
        <w:rPr>
          <w:rFonts w:eastAsia="Arial"/>
          <w:color w:val="000000"/>
          <w:sz w:val="20"/>
          <w:szCs w:val="20"/>
        </w:rPr>
      </w:pPr>
      <w:r>
        <w:rPr>
          <w:rFonts w:eastAsia="Arial"/>
          <w:b/>
          <w:color w:val="000000"/>
          <w:sz w:val="20"/>
          <w:szCs w:val="20"/>
        </w:rPr>
        <w:lastRenderedPageBreak/>
        <w:t>Big Idea #3- The federal bureaucracy is a powerful institution implementing federal policies with sometimes questionable accountability.</w:t>
      </w:r>
    </w:p>
    <w:p w14:paraId="01D69809" w14:textId="77777777" w:rsidR="00975AC9" w:rsidRDefault="00975AC9" w:rsidP="00CC060C">
      <w:pPr>
        <w:spacing w:after="0" w:line="240" w:lineRule="auto"/>
        <w:rPr>
          <w:rFonts w:eastAsia="Arial"/>
          <w:color w:val="000000"/>
          <w:sz w:val="20"/>
          <w:szCs w:val="20"/>
        </w:rPr>
      </w:pPr>
    </w:p>
    <w:tbl>
      <w:tblPr>
        <w:tblW w:w="10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8185"/>
      </w:tblGrid>
      <w:tr w:rsidR="00975AC9" w14:paraId="4FD97815" w14:textId="77777777" w:rsidTr="008566FC">
        <w:trPr>
          <w:trHeight w:val="215"/>
        </w:trPr>
        <w:tc>
          <w:tcPr>
            <w:tcW w:w="2605" w:type="dxa"/>
          </w:tcPr>
          <w:p w14:paraId="20934EDD" w14:textId="77777777" w:rsidR="00975AC9" w:rsidRDefault="00975AC9" w:rsidP="00CC060C">
            <w:pPr>
              <w:spacing w:after="0" w:line="240" w:lineRule="auto"/>
              <w:rPr>
                <w:rFonts w:eastAsia="Arial"/>
                <w:color w:val="000000"/>
                <w:sz w:val="20"/>
                <w:szCs w:val="20"/>
              </w:rPr>
            </w:pPr>
          </w:p>
        </w:tc>
        <w:tc>
          <w:tcPr>
            <w:tcW w:w="8185" w:type="dxa"/>
          </w:tcPr>
          <w:p w14:paraId="4E45339A" w14:textId="77777777" w:rsidR="00975AC9" w:rsidRDefault="00975AC9" w:rsidP="00CC060C">
            <w:pPr>
              <w:spacing w:after="0" w:line="240" w:lineRule="auto"/>
              <w:rPr>
                <w:rFonts w:eastAsia="Arial"/>
                <w:color w:val="000000"/>
                <w:sz w:val="20"/>
                <w:szCs w:val="20"/>
              </w:rPr>
            </w:pPr>
            <w:r>
              <w:rPr>
                <w:rFonts w:eastAsia="Arial"/>
                <w:color w:val="000000"/>
                <w:sz w:val="20"/>
                <w:szCs w:val="20"/>
              </w:rPr>
              <w:t xml:space="preserve">Define </w:t>
            </w:r>
          </w:p>
        </w:tc>
      </w:tr>
      <w:tr w:rsidR="00975AC9" w14:paraId="07725474" w14:textId="77777777" w:rsidTr="008566FC">
        <w:tc>
          <w:tcPr>
            <w:tcW w:w="2605" w:type="dxa"/>
          </w:tcPr>
          <w:p w14:paraId="64E08F00" w14:textId="77777777" w:rsidR="00975AC9" w:rsidRDefault="00975AC9" w:rsidP="00CC060C">
            <w:pPr>
              <w:spacing w:after="0" w:line="240" w:lineRule="auto"/>
              <w:rPr>
                <w:rFonts w:eastAsia="Arial"/>
                <w:color w:val="000000"/>
                <w:sz w:val="20"/>
                <w:szCs w:val="20"/>
              </w:rPr>
            </w:pPr>
            <w:r>
              <w:rPr>
                <w:rFonts w:eastAsia="Arial"/>
                <w:color w:val="000000"/>
                <w:sz w:val="20"/>
                <w:szCs w:val="20"/>
              </w:rPr>
              <w:t xml:space="preserve">Bureaucracy </w:t>
            </w:r>
          </w:p>
        </w:tc>
        <w:tc>
          <w:tcPr>
            <w:tcW w:w="8185" w:type="dxa"/>
          </w:tcPr>
          <w:p w14:paraId="15DAD6E2" w14:textId="77777777" w:rsidR="00975AC9" w:rsidRDefault="00975AC9" w:rsidP="00CC060C">
            <w:pPr>
              <w:spacing w:after="0" w:line="240" w:lineRule="auto"/>
              <w:rPr>
                <w:rFonts w:eastAsia="Arial"/>
                <w:color w:val="000000"/>
                <w:sz w:val="20"/>
                <w:szCs w:val="20"/>
              </w:rPr>
            </w:pPr>
            <w:r>
              <w:rPr>
                <w:rFonts w:eastAsia="Arial"/>
                <w:sz w:val="20"/>
                <w:szCs w:val="20"/>
              </w:rPr>
              <w:t xml:space="preserve">A system of government in which most of the important decisions are made by state officials rather than by elected officials. </w:t>
            </w:r>
          </w:p>
        </w:tc>
      </w:tr>
      <w:tr w:rsidR="00975AC9" w14:paraId="26F0C6AC" w14:textId="77777777" w:rsidTr="008566FC">
        <w:tc>
          <w:tcPr>
            <w:tcW w:w="2605" w:type="dxa"/>
          </w:tcPr>
          <w:p w14:paraId="481E8A08" w14:textId="77777777" w:rsidR="00975AC9" w:rsidRDefault="00975AC9" w:rsidP="00CC060C">
            <w:pPr>
              <w:spacing w:after="0" w:line="240" w:lineRule="auto"/>
              <w:rPr>
                <w:rFonts w:eastAsia="Arial"/>
                <w:color w:val="000000"/>
                <w:sz w:val="20"/>
                <w:szCs w:val="20"/>
              </w:rPr>
            </w:pPr>
            <w:r>
              <w:rPr>
                <w:rFonts w:eastAsia="Arial"/>
                <w:color w:val="000000"/>
                <w:sz w:val="20"/>
                <w:szCs w:val="20"/>
              </w:rPr>
              <w:t>Patronage</w:t>
            </w:r>
          </w:p>
        </w:tc>
        <w:tc>
          <w:tcPr>
            <w:tcW w:w="8185" w:type="dxa"/>
          </w:tcPr>
          <w:p w14:paraId="56A22EF8" w14:textId="77777777" w:rsidR="00975AC9" w:rsidRDefault="00975AC9" w:rsidP="00CC060C">
            <w:pPr>
              <w:spacing w:after="0" w:line="240" w:lineRule="auto"/>
              <w:rPr>
                <w:rFonts w:eastAsia="Arial"/>
                <w:color w:val="000000"/>
                <w:sz w:val="20"/>
                <w:szCs w:val="20"/>
              </w:rPr>
            </w:pPr>
            <w:r>
              <w:rPr>
                <w:rFonts w:eastAsia="Arial"/>
                <w:sz w:val="20"/>
                <w:szCs w:val="20"/>
              </w:rPr>
              <w:t>A system of rewarding a person for supporting a candidate or party through various means including civil service jobs</w:t>
            </w:r>
          </w:p>
        </w:tc>
      </w:tr>
      <w:tr w:rsidR="00975AC9" w14:paraId="4ECDD7D0" w14:textId="77777777" w:rsidTr="008566FC">
        <w:tc>
          <w:tcPr>
            <w:tcW w:w="2605" w:type="dxa"/>
          </w:tcPr>
          <w:p w14:paraId="7E028182" w14:textId="77777777" w:rsidR="00975AC9" w:rsidRDefault="00975AC9" w:rsidP="00CC060C">
            <w:pPr>
              <w:spacing w:after="0" w:line="240" w:lineRule="auto"/>
              <w:rPr>
                <w:rFonts w:eastAsia="Arial"/>
                <w:color w:val="000000"/>
                <w:sz w:val="20"/>
                <w:szCs w:val="20"/>
              </w:rPr>
            </w:pPr>
            <w:r>
              <w:rPr>
                <w:rFonts w:eastAsia="Arial"/>
                <w:color w:val="000000"/>
                <w:sz w:val="20"/>
                <w:szCs w:val="20"/>
              </w:rPr>
              <w:t>Merit</w:t>
            </w:r>
          </w:p>
        </w:tc>
        <w:tc>
          <w:tcPr>
            <w:tcW w:w="8185" w:type="dxa"/>
          </w:tcPr>
          <w:p w14:paraId="412F4DF0" w14:textId="77777777" w:rsidR="00975AC9" w:rsidRDefault="00975AC9" w:rsidP="00CC060C">
            <w:pPr>
              <w:spacing w:after="0" w:line="240" w:lineRule="auto"/>
              <w:rPr>
                <w:rFonts w:eastAsia="Arial"/>
                <w:color w:val="000000"/>
                <w:sz w:val="20"/>
                <w:szCs w:val="20"/>
              </w:rPr>
            </w:pPr>
            <w:r>
              <w:rPr>
                <w:rFonts w:eastAsia="Arial"/>
                <w:sz w:val="20"/>
                <w:szCs w:val="20"/>
              </w:rPr>
              <w:t xml:space="preserve">The merit system is the process of promoting and hiring government employees based on ability, rather than political connections. </w:t>
            </w:r>
          </w:p>
        </w:tc>
      </w:tr>
      <w:tr w:rsidR="00975AC9" w14:paraId="5CA64B0B" w14:textId="77777777" w:rsidTr="008566FC">
        <w:tc>
          <w:tcPr>
            <w:tcW w:w="2605" w:type="dxa"/>
          </w:tcPr>
          <w:p w14:paraId="49DD286B" w14:textId="77777777" w:rsidR="00975AC9" w:rsidRDefault="00975AC9" w:rsidP="00CC060C">
            <w:pPr>
              <w:spacing w:after="0" w:line="240" w:lineRule="auto"/>
              <w:rPr>
                <w:rFonts w:eastAsia="Arial"/>
                <w:color w:val="000000"/>
                <w:sz w:val="20"/>
                <w:szCs w:val="20"/>
              </w:rPr>
            </w:pPr>
            <w:r>
              <w:rPr>
                <w:rFonts w:eastAsia="Arial"/>
                <w:color w:val="000000"/>
                <w:sz w:val="20"/>
                <w:szCs w:val="20"/>
              </w:rPr>
              <w:t xml:space="preserve">Civil Service </w:t>
            </w:r>
          </w:p>
        </w:tc>
        <w:tc>
          <w:tcPr>
            <w:tcW w:w="8185" w:type="dxa"/>
          </w:tcPr>
          <w:p w14:paraId="44647341" w14:textId="77777777" w:rsidR="00975AC9" w:rsidRDefault="00975AC9" w:rsidP="00CC060C">
            <w:pPr>
              <w:spacing w:after="0" w:line="240" w:lineRule="auto"/>
              <w:rPr>
                <w:rFonts w:eastAsia="Arial"/>
                <w:color w:val="000000"/>
                <w:sz w:val="20"/>
                <w:szCs w:val="20"/>
              </w:rPr>
            </w:pPr>
            <w:r>
              <w:rPr>
                <w:rFonts w:eastAsia="Arial"/>
                <w:sz w:val="20"/>
                <w:szCs w:val="20"/>
              </w:rPr>
              <w:t xml:space="preserve">A system of hiring and promotion based on the merit principle and the desire to create a non-partisan government service. </w:t>
            </w:r>
          </w:p>
        </w:tc>
      </w:tr>
      <w:tr w:rsidR="00975AC9" w14:paraId="129E8F81" w14:textId="77777777" w:rsidTr="008566FC">
        <w:tc>
          <w:tcPr>
            <w:tcW w:w="2605" w:type="dxa"/>
          </w:tcPr>
          <w:p w14:paraId="7299DB4E" w14:textId="77777777" w:rsidR="00975AC9" w:rsidRDefault="00975AC9" w:rsidP="00CC060C">
            <w:pPr>
              <w:spacing w:after="0" w:line="240" w:lineRule="auto"/>
              <w:rPr>
                <w:rFonts w:eastAsia="Arial"/>
                <w:color w:val="000000"/>
                <w:sz w:val="20"/>
                <w:szCs w:val="20"/>
              </w:rPr>
            </w:pPr>
            <w:r>
              <w:rPr>
                <w:rFonts w:eastAsia="Arial"/>
                <w:color w:val="000000"/>
                <w:sz w:val="20"/>
                <w:szCs w:val="20"/>
              </w:rPr>
              <w:t xml:space="preserve">“Power of the Purse” </w:t>
            </w:r>
          </w:p>
        </w:tc>
        <w:tc>
          <w:tcPr>
            <w:tcW w:w="8185" w:type="dxa"/>
          </w:tcPr>
          <w:p w14:paraId="137F3846" w14:textId="77777777" w:rsidR="00975AC9" w:rsidRDefault="00975AC9" w:rsidP="00CC060C">
            <w:pPr>
              <w:spacing w:after="0" w:line="240" w:lineRule="auto"/>
              <w:rPr>
                <w:rFonts w:eastAsia="Arial"/>
                <w:color w:val="000000"/>
                <w:sz w:val="20"/>
                <w:szCs w:val="20"/>
              </w:rPr>
            </w:pPr>
            <w:r>
              <w:rPr>
                <w:rFonts w:eastAsia="Arial"/>
                <w:sz w:val="20"/>
                <w:szCs w:val="20"/>
              </w:rPr>
              <w:t xml:space="preserve">The influence that legislatures have over public policy because of their power to vote on money for public purposes.  </w:t>
            </w:r>
          </w:p>
        </w:tc>
      </w:tr>
      <w:tr w:rsidR="00975AC9" w14:paraId="67AEB9F9" w14:textId="77777777" w:rsidTr="008566FC">
        <w:tc>
          <w:tcPr>
            <w:tcW w:w="2605" w:type="dxa"/>
          </w:tcPr>
          <w:p w14:paraId="67F3F292" w14:textId="77777777" w:rsidR="00975AC9" w:rsidRDefault="00975AC9" w:rsidP="00CC060C">
            <w:pPr>
              <w:spacing w:after="0" w:line="240" w:lineRule="auto"/>
              <w:rPr>
                <w:rFonts w:eastAsia="Arial"/>
                <w:color w:val="000000"/>
                <w:sz w:val="20"/>
                <w:szCs w:val="20"/>
              </w:rPr>
            </w:pPr>
            <w:r>
              <w:rPr>
                <w:rFonts w:eastAsia="Arial"/>
                <w:color w:val="000000"/>
                <w:sz w:val="20"/>
                <w:szCs w:val="20"/>
              </w:rPr>
              <w:t xml:space="preserve">Compliance monitoring </w:t>
            </w:r>
          </w:p>
        </w:tc>
        <w:tc>
          <w:tcPr>
            <w:tcW w:w="8185" w:type="dxa"/>
          </w:tcPr>
          <w:p w14:paraId="14ADB969" w14:textId="77777777" w:rsidR="00975AC9" w:rsidRDefault="00975AC9" w:rsidP="00CC060C">
            <w:pPr>
              <w:spacing w:after="0" w:line="240" w:lineRule="auto"/>
              <w:rPr>
                <w:rFonts w:eastAsia="Arial"/>
                <w:color w:val="000000"/>
                <w:sz w:val="20"/>
                <w:szCs w:val="20"/>
              </w:rPr>
            </w:pPr>
            <w:r>
              <w:rPr>
                <w:rFonts w:eastAsia="Arial"/>
                <w:sz w:val="20"/>
                <w:szCs w:val="20"/>
              </w:rPr>
              <w:t xml:space="preserve">The quality assurance testing carried out over the day to day activities of the business. </w:t>
            </w:r>
          </w:p>
        </w:tc>
      </w:tr>
    </w:tbl>
    <w:p w14:paraId="35217494" w14:textId="77777777" w:rsidR="00975AC9" w:rsidRDefault="00975AC9" w:rsidP="00CC060C">
      <w:pPr>
        <w:spacing w:after="0" w:line="240" w:lineRule="auto"/>
        <w:rPr>
          <w:rFonts w:eastAsia="Arial"/>
          <w:color w:val="000000"/>
          <w:sz w:val="20"/>
          <w:szCs w:val="20"/>
        </w:rPr>
      </w:pPr>
    </w:p>
    <w:p w14:paraId="5F82138D" w14:textId="77777777" w:rsidR="00975AC9" w:rsidRDefault="00975AC9" w:rsidP="00CC060C">
      <w:pPr>
        <w:spacing w:after="0" w:line="240" w:lineRule="auto"/>
        <w:rPr>
          <w:rFonts w:eastAsia="Arial"/>
          <w:b/>
          <w:color w:val="000000"/>
          <w:sz w:val="20"/>
          <w:szCs w:val="20"/>
        </w:rPr>
      </w:pPr>
      <w:r>
        <w:rPr>
          <w:rFonts w:eastAsia="Arial"/>
          <w:b/>
          <w:color w:val="000000"/>
          <w:sz w:val="20"/>
          <w:szCs w:val="20"/>
        </w:rPr>
        <w:t xml:space="preserve">Tasks performed by departments, agencies, commissions, and government corporations </w:t>
      </w:r>
    </w:p>
    <w:tbl>
      <w:tblPr>
        <w:tblW w:w="108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10"/>
        <w:gridCol w:w="7290"/>
      </w:tblGrid>
      <w:tr w:rsidR="00975AC9" w14:paraId="77D99C89" w14:textId="77777777" w:rsidTr="00FA048F">
        <w:tc>
          <w:tcPr>
            <w:tcW w:w="3510" w:type="dxa"/>
          </w:tcPr>
          <w:p w14:paraId="1C34F47F" w14:textId="77777777" w:rsidR="00975AC9" w:rsidRDefault="00975AC9" w:rsidP="00CC060C">
            <w:pPr>
              <w:spacing w:after="0" w:line="240" w:lineRule="auto"/>
              <w:rPr>
                <w:rFonts w:eastAsia="Arial"/>
                <w:color w:val="000000"/>
                <w:sz w:val="20"/>
                <w:szCs w:val="20"/>
              </w:rPr>
            </w:pPr>
          </w:p>
        </w:tc>
        <w:tc>
          <w:tcPr>
            <w:tcW w:w="7290" w:type="dxa"/>
          </w:tcPr>
          <w:p w14:paraId="369471AC" w14:textId="77777777" w:rsidR="00975AC9" w:rsidRDefault="00975AC9" w:rsidP="00CC060C">
            <w:pPr>
              <w:spacing w:after="0" w:line="240" w:lineRule="auto"/>
              <w:rPr>
                <w:rFonts w:eastAsia="Arial"/>
                <w:color w:val="000000"/>
                <w:sz w:val="20"/>
                <w:szCs w:val="20"/>
              </w:rPr>
            </w:pPr>
            <w:r>
              <w:rPr>
                <w:rFonts w:eastAsia="Arial"/>
                <w:color w:val="000000"/>
                <w:sz w:val="20"/>
                <w:szCs w:val="20"/>
              </w:rPr>
              <w:t xml:space="preserve">Explain how each assists the bureaucracy in carrying out the responsibilities of the national government </w:t>
            </w:r>
          </w:p>
        </w:tc>
      </w:tr>
      <w:tr w:rsidR="00975AC9" w14:paraId="197F089F" w14:textId="77777777" w:rsidTr="00FA048F">
        <w:tc>
          <w:tcPr>
            <w:tcW w:w="3510" w:type="dxa"/>
          </w:tcPr>
          <w:p w14:paraId="725737CA" w14:textId="77777777" w:rsidR="00975AC9" w:rsidRDefault="00975AC9" w:rsidP="00CC060C">
            <w:pPr>
              <w:spacing w:after="0" w:line="240" w:lineRule="auto"/>
              <w:rPr>
                <w:rFonts w:eastAsia="Arial"/>
                <w:color w:val="000000"/>
                <w:sz w:val="20"/>
                <w:szCs w:val="20"/>
              </w:rPr>
            </w:pPr>
            <w:r>
              <w:rPr>
                <w:rFonts w:eastAsia="Arial"/>
                <w:color w:val="000000"/>
                <w:sz w:val="20"/>
                <w:szCs w:val="20"/>
              </w:rPr>
              <w:t>Writing and enforcing regulations</w:t>
            </w:r>
          </w:p>
        </w:tc>
        <w:tc>
          <w:tcPr>
            <w:tcW w:w="7290" w:type="dxa"/>
          </w:tcPr>
          <w:p w14:paraId="170442B0" w14:textId="77777777" w:rsidR="00975AC9" w:rsidRDefault="00975AC9" w:rsidP="00CC060C">
            <w:pPr>
              <w:spacing w:after="0" w:line="240" w:lineRule="auto"/>
              <w:rPr>
                <w:rFonts w:eastAsia="Arial"/>
                <w:color w:val="000000"/>
                <w:sz w:val="20"/>
                <w:szCs w:val="20"/>
              </w:rPr>
            </w:pPr>
            <w:r>
              <w:rPr>
                <w:rFonts w:eastAsia="Arial"/>
                <w:sz w:val="20"/>
                <w:szCs w:val="20"/>
              </w:rPr>
              <w:t>Bureaucracies have discretion in interpreting congressional legislation and thus make it more specific.  Agencies wield large amounts of power via the regulation component of bureaucracies</w:t>
            </w:r>
          </w:p>
        </w:tc>
      </w:tr>
      <w:tr w:rsidR="00975AC9" w14:paraId="4B6D41B1" w14:textId="77777777" w:rsidTr="00FA048F">
        <w:tc>
          <w:tcPr>
            <w:tcW w:w="3510" w:type="dxa"/>
          </w:tcPr>
          <w:p w14:paraId="397A7575" w14:textId="77777777" w:rsidR="00975AC9" w:rsidRDefault="00975AC9" w:rsidP="00CC060C">
            <w:pPr>
              <w:spacing w:after="0" w:line="240" w:lineRule="auto"/>
              <w:rPr>
                <w:rFonts w:eastAsia="Arial"/>
                <w:color w:val="000000"/>
                <w:sz w:val="20"/>
                <w:szCs w:val="20"/>
              </w:rPr>
            </w:pPr>
            <w:r>
              <w:rPr>
                <w:rFonts w:eastAsia="Arial"/>
                <w:color w:val="000000"/>
                <w:sz w:val="20"/>
                <w:szCs w:val="20"/>
              </w:rPr>
              <w:t>Issuing fines</w:t>
            </w:r>
          </w:p>
        </w:tc>
        <w:tc>
          <w:tcPr>
            <w:tcW w:w="7290" w:type="dxa"/>
          </w:tcPr>
          <w:p w14:paraId="29F8DE1A" w14:textId="77777777" w:rsidR="00975AC9" w:rsidRDefault="00975AC9" w:rsidP="00CC060C">
            <w:pPr>
              <w:spacing w:after="0" w:line="240" w:lineRule="auto"/>
              <w:rPr>
                <w:rFonts w:eastAsia="Arial"/>
                <w:color w:val="000000"/>
                <w:sz w:val="20"/>
                <w:szCs w:val="20"/>
              </w:rPr>
            </w:pPr>
            <w:r>
              <w:rPr>
                <w:rFonts w:eastAsia="Arial"/>
                <w:sz w:val="20"/>
                <w:szCs w:val="20"/>
              </w:rPr>
              <w:t>Fines are another example of government agencies having wide latitude in carrying out the legislative intent of Congress</w:t>
            </w:r>
          </w:p>
        </w:tc>
      </w:tr>
      <w:tr w:rsidR="00975AC9" w14:paraId="0F036DB7" w14:textId="77777777" w:rsidTr="00FA048F">
        <w:tc>
          <w:tcPr>
            <w:tcW w:w="3510" w:type="dxa"/>
          </w:tcPr>
          <w:p w14:paraId="397E109F" w14:textId="77777777" w:rsidR="00975AC9" w:rsidRDefault="00975AC9" w:rsidP="00CC060C">
            <w:pPr>
              <w:spacing w:after="0" w:line="240" w:lineRule="auto"/>
              <w:rPr>
                <w:rFonts w:eastAsia="Arial"/>
                <w:color w:val="000000"/>
                <w:sz w:val="20"/>
                <w:szCs w:val="20"/>
              </w:rPr>
            </w:pPr>
            <w:r>
              <w:rPr>
                <w:rFonts w:eastAsia="Arial"/>
                <w:color w:val="000000"/>
                <w:sz w:val="20"/>
                <w:szCs w:val="20"/>
              </w:rPr>
              <w:t xml:space="preserve">Testifying before Congress </w:t>
            </w:r>
          </w:p>
        </w:tc>
        <w:tc>
          <w:tcPr>
            <w:tcW w:w="7290" w:type="dxa"/>
          </w:tcPr>
          <w:p w14:paraId="34507E20" w14:textId="77777777" w:rsidR="00975AC9" w:rsidRDefault="00975AC9" w:rsidP="00CC060C">
            <w:pPr>
              <w:spacing w:after="0" w:line="240" w:lineRule="auto"/>
              <w:rPr>
                <w:rFonts w:eastAsia="Arial"/>
                <w:color w:val="000000"/>
                <w:sz w:val="20"/>
                <w:szCs w:val="20"/>
              </w:rPr>
            </w:pPr>
            <w:r>
              <w:rPr>
                <w:rFonts w:eastAsia="Arial"/>
                <w:sz w:val="20"/>
                <w:szCs w:val="20"/>
              </w:rPr>
              <w:t>Informs Congress through its oversight function of the job that the government agency is doing</w:t>
            </w:r>
          </w:p>
        </w:tc>
      </w:tr>
      <w:tr w:rsidR="00975AC9" w14:paraId="5739B302" w14:textId="77777777" w:rsidTr="00FA048F">
        <w:tc>
          <w:tcPr>
            <w:tcW w:w="3510" w:type="dxa"/>
          </w:tcPr>
          <w:p w14:paraId="1194C207" w14:textId="77777777" w:rsidR="00975AC9" w:rsidRDefault="00975AC9" w:rsidP="00CC060C">
            <w:pPr>
              <w:spacing w:after="0" w:line="240" w:lineRule="auto"/>
              <w:rPr>
                <w:rFonts w:eastAsia="Arial"/>
                <w:color w:val="000000"/>
                <w:sz w:val="20"/>
                <w:szCs w:val="20"/>
              </w:rPr>
            </w:pPr>
            <w:r>
              <w:rPr>
                <w:rFonts w:eastAsia="Arial"/>
                <w:color w:val="000000"/>
                <w:sz w:val="20"/>
                <w:szCs w:val="20"/>
              </w:rPr>
              <w:t xml:space="preserve">Issue networks and “Iron Triangle” </w:t>
            </w:r>
          </w:p>
        </w:tc>
        <w:tc>
          <w:tcPr>
            <w:tcW w:w="7290" w:type="dxa"/>
          </w:tcPr>
          <w:p w14:paraId="12E43108" w14:textId="77777777" w:rsidR="00975AC9" w:rsidRDefault="00975AC9" w:rsidP="00CC060C">
            <w:pPr>
              <w:spacing w:after="0" w:line="240" w:lineRule="auto"/>
              <w:rPr>
                <w:rFonts w:eastAsia="Arial"/>
                <w:color w:val="000000"/>
                <w:sz w:val="20"/>
                <w:szCs w:val="20"/>
              </w:rPr>
            </w:pPr>
            <w:r>
              <w:rPr>
                <w:rFonts w:eastAsia="Arial"/>
                <w:sz w:val="20"/>
                <w:szCs w:val="20"/>
              </w:rPr>
              <w:t>Iron triangles form mutually beneficial alliances between interest groups, bureaucracies, and Congress.  Issue networks are looser policy networks that form between media pundits, experts in the field etc.</w:t>
            </w:r>
          </w:p>
        </w:tc>
      </w:tr>
    </w:tbl>
    <w:tbl>
      <w:tblPr>
        <w:tblpPr w:leftFromText="180" w:rightFromText="180" w:vertAnchor="text" w:horzAnchor="margin" w:tblpY="608"/>
        <w:tblOverlap w:val="never"/>
        <w:tblW w:w="11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15"/>
        <w:gridCol w:w="4590"/>
        <w:gridCol w:w="3060"/>
      </w:tblGrid>
      <w:tr w:rsidR="002B6C28" w14:paraId="0E124DA2" w14:textId="77777777" w:rsidTr="002B6C28">
        <w:tc>
          <w:tcPr>
            <w:tcW w:w="3515" w:type="dxa"/>
          </w:tcPr>
          <w:p w14:paraId="7363A98E" w14:textId="77777777" w:rsidR="002B6C28" w:rsidRDefault="002B6C28" w:rsidP="002B6C28">
            <w:pPr>
              <w:spacing w:after="0" w:line="240" w:lineRule="auto"/>
              <w:rPr>
                <w:rFonts w:eastAsia="Arial"/>
                <w:color w:val="000000"/>
                <w:sz w:val="20"/>
                <w:szCs w:val="20"/>
              </w:rPr>
            </w:pPr>
          </w:p>
        </w:tc>
        <w:tc>
          <w:tcPr>
            <w:tcW w:w="4590" w:type="dxa"/>
          </w:tcPr>
          <w:p w14:paraId="516C9D6D" w14:textId="77777777" w:rsidR="002B6C28" w:rsidRDefault="002B6C28" w:rsidP="002B6C28">
            <w:pPr>
              <w:spacing w:after="0" w:line="240" w:lineRule="auto"/>
              <w:rPr>
                <w:rFonts w:eastAsia="Arial"/>
                <w:color w:val="000000"/>
                <w:sz w:val="20"/>
                <w:szCs w:val="20"/>
              </w:rPr>
            </w:pPr>
            <w:r>
              <w:rPr>
                <w:rFonts w:eastAsia="Arial"/>
                <w:color w:val="000000"/>
                <w:sz w:val="20"/>
                <w:szCs w:val="20"/>
              </w:rPr>
              <w:t>Explain how the federal bureaucracy uses delegated discretionary authority for rule making and implementation.</w:t>
            </w:r>
          </w:p>
        </w:tc>
        <w:tc>
          <w:tcPr>
            <w:tcW w:w="3060" w:type="dxa"/>
          </w:tcPr>
          <w:p w14:paraId="4EE04DB7" w14:textId="77777777" w:rsidR="002B6C28" w:rsidRDefault="002B6C28" w:rsidP="002B6C28">
            <w:pPr>
              <w:spacing w:after="0" w:line="240" w:lineRule="auto"/>
              <w:rPr>
                <w:rFonts w:eastAsia="Arial"/>
                <w:color w:val="000000"/>
                <w:sz w:val="20"/>
                <w:szCs w:val="20"/>
              </w:rPr>
            </w:pPr>
            <w:r>
              <w:rPr>
                <w:rFonts w:eastAsia="Arial"/>
                <w:color w:val="000000"/>
                <w:sz w:val="20"/>
                <w:szCs w:val="20"/>
              </w:rPr>
              <w:t xml:space="preserve">Cite a recent example in the past 2 years. </w:t>
            </w:r>
          </w:p>
        </w:tc>
      </w:tr>
      <w:tr w:rsidR="002B6C28" w14:paraId="29F4AE33" w14:textId="77777777" w:rsidTr="002B6C28">
        <w:tc>
          <w:tcPr>
            <w:tcW w:w="3515" w:type="dxa"/>
          </w:tcPr>
          <w:p w14:paraId="6F3905C2" w14:textId="77777777" w:rsidR="002B6C28" w:rsidRDefault="002B6C28" w:rsidP="002B6C28">
            <w:pPr>
              <w:spacing w:after="0" w:line="240" w:lineRule="auto"/>
              <w:rPr>
                <w:rFonts w:eastAsia="Arial"/>
                <w:color w:val="000000"/>
                <w:sz w:val="20"/>
                <w:szCs w:val="20"/>
              </w:rPr>
            </w:pPr>
            <w:r>
              <w:rPr>
                <w:rFonts w:eastAsia="Arial"/>
                <w:color w:val="000000"/>
                <w:sz w:val="20"/>
                <w:szCs w:val="20"/>
              </w:rPr>
              <w:t>Department of Homeland Security</w:t>
            </w:r>
          </w:p>
        </w:tc>
        <w:tc>
          <w:tcPr>
            <w:tcW w:w="4590" w:type="dxa"/>
          </w:tcPr>
          <w:p w14:paraId="799ECF5F" w14:textId="77777777" w:rsidR="002B6C28" w:rsidRDefault="002B6C28" w:rsidP="002B6C28">
            <w:pPr>
              <w:spacing w:after="0" w:line="240" w:lineRule="auto"/>
              <w:rPr>
                <w:rFonts w:eastAsia="Arial"/>
                <w:color w:val="000000"/>
                <w:sz w:val="20"/>
                <w:szCs w:val="20"/>
              </w:rPr>
            </w:pPr>
            <w:r>
              <w:rPr>
                <w:rFonts w:eastAsia="Arial"/>
                <w:sz w:val="20"/>
                <w:szCs w:val="20"/>
              </w:rPr>
              <w:t xml:space="preserve">Ensures a safe, secure, and resilient homeland against terrorism and other potential threats; carries out mission through promulgation of regulatory actions. </w:t>
            </w:r>
          </w:p>
        </w:tc>
        <w:tc>
          <w:tcPr>
            <w:tcW w:w="3060" w:type="dxa"/>
          </w:tcPr>
          <w:p w14:paraId="5C865EEE" w14:textId="77777777" w:rsidR="002B6C28" w:rsidRDefault="002B6C28" w:rsidP="002B6C28">
            <w:pPr>
              <w:spacing w:after="0" w:line="240" w:lineRule="auto"/>
              <w:rPr>
                <w:rFonts w:eastAsia="Arial"/>
                <w:color w:val="000000"/>
                <w:sz w:val="20"/>
                <w:szCs w:val="20"/>
              </w:rPr>
            </w:pPr>
            <w:r>
              <w:rPr>
                <w:rFonts w:eastAsia="Arial"/>
                <w:sz w:val="20"/>
                <w:szCs w:val="20"/>
              </w:rPr>
              <w:t>Trump border policy</w:t>
            </w:r>
          </w:p>
        </w:tc>
      </w:tr>
      <w:tr w:rsidR="002B6C28" w14:paraId="526411C0" w14:textId="77777777" w:rsidTr="002B6C28">
        <w:tc>
          <w:tcPr>
            <w:tcW w:w="3515" w:type="dxa"/>
          </w:tcPr>
          <w:p w14:paraId="2ACB96EC" w14:textId="77777777" w:rsidR="002B6C28" w:rsidRDefault="002B6C28" w:rsidP="002B6C28">
            <w:pPr>
              <w:spacing w:after="0" w:line="240" w:lineRule="auto"/>
              <w:rPr>
                <w:rFonts w:eastAsia="Arial"/>
                <w:color w:val="000000"/>
                <w:sz w:val="20"/>
                <w:szCs w:val="20"/>
              </w:rPr>
            </w:pPr>
            <w:r>
              <w:rPr>
                <w:rFonts w:eastAsia="Arial"/>
                <w:color w:val="000000"/>
                <w:sz w:val="20"/>
                <w:szCs w:val="20"/>
              </w:rPr>
              <w:t>Department of Transportation</w:t>
            </w:r>
          </w:p>
        </w:tc>
        <w:tc>
          <w:tcPr>
            <w:tcW w:w="4590" w:type="dxa"/>
          </w:tcPr>
          <w:p w14:paraId="5F699EA5" w14:textId="77777777" w:rsidR="002B6C28" w:rsidRDefault="002B6C28" w:rsidP="002B6C28">
            <w:pPr>
              <w:spacing w:after="0" w:line="240" w:lineRule="auto"/>
              <w:rPr>
                <w:rFonts w:eastAsia="Arial"/>
                <w:color w:val="000000"/>
                <w:sz w:val="20"/>
                <w:szCs w:val="20"/>
              </w:rPr>
            </w:pPr>
            <w:r>
              <w:rPr>
                <w:rFonts w:eastAsia="Arial"/>
                <w:sz w:val="20"/>
                <w:szCs w:val="20"/>
              </w:rPr>
              <w:t xml:space="preserve">Serves the U.S. by ensuring a fast, safe, efficient, accessible and convenient transportation system that meets vital national interests. </w:t>
            </w:r>
          </w:p>
        </w:tc>
        <w:tc>
          <w:tcPr>
            <w:tcW w:w="3060" w:type="dxa"/>
          </w:tcPr>
          <w:p w14:paraId="71F801A5" w14:textId="77777777" w:rsidR="002B6C28" w:rsidRDefault="002B6C28" w:rsidP="002B6C28">
            <w:pPr>
              <w:spacing w:after="0" w:line="240" w:lineRule="auto"/>
              <w:rPr>
                <w:rFonts w:eastAsia="Arial"/>
                <w:color w:val="000000"/>
                <w:sz w:val="20"/>
                <w:szCs w:val="20"/>
              </w:rPr>
            </w:pPr>
            <w:r>
              <w:rPr>
                <w:rFonts w:eastAsia="Arial"/>
                <w:sz w:val="20"/>
                <w:szCs w:val="20"/>
              </w:rPr>
              <w:t>Review of 737 Max</w:t>
            </w:r>
          </w:p>
        </w:tc>
      </w:tr>
      <w:tr w:rsidR="002B6C28" w14:paraId="3E8AD48A" w14:textId="77777777" w:rsidTr="002B6C28">
        <w:tc>
          <w:tcPr>
            <w:tcW w:w="3515" w:type="dxa"/>
          </w:tcPr>
          <w:p w14:paraId="6409C17F" w14:textId="77777777" w:rsidR="002B6C28" w:rsidRDefault="002B6C28" w:rsidP="002B6C28">
            <w:pPr>
              <w:spacing w:after="0" w:line="240" w:lineRule="auto"/>
              <w:rPr>
                <w:rFonts w:eastAsia="Arial"/>
                <w:color w:val="000000"/>
                <w:sz w:val="20"/>
                <w:szCs w:val="20"/>
              </w:rPr>
            </w:pPr>
            <w:r>
              <w:rPr>
                <w:rFonts w:eastAsia="Arial"/>
                <w:color w:val="000000"/>
                <w:sz w:val="20"/>
                <w:szCs w:val="20"/>
              </w:rPr>
              <w:t>Department of Veterans Affairs</w:t>
            </w:r>
          </w:p>
        </w:tc>
        <w:tc>
          <w:tcPr>
            <w:tcW w:w="4590" w:type="dxa"/>
          </w:tcPr>
          <w:p w14:paraId="655121AA" w14:textId="77777777" w:rsidR="002B6C28" w:rsidRDefault="002B6C28" w:rsidP="002B6C28">
            <w:pPr>
              <w:spacing w:after="0" w:line="240" w:lineRule="auto"/>
              <w:rPr>
                <w:rFonts w:eastAsia="Arial"/>
                <w:color w:val="000000"/>
                <w:sz w:val="20"/>
                <w:szCs w:val="20"/>
              </w:rPr>
            </w:pPr>
            <w:r>
              <w:rPr>
                <w:rFonts w:eastAsia="Arial"/>
                <w:sz w:val="20"/>
                <w:szCs w:val="20"/>
              </w:rPr>
              <w:t xml:space="preserve">Provies near comprehensive health care services to eligible military veterans and VA medical centers and outpatients. </w:t>
            </w:r>
          </w:p>
        </w:tc>
        <w:tc>
          <w:tcPr>
            <w:tcW w:w="3060" w:type="dxa"/>
          </w:tcPr>
          <w:p w14:paraId="7485729D" w14:textId="77777777" w:rsidR="002B6C28" w:rsidRDefault="002B6C28" w:rsidP="002B6C28">
            <w:pPr>
              <w:spacing w:after="0" w:line="240" w:lineRule="auto"/>
              <w:rPr>
                <w:rFonts w:eastAsia="Arial"/>
                <w:color w:val="000000"/>
                <w:sz w:val="20"/>
                <w:szCs w:val="20"/>
              </w:rPr>
            </w:pPr>
            <w:r>
              <w:rPr>
                <w:rFonts w:eastAsia="Arial"/>
                <w:sz w:val="20"/>
                <w:szCs w:val="20"/>
              </w:rPr>
              <w:t>Recent concerns regarding care in VA medical centers, Trump budget seeking increase in VA funding</w:t>
            </w:r>
          </w:p>
        </w:tc>
      </w:tr>
      <w:tr w:rsidR="002B6C28" w14:paraId="2A5655EB" w14:textId="77777777" w:rsidTr="002B6C28">
        <w:tc>
          <w:tcPr>
            <w:tcW w:w="3515" w:type="dxa"/>
          </w:tcPr>
          <w:p w14:paraId="6F08945C" w14:textId="77777777" w:rsidR="002B6C28" w:rsidRDefault="002B6C28" w:rsidP="002B6C28">
            <w:pPr>
              <w:spacing w:after="0" w:line="240" w:lineRule="auto"/>
              <w:rPr>
                <w:rFonts w:eastAsia="Arial"/>
                <w:color w:val="000000"/>
                <w:sz w:val="20"/>
                <w:szCs w:val="20"/>
              </w:rPr>
            </w:pPr>
            <w:r>
              <w:rPr>
                <w:rFonts w:eastAsia="Arial"/>
                <w:color w:val="000000"/>
                <w:sz w:val="20"/>
                <w:szCs w:val="20"/>
              </w:rPr>
              <w:t>Department of Education</w:t>
            </w:r>
          </w:p>
        </w:tc>
        <w:tc>
          <w:tcPr>
            <w:tcW w:w="4590" w:type="dxa"/>
          </w:tcPr>
          <w:p w14:paraId="373092A5" w14:textId="77777777" w:rsidR="002B6C28" w:rsidRDefault="002B6C28" w:rsidP="002B6C28">
            <w:pPr>
              <w:spacing w:after="0" w:line="240" w:lineRule="auto"/>
              <w:rPr>
                <w:rFonts w:eastAsia="Arial"/>
                <w:color w:val="000000"/>
                <w:sz w:val="20"/>
                <w:szCs w:val="20"/>
              </w:rPr>
            </w:pPr>
            <w:r>
              <w:rPr>
                <w:rFonts w:eastAsia="Arial"/>
                <w:sz w:val="20"/>
                <w:szCs w:val="20"/>
              </w:rPr>
              <w:t xml:space="preserve">Promotes student achievement and preparation for global competitiveness by fostering educational excellence and ensuring equal access. </w:t>
            </w:r>
          </w:p>
        </w:tc>
        <w:tc>
          <w:tcPr>
            <w:tcW w:w="3060" w:type="dxa"/>
          </w:tcPr>
          <w:p w14:paraId="5D769C48" w14:textId="77777777" w:rsidR="002B6C28" w:rsidRDefault="002B6C28" w:rsidP="002B6C28">
            <w:pPr>
              <w:spacing w:after="0" w:line="240" w:lineRule="auto"/>
              <w:rPr>
                <w:rFonts w:eastAsia="Arial"/>
                <w:color w:val="000000"/>
                <w:sz w:val="20"/>
                <w:szCs w:val="20"/>
              </w:rPr>
            </w:pPr>
            <w:r>
              <w:rPr>
                <w:rFonts w:eastAsia="Arial"/>
                <w:sz w:val="20"/>
                <w:szCs w:val="20"/>
              </w:rPr>
              <w:t>ESSA</w:t>
            </w:r>
          </w:p>
        </w:tc>
      </w:tr>
      <w:tr w:rsidR="002B6C28" w14:paraId="5DFDAD1B" w14:textId="77777777" w:rsidTr="002B6C28">
        <w:tc>
          <w:tcPr>
            <w:tcW w:w="3515" w:type="dxa"/>
          </w:tcPr>
          <w:p w14:paraId="4D2AD117" w14:textId="77777777" w:rsidR="002B6C28" w:rsidRDefault="002B6C28" w:rsidP="002B6C28">
            <w:pPr>
              <w:spacing w:after="0" w:line="240" w:lineRule="auto"/>
              <w:rPr>
                <w:rFonts w:eastAsia="Arial"/>
                <w:color w:val="000000"/>
                <w:sz w:val="20"/>
                <w:szCs w:val="20"/>
              </w:rPr>
            </w:pPr>
            <w:r>
              <w:rPr>
                <w:rFonts w:eastAsia="Arial"/>
                <w:color w:val="000000"/>
                <w:sz w:val="20"/>
                <w:szCs w:val="20"/>
              </w:rPr>
              <w:t>Environmental Protection Agency (EPA)</w:t>
            </w:r>
          </w:p>
        </w:tc>
        <w:tc>
          <w:tcPr>
            <w:tcW w:w="4590" w:type="dxa"/>
          </w:tcPr>
          <w:p w14:paraId="7EA44C73" w14:textId="77777777" w:rsidR="002B6C28" w:rsidRDefault="002B6C28" w:rsidP="002B6C28">
            <w:pPr>
              <w:spacing w:after="0" w:line="240" w:lineRule="auto"/>
              <w:rPr>
                <w:rFonts w:eastAsia="Arial"/>
                <w:color w:val="000000"/>
                <w:sz w:val="20"/>
                <w:szCs w:val="20"/>
              </w:rPr>
            </w:pPr>
            <w:r>
              <w:rPr>
                <w:rFonts w:eastAsia="Arial"/>
                <w:sz w:val="20"/>
                <w:szCs w:val="20"/>
              </w:rPr>
              <w:t xml:space="preserve">Protects human health and the environment, makes sure the U.S. plays a role in the global environmental health. </w:t>
            </w:r>
          </w:p>
        </w:tc>
        <w:tc>
          <w:tcPr>
            <w:tcW w:w="3060" w:type="dxa"/>
          </w:tcPr>
          <w:p w14:paraId="0015C39A" w14:textId="77777777" w:rsidR="002B6C28" w:rsidRDefault="002B6C28" w:rsidP="002B6C28">
            <w:pPr>
              <w:spacing w:after="0" w:line="240" w:lineRule="auto"/>
              <w:rPr>
                <w:rFonts w:eastAsia="Arial"/>
                <w:color w:val="000000"/>
                <w:sz w:val="20"/>
                <w:szCs w:val="20"/>
              </w:rPr>
            </w:pPr>
            <w:r>
              <w:rPr>
                <w:rFonts w:eastAsia="Arial"/>
                <w:sz w:val="20"/>
                <w:szCs w:val="20"/>
              </w:rPr>
              <w:t>Trump requesting budget reductions</w:t>
            </w:r>
          </w:p>
        </w:tc>
      </w:tr>
      <w:tr w:rsidR="002B6C28" w14:paraId="03D4454C" w14:textId="77777777" w:rsidTr="002B6C28">
        <w:tc>
          <w:tcPr>
            <w:tcW w:w="3515" w:type="dxa"/>
          </w:tcPr>
          <w:p w14:paraId="67E6CD8F" w14:textId="77777777" w:rsidR="002B6C28" w:rsidRDefault="002B6C28" w:rsidP="002B6C28">
            <w:pPr>
              <w:spacing w:after="0" w:line="240" w:lineRule="auto"/>
              <w:rPr>
                <w:rFonts w:eastAsia="Arial"/>
                <w:color w:val="000000"/>
                <w:sz w:val="20"/>
                <w:szCs w:val="20"/>
              </w:rPr>
            </w:pPr>
            <w:r>
              <w:rPr>
                <w:rFonts w:eastAsia="Arial"/>
                <w:color w:val="000000"/>
                <w:sz w:val="20"/>
                <w:szCs w:val="20"/>
              </w:rPr>
              <w:t>Federal Elections Commission (FEC)</w:t>
            </w:r>
          </w:p>
        </w:tc>
        <w:tc>
          <w:tcPr>
            <w:tcW w:w="4590" w:type="dxa"/>
          </w:tcPr>
          <w:p w14:paraId="1C68CBE1" w14:textId="77777777" w:rsidR="002B6C28" w:rsidRDefault="002B6C28" w:rsidP="002B6C28">
            <w:pPr>
              <w:spacing w:after="0" w:line="240" w:lineRule="auto"/>
              <w:rPr>
                <w:rFonts w:eastAsia="Arial"/>
                <w:color w:val="000000"/>
                <w:sz w:val="20"/>
                <w:szCs w:val="20"/>
              </w:rPr>
            </w:pPr>
            <w:r>
              <w:rPr>
                <w:rFonts w:eastAsia="Arial"/>
                <w:sz w:val="20"/>
                <w:szCs w:val="20"/>
              </w:rPr>
              <w:t>The independent regulatory agency charged with administering and enforcing the federal finance law, and other election/voting law.</w:t>
            </w:r>
          </w:p>
        </w:tc>
        <w:tc>
          <w:tcPr>
            <w:tcW w:w="3060" w:type="dxa"/>
          </w:tcPr>
          <w:p w14:paraId="7B6243E9" w14:textId="77777777" w:rsidR="002B6C28" w:rsidRDefault="002B6C28" w:rsidP="002B6C28">
            <w:pPr>
              <w:spacing w:after="0" w:line="240" w:lineRule="auto"/>
              <w:rPr>
                <w:rFonts w:eastAsia="Arial"/>
                <w:color w:val="000000"/>
                <w:sz w:val="20"/>
                <w:szCs w:val="20"/>
              </w:rPr>
            </w:pPr>
            <w:r>
              <w:rPr>
                <w:rFonts w:eastAsia="Arial"/>
                <w:sz w:val="20"/>
                <w:szCs w:val="20"/>
              </w:rPr>
              <w:t>Trump tweets about FEC regarding SNL</w:t>
            </w:r>
          </w:p>
        </w:tc>
      </w:tr>
      <w:tr w:rsidR="002B6C28" w14:paraId="2E6EF02E" w14:textId="77777777" w:rsidTr="002B6C28">
        <w:tc>
          <w:tcPr>
            <w:tcW w:w="3515" w:type="dxa"/>
          </w:tcPr>
          <w:p w14:paraId="01732DA2" w14:textId="77777777" w:rsidR="002B6C28" w:rsidRDefault="002B6C28" w:rsidP="002B6C28">
            <w:pPr>
              <w:spacing w:after="0" w:line="240" w:lineRule="auto"/>
              <w:rPr>
                <w:rFonts w:eastAsia="Arial"/>
                <w:color w:val="000000"/>
                <w:sz w:val="20"/>
                <w:szCs w:val="20"/>
              </w:rPr>
            </w:pPr>
            <w:r>
              <w:rPr>
                <w:rFonts w:eastAsia="Arial"/>
                <w:color w:val="000000"/>
                <w:sz w:val="20"/>
                <w:szCs w:val="20"/>
              </w:rPr>
              <w:t>Securities and Exchange Commission (SEC)</w:t>
            </w:r>
          </w:p>
        </w:tc>
        <w:tc>
          <w:tcPr>
            <w:tcW w:w="4590" w:type="dxa"/>
          </w:tcPr>
          <w:p w14:paraId="3AAA5C18" w14:textId="77777777" w:rsidR="002B6C28" w:rsidRDefault="002B6C28" w:rsidP="002B6C28">
            <w:pPr>
              <w:spacing w:after="0" w:line="240" w:lineRule="auto"/>
              <w:rPr>
                <w:rFonts w:eastAsia="Arial"/>
                <w:color w:val="000000"/>
                <w:sz w:val="20"/>
                <w:szCs w:val="20"/>
              </w:rPr>
            </w:pPr>
            <w:r>
              <w:rPr>
                <w:rFonts w:eastAsia="Arial"/>
                <w:sz w:val="20"/>
                <w:szCs w:val="20"/>
              </w:rPr>
              <w:t>Regulates the various U.S. stock exchanges</w:t>
            </w:r>
          </w:p>
          <w:p w14:paraId="349BE00F" w14:textId="77777777" w:rsidR="002B6C28" w:rsidRDefault="002B6C28" w:rsidP="002B6C28">
            <w:pPr>
              <w:spacing w:after="0" w:line="240" w:lineRule="auto"/>
              <w:rPr>
                <w:rFonts w:eastAsia="Arial"/>
                <w:color w:val="000000"/>
                <w:sz w:val="20"/>
                <w:szCs w:val="20"/>
              </w:rPr>
            </w:pPr>
          </w:p>
        </w:tc>
        <w:tc>
          <w:tcPr>
            <w:tcW w:w="3060" w:type="dxa"/>
          </w:tcPr>
          <w:p w14:paraId="5AEF6E7F" w14:textId="77777777" w:rsidR="002B6C28" w:rsidRDefault="002B6C28" w:rsidP="002B6C28">
            <w:pPr>
              <w:spacing w:after="0" w:line="240" w:lineRule="auto"/>
              <w:rPr>
                <w:rFonts w:eastAsia="Arial"/>
                <w:color w:val="000000"/>
                <w:sz w:val="20"/>
                <w:szCs w:val="20"/>
              </w:rPr>
            </w:pPr>
            <w:r>
              <w:rPr>
                <w:rFonts w:eastAsia="Arial"/>
                <w:sz w:val="20"/>
                <w:szCs w:val="20"/>
              </w:rPr>
              <w:t>Elon Musk tweets</w:t>
            </w:r>
          </w:p>
        </w:tc>
      </w:tr>
    </w:tbl>
    <w:p w14:paraId="5F87EA3B" w14:textId="77777777" w:rsidR="002B6C28" w:rsidRDefault="002B6C28" w:rsidP="00CC060C">
      <w:pPr>
        <w:spacing w:after="0" w:line="240" w:lineRule="auto"/>
        <w:rPr>
          <w:rFonts w:eastAsia="Arial"/>
          <w:b/>
          <w:color w:val="000000"/>
          <w:sz w:val="20"/>
          <w:szCs w:val="20"/>
        </w:rPr>
      </w:pPr>
    </w:p>
    <w:p w14:paraId="51F4E3EA" w14:textId="3DD094DE" w:rsidR="00975AC9" w:rsidRDefault="002B6C28" w:rsidP="00CC060C">
      <w:pPr>
        <w:spacing w:after="0" w:line="240" w:lineRule="auto"/>
        <w:rPr>
          <w:rFonts w:eastAsia="Arial"/>
          <w:b/>
          <w:color w:val="000000"/>
          <w:sz w:val="20"/>
          <w:szCs w:val="20"/>
        </w:rPr>
      </w:pPr>
      <w:r>
        <w:rPr>
          <w:rFonts w:eastAsia="Arial"/>
          <w:b/>
          <w:color w:val="000000"/>
          <w:sz w:val="20"/>
          <w:szCs w:val="20"/>
        </w:rPr>
        <w:t xml:space="preserve">Bureaucratic Agencies </w:t>
      </w:r>
      <w:r w:rsidR="00975AC9">
        <w:br w:type="page"/>
      </w:r>
      <w:r w:rsidR="00975AC9">
        <w:rPr>
          <w:rFonts w:eastAsia="Arial"/>
          <w:b/>
          <w:color w:val="000000"/>
          <w:sz w:val="20"/>
          <w:szCs w:val="20"/>
        </w:rPr>
        <w:lastRenderedPageBreak/>
        <w:t xml:space="preserve"> Methods of Oversight</w:t>
      </w:r>
    </w:p>
    <w:tbl>
      <w:tblPr>
        <w:tblW w:w="10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96"/>
        <w:gridCol w:w="6839"/>
      </w:tblGrid>
      <w:tr w:rsidR="00975AC9" w14:paraId="7CC40604" w14:textId="77777777" w:rsidTr="008566FC">
        <w:tc>
          <w:tcPr>
            <w:tcW w:w="3596" w:type="dxa"/>
          </w:tcPr>
          <w:p w14:paraId="3AD876FA" w14:textId="77777777" w:rsidR="00975AC9" w:rsidRDefault="00975AC9" w:rsidP="00CC060C">
            <w:pPr>
              <w:spacing w:after="0" w:line="240" w:lineRule="auto"/>
              <w:rPr>
                <w:rFonts w:eastAsia="Arial"/>
                <w:color w:val="000000"/>
                <w:sz w:val="20"/>
                <w:szCs w:val="20"/>
              </w:rPr>
            </w:pPr>
          </w:p>
          <w:p w14:paraId="1D592F09" w14:textId="77777777" w:rsidR="00975AC9" w:rsidRDefault="00975AC9" w:rsidP="00CC060C">
            <w:pPr>
              <w:spacing w:after="0" w:line="240" w:lineRule="auto"/>
              <w:rPr>
                <w:rFonts w:eastAsia="Arial"/>
                <w:color w:val="000000"/>
                <w:sz w:val="20"/>
                <w:szCs w:val="20"/>
              </w:rPr>
            </w:pPr>
          </w:p>
        </w:tc>
        <w:tc>
          <w:tcPr>
            <w:tcW w:w="6839" w:type="dxa"/>
          </w:tcPr>
          <w:p w14:paraId="016E3A6D" w14:textId="77777777" w:rsidR="00975AC9" w:rsidRDefault="00975AC9" w:rsidP="00CC060C">
            <w:pPr>
              <w:spacing w:after="0" w:line="240" w:lineRule="auto"/>
              <w:rPr>
                <w:rFonts w:eastAsia="Arial"/>
                <w:color w:val="000000"/>
                <w:sz w:val="20"/>
                <w:szCs w:val="20"/>
              </w:rPr>
            </w:pPr>
            <w:r>
              <w:rPr>
                <w:rFonts w:eastAsia="Arial"/>
                <w:color w:val="000000"/>
                <w:sz w:val="20"/>
                <w:szCs w:val="20"/>
              </w:rPr>
              <w:t>For each, explain how Congress uses its oversight power in its relationship with the executive branch.</w:t>
            </w:r>
          </w:p>
        </w:tc>
      </w:tr>
      <w:tr w:rsidR="00975AC9" w14:paraId="12CB1DF4" w14:textId="77777777" w:rsidTr="008566FC">
        <w:tc>
          <w:tcPr>
            <w:tcW w:w="3596" w:type="dxa"/>
          </w:tcPr>
          <w:p w14:paraId="0727BDEB" w14:textId="77777777" w:rsidR="00975AC9" w:rsidRDefault="00975AC9" w:rsidP="00CC060C">
            <w:pPr>
              <w:spacing w:after="0" w:line="240" w:lineRule="auto"/>
              <w:rPr>
                <w:rFonts w:eastAsia="Arial"/>
                <w:color w:val="000000"/>
                <w:sz w:val="20"/>
                <w:szCs w:val="20"/>
              </w:rPr>
            </w:pPr>
            <w:r>
              <w:rPr>
                <w:rFonts w:eastAsia="Arial"/>
                <w:color w:val="000000"/>
                <w:sz w:val="20"/>
                <w:szCs w:val="20"/>
              </w:rPr>
              <w:t>Committee hearings</w:t>
            </w:r>
          </w:p>
        </w:tc>
        <w:tc>
          <w:tcPr>
            <w:tcW w:w="6839" w:type="dxa"/>
          </w:tcPr>
          <w:p w14:paraId="1AADA622" w14:textId="77777777" w:rsidR="00975AC9" w:rsidRDefault="00975AC9" w:rsidP="00CC060C">
            <w:pPr>
              <w:spacing w:after="0" w:line="240" w:lineRule="auto"/>
              <w:rPr>
                <w:rFonts w:eastAsia="Arial"/>
                <w:color w:val="000000"/>
                <w:sz w:val="20"/>
                <w:szCs w:val="20"/>
              </w:rPr>
            </w:pPr>
            <w:r>
              <w:rPr>
                <w:rFonts w:eastAsia="Arial"/>
                <w:sz w:val="20"/>
                <w:szCs w:val="20"/>
              </w:rPr>
              <w:t>Congress can investigate executive branch officials...recent examples are Democrats in the House with Trump officials and Republicans in Congress with Obama officials</w:t>
            </w:r>
          </w:p>
        </w:tc>
      </w:tr>
      <w:tr w:rsidR="00975AC9" w14:paraId="4F7397E4" w14:textId="77777777" w:rsidTr="008566FC">
        <w:tc>
          <w:tcPr>
            <w:tcW w:w="3596" w:type="dxa"/>
          </w:tcPr>
          <w:p w14:paraId="1548C494" w14:textId="77777777" w:rsidR="00975AC9" w:rsidRDefault="00975AC9" w:rsidP="00CC060C">
            <w:pPr>
              <w:spacing w:after="0" w:line="240" w:lineRule="auto"/>
              <w:rPr>
                <w:rFonts w:eastAsia="Arial"/>
                <w:color w:val="000000"/>
                <w:sz w:val="20"/>
                <w:szCs w:val="20"/>
              </w:rPr>
            </w:pPr>
            <w:r>
              <w:rPr>
                <w:rFonts w:eastAsia="Arial"/>
                <w:color w:val="000000"/>
                <w:sz w:val="20"/>
                <w:szCs w:val="20"/>
              </w:rPr>
              <w:t>Power of the Purse</w:t>
            </w:r>
          </w:p>
        </w:tc>
        <w:tc>
          <w:tcPr>
            <w:tcW w:w="6839" w:type="dxa"/>
          </w:tcPr>
          <w:p w14:paraId="23AA1851" w14:textId="77777777" w:rsidR="00975AC9" w:rsidRDefault="00975AC9" w:rsidP="00CC060C">
            <w:pPr>
              <w:spacing w:after="0" w:line="240" w:lineRule="auto"/>
              <w:rPr>
                <w:rFonts w:eastAsia="Arial"/>
                <w:color w:val="000000"/>
                <w:sz w:val="20"/>
                <w:szCs w:val="20"/>
              </w:rPr>
            </w:pPr>
            <w:r>
              <w:rPr>
                <w:rFonts w:eastAsia="Arial"/>
                <w:sz w:val="20"/>
                <w:szCs w:val="20"/>
              </w:rPr>
              <w:t>Appropriations can be used by Congress to prioritize policy initiatives via the federal budget</w:t>
            </w:r>
          </w:p>
        </w:tc>
      </w:tr>
    </w:tbl>
    <w:p w14:paraId="2096F613" w14:textId="77777777" w:rsidR="00975AC9" w:rsidRDefault="00975AC9" w:rsidP="00CC060C">
      <w:pPr>
        <w:spacing w:after="0" w:line="240" w:lineRule="auto"/>
        <w:rPr>
          <w:rFonts w:eastAsia="Arial"/>
          <w:b/>
          <w:color w:val="000000"/>
          <w:sz w:val="20"/>
          <w:szCs w:val="20"/>
        </w:rPr>
      </w:pPr>
    </w:p>
    <w:p w14:paraId="5A6AEE20" w14:textId="77777777" w:rsidR="00975AC9" w:rsidRDefault="00975AC9" w:rsidP="00CC060C">
      <w:pPr>
        <w:spacing w:after="0" w:line="240" w:lineRule="auto"/>
        <w:rPr>
          <w:rFonts w:eastAsia="Arial"/>
          <w:b/>
          <w:color w:val="000000"/>
          <w:sz w:val="20"/>
          <w:szCs w:val="20"/>
        </w:rPr>
      </w:pPr>
      <w:r>
        <w:rPr>
          <w:rFonts w:eastAsia="Arial"/>
          <w:b/>
          <w:color w:val="000000"/>
          <w:sz w:val="20"/>
          <w:szCs w:val="20"/>
        </w:rPr>
        <w:t xml:space="preserve">Special Notes: </w:t>
      </w:r>
    </w:p>
    <w:p w14:paraId="533E1671" w14:textId="77777777" w:rsidR="00975AC9" w:rsidRDefault="00975AC9" w:rsidP="00CC060C">
      <w:pPr>
        <w:numPr>
          <w:ilvl w:val="0"/>
          <w:numId w:val="12"/>
        </w:numPr>
        <w:pBdr>
          <w:top w:val="nil"/>
          <w:left w:val="nil"/>
          <w:bottom w:val="nil"/>
          <w:right w:val="nil"/>
          <w:between w:val="nil"/>
        </w:pBdr>
        <w:spacing w:after="0" w:line="240" w:lineRule="auto"/>
        <w:rPr>
          <w:color w:val="000000"/>
          <w:sz w:val="20"/>
          <w:szCs w:val="20"/>
        </w:rPr>
      </w:pPr>
      <w:r>
        <w:rPr>
          <w:rFonts w:eastAsia="Arial"/>
          <w:color w:val="000000"/>
          <w:sz w:val="20"/>
          <w:szCs w:val="20"/>
        </w:rPr>
        <w:t>As a means to curtail the use of presidential power, congressional oversight serves as a check of executive authorization and appropriation. </w:t>
      </w:r>
    </w:p>
    <w:p w14:paraId="0FEFDE92" w14:textId="77777777" w:rsidR="00975AC9" w:rsidRDefault="00975AC9" w:rsidP="00CC060C">
      <w:pPr>
        <w:numPr>
          <w:ilvl w:val="0"/>
          <w:numId w:val="12"/>
        </w:numPr>
        <w:spacing w:after="0" w:line="240" w:lineRule="auto"/>
        <w:rPr>
          <w:color w:val="000000"/>
          <w:sz w:val="20"/>
          <w:szCs w:val="20"/>
        </w:rPr>
      </w:pPr>
      <w:r>
        <w:rPr>
          <w:rFonts w:eastAsia="Arial"/>
          <w:color w:val="000000"/>
          <w:sz w:val="20"/>
          <w:szCs w:val="20"/>
        </w:rPr>
        <w:t>Presidential ideology, authority, and influence affect how executive branch agencies carry out the goals of the administration.</w:t>
      </w:r>
    </w:p>
    <w:p w14:paraId="003A41A3" w14:textId="77777777" w:rsidR="00975AC9" w:rsidRDefault="00975AC9" w:rsidP="00CC060C">
      <w:pPr>
        <w:spacing w:after="0" w:line="240" w:lineRule="auto"/>
        <w:rPr>
          <w:rFonts w:eastAsia="Arial"/>
          <w:color w:val="000000"/>
          <w:sz w:val="20"/>
          <w:szCs w:val="20"/>
        </w:rPr>
      </w:pPr>
    </w:p>
    <w:p w14:paraId="55F4BF57" w14:textId="77777777" w:rsidR="00975AC9" w:rsidRDefault="00975AC9" w:rsidP="00CC060C">
      <w:pPr>
        <w:spacing w:after="0" w:line="240" w:lineRule="auto"/>
        <w:rPr>
          <w:rFonts w:eastAsia="Arial"/>
          <w:b/>
          <w:color w:val="000000"/>
          <w:sz w:val="20"/>
          <w:szCs w:val="20"/>
        </w:rPr>
      </w:pPr>
      <w:r>
        <w:rPr>
          <w:rFonts w:eastAsia="Arial"/>
          <w:b/>
          <w:color w:val="000000"/>
          <w:sz w:val="20"/>
          <w:szCs w:val="20"/>
        </w:rPr>
        <w:t>Governmental branches hold the bureaucracy accountable</w:t>
      </w:r>
    </w:p>
    <w:tbl>
      <w:tblPr>
        <w:tblW w:w="10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96"/>
        <w:gridCol w:w="3597"/>
        <w:gridCol w:w="3597"/>
      </w:tblGrid>
      <w:tr w:rsidR="00975AC9" w14:paraId="32B7507A" w14:textId="77777777" w:rsidTr="008566FC">
        <w:tc>
          <w:tcPr>
            <w:tcW w:w="3596" w:type="dxa"/>
          </w:tcPr>
          <w:p w14:paraId="295D3E21" w14:textId="77777777" w:rsidR="00975AC9" w:rsidRDefault="00975AC9" w:rsidP="00CC060C">
            <w:pPr>
              <w:spacing w:after="0" w:line="240" w:lineRule="auto"/>
              <w:rPr>
                <w:rFonts w:eastAsia="Arial"/>
                <w:color w:val="000000"/>
                <w:sz w:val="20"/>
                <w:szCs w:val="20"/>
              </w:rPr>
            </w:pPr>
            <w:r>
              <w:rPr>
                <w:rFonts w:eastAsia="Arial"/>
                <w:color w:val="000000"/>
                <w:sz w:val="20"/>
                <w:szCs w:val="20"/>
              </w:rPr>
              <w:t xml:space="preserve">How does each ensure that the bureaucracy is held accountable? </w:t>
            </w:r>
          </w:p>
        </w:tc>
        <w:tc>
          <w:tcPr>
            <w:tcW w:w="3597" w:type="dxa"/>
          </w:tcPr>
          <w:p w14:paraId="792551D3" w14:textId="77777777" w:rsidR="00975AC9" w:rsidRDefault="00975AC9" w:rsidP="00CC060C">
            <w:pPr>
              <w:spacing w:after="0" w:line="240" w:lineRule="auto"/>
              <w:jc w:val="center"/>
              <w:rPr>
                <w:rFonts w:eastAsia="Arial"/>
                <w:color w:val="000000"/>
                <w:sz w:val="20"/>
                <w:szCs w:val="20"/>
              </w:rPr>
            </w:pPr>
            <w:r>
              <w:rPr>
                <w:rFonts w:eastAsia="Arial"/>
                <w:color w:val="000000"/>
                <w:sz w:val="20"/>
                <w:szCs w:val="20"/>
              </w:rPr>
              <w:t>Formal Powers</w:t>
            </w:r>
          </w:p>
        </w:tc>
        <w:tc>
          <w:tcPr>
            <w:tcW w:w="3597" w:type="dxa"/>
          </w:tcPr>
          <w:p w14:paraId="27C103B0" w14:textId="77777777" w:rsidR="00975AC9" w:rsidRDefault="00975AC9" w:rsidP="00CC060C">
            <w:pPr>
              <w:spacing w:after="0" w:line="240" w:lineRule="auto"/>
              <w:jc w:val="center"/>
              <w:rPr>
                <w:rFonts w:eastAsia="Arial"/>
                <w:color w:val="000000"/>
                <w:sz w:val="20"/>
                <w:szCs w:val="20"/>
              </w:rPr>
            </w:pPr>
            <w:r>
              <w:rPr>
                <w:rFonts w:eastAsia="Arial"/>
                <w:color w:val="000000"/>
                <w:sz w:val="20"/>
                <w:szCs w:val="20"/>
              </w:rPr>
              <w:t>Informal Powers</w:t>
            </w:r>
          </w:p>
        </w:tc>
      </w:tr>
      <w:tr w:rsidR="00975AC9" w14:paraId="5359F4B0" w14:textId="77777777" w:rsidTr="008566FC">
        <w:tc>
          <w:tcPr>
            <w:tcW w:w="3596" w:type="dxa"/>
          </w:tcPr>
          <w:p w14:paraId="3D97347C" w14:textId="77777777" w:rsidR="00975AC9" w:rsidRDefault="00975AC9" w:rsidP="00CC060C">
            <w:pPr>
              <w:numPr>
                <w:ilvl w:val="0"/>
                <w:numId w:val="11"/>
              </w:numPr>
              <w:pBdr>
                <w:top w:val="nil"/>
                <w:left w:val="nil"/>
                <w:bottom w:val="nil"/>
                <w:right w:val="nil"/>
                <w:between w:val="nil"/>
              </w:pBdr>
              <w:spacing w:after="0" w:line="240" w:lineRule="auto"/>
              <w:rPr>
                <w:color w:val="000000"/>
                <w:sz w:val="20"/>
                <w:szCs w:val="20"/>
              </w:rPr>
            </w:pPr>
            <w:r>
              <w:rPr>
                <w:rFonts w:eastAsia="Arial"/>
                <w:color w:val="000000"/>
                <w:sz w:val="20"/>
                <w:szCs w:val="20"/>
              </w:rPr>
              <w:t>Congress</w:t>
            </w:r>
          </w:p>
        </w:tc>
        <w:tc>
          <w:tcPr>
            <w:tcW w:w="3597" w:type="dxa"/>
          </w:tcPr>
          <w:p w14:paraId="6CC53C8E" w14:textId="77777777" w:rsidR="00975AC9" w:rsidRDefault="00975AC9" w:rsidP="00CC060C">
            <w:pPr>
              <w:spacing w:after="0" w:line="240" w:lineRule="auto"/>
              <w:rPr>
                <w:rFonts w:eastAsia="Arial"/>
                <w:color w:val="000000"/>
                <w:sz w:val="20"/>
                <w:szCs w:val="20"/>
              </w:rPr>
            </w:pPr>
            <w:r>
              <w:rPr>
                <w:rFonts w:eastAsia="Arial"/>
                <w:sz w:val="20"/>
                <w:szCs w:val="20"/>
              </w:rPr>
              <w:t>Legislation, overriding vetoes, advice and consent, treaty power</w:t>
            </w:r>
          </w:p>
        </w:tc>
        <w:tc>
          <w:tcPr>
            <w:tcW w:w="3597" w:type="dxa"/>
          </w:tcPr>
          <w:p w14:paraId="65B106AC" w14:textId="77777777" w:rsidR="00975AC9" w:rsidRDefault="00975AC9" w:rsidP="00CC060C">
            <w:pPr>
              <w:spacing w:after="0" w:line="240" w:lineRule="auto"/>
              <w:rPr>
                <w:rFonts w:eastAsia="Arial"/>
                <w:color w:val="000000"/>
                <w:sz w:val="20"/>
                <w:szCs w:val="20"/>
              </w:rPr>
            </w:pPr>
            <w:r>
              <w:rPr>
                <w:rFonts w:eastAsia="Arial"/>
                <w:sz w:val="20"/>
                <w:szCs w:val="20"/>
              </w:rPr>
              <w:t>Use of the media, congressional oversight of the bureaucracy</w:t>
            </w:r>
          </w:p>
        </w:tc>
      </w:tr>
      <w:tr w:rsidR="00975AC9" w14:paraId="16F4BBF2" w14:textId="77777777" w:rsidTr="008566FC">
        <w:tc>
          <w:tcPr>
            <w:tcW w:w="3596" w:type="dxa"/>
          </w:tcPr>
          <w:p w14:paraId="3D0CD59C" w14:textId="77777777" w:rsidR="00975AC9" w:rsidRDefault="00975AC9" w:rsidP="00CC060C">
            <w:pPr>
              <w:numPr>
                <w:ilvl w:val="0"/>
                <w:numId w:val="11"/>
              </w:numPr>
              <w:pBdr>
                <w:top w:val="nil"/>
                <w:left w:val="nil"/>
                <w:bottom w:val="nil"/>
                <w:right w:val="nil"/>
                <w:between w:val="nil"/>
              </w:pBdr>
              <w:spacing w:after="0" w:line="240" w:lineRule="auto"/>
              <w:rPr>
                <w:color w:val="000000"/>
                <w:sz w:val="20"/>
                <w:szCs w:val="20"/>
              </w:rPr>
            </w:pPr>
            <w:r>
              <w:rPr>
                <w:rFonts w:eastAsia="Arial"/>
                <w:color w:val="000000"/>
                <w:sz w:val="20"/>
                <w:szCs w:val="20"/>
              </w:rPr>
              <w:t xml:space="preserve">President </w:t>
            </w:r>
          </w:p>
        </w:tc>
        <w:tc>
          <w:tcPr>
            <w:tcW w:w="3597" w:type="dxa"/>
          </w:tcPr>
          <w:p w14:paraId="306B9B10" w14:textId="77777777" w:rsidR="00975AC9" w:rsidRDefault="00975AC9" w:rsidP="00CC060C">
            <w:pPr>
              <w:spacing w:after="0" w:line="240" w:lineRule="auto"/>
              <w:rPr>
                <w:rFonts w:eastAsia="Arial"/>
                <w:color w:val="000000"/>
                <w:sz w:val="20"/>
                <w:szCs w:val="20"/>
              </w:rPr>
            </w:pPr>
            <w:r>
              <w:rPr>
                <w:rFonts w:eastAsia="Arial"/>
                <w:sz w:val="20"/>
                <w:szCs w:val="20"/>
              </w:rPr>
              <w:t>Veto power, commander-in-chief</w:t>
            </w:r>
          </w:p>
          <w:p w14:paraId="2B28830A" w14:textId="77777777" w:rsidR="00975AC9" w:rsidRDefault="00975AC9" w:rsidP="00CC060C">
            <w:pPr>
              <w:spacing w:after="0" w:line="240" w:lineRule="auto"/>
              <w:rPr>
                <w:rFonts w:eastAsia="Arial"/>
                <w:color w:val="000000"/>
                <w:sz w:val="20"/>
                <w:szCs w:val="20"/>
              </w:rPr>
            </w:pPr>
          </w:p>
        </w:tc>
        <w:tc>
          <w:tcPr>
            <w:tcW w:w="3597" w:type="dxa"/>
          </w:tcPr>
          <w:p w14:paraId="4C37E263" w14:textId="77777777" w:rsidR="00975AC9" w:rsidRDefault="00975AC9" w:rsidP="00CC060C">
            <w:pPr>
              <w:spacing w:after="0" w:line="240" w:lineRule="auto"/>
              <w:rPr>
                <w:rFonts w:eastAsia="Arial"/>
                <w:color w:val="000000"/>
                <w:sz w:val="20"/>
                <w:szCs w:val="20"/>
              </w:rPr>
            </w:pPr>
            <w:r>
              <w:rPr>
                <w:rFonts w:eastAsia="Arial"/>
                <w:sz w:val="20"/>
                <w:szCs w:val="20"/>
              </w:rPr>
              <w:t>Executive orders, executive agreements, signing statements</w:t>
            </w:r>
          </w:p>
        </w:tc>
      </w:tr>
      <w:tr w:rsidR="00975AC9" w14:paraId="01E34EB1" w14:textId="77777777" w:rsidTr="008566FC">
        <w:tc>
          <w:tcPr>
            <w:tcW w:w="3596" w:type="dxa"/>
          </w:tcPr>
          <w:p w14:paraId="45DAED6F" w14:textId="77777777" w:rsidR="00975AC9" w:rsidRDefault="00975AC9" w:rsidP="00CC060C">
            <w:pPr>
              <w:numPr>
                <w:ilvl w:val="0"/>
                <w:numId w:val="11"/>
              </w:numPr>
              <w:pBdr>
                <w:top w:val="nil"/>
                <w:left w:val="nil"/>
                <w:bottom w:val="nil"/>
                <w:right w:val="nil"/>
                <w:between w:val="nil"/>
              </w:pBdr>
              <w:spacing w:after="0" w:line="240" w:lineRule="auto"/>
              <w:rPr>
                <w:color w:val="000000"/>
                <w:sz w:val="20"/>
                <w:szCs w:val="20"/>
              </w:rPr>
            </w:pPr>
            <w:r>
              <w:rPr>
                <w:rFonts w:eastAsia="Arial"/>
                <w:color w:val="000000"/>
                <w:sz w:val="20"/>
                <w:szCs w:val="20"/>
              </w:rPr>
              <w:t>The Courts</w:t>
            </w:r>
          </w:p>
        </w:tc>
        <w:tc>
          <w:tcPr>
            <w:tcW w:w="3597" w:type="dxa"/>
          </w:tcPr>
          <w:p w14:paraId="7AD38FD7" w14:textId="77777777" w:rsidR="00975AC9" w:rsidRDefault="00975AC9" w:rsidP="00CC060C">
            <w:pPr>
              <w:spacing w:after="0" w:line="240" w:lineRule="auto"/>
              <w:rPr>
                <w:rFonts w:eastAsia="Arial"/>
                <w:color w:val="000000"/>
                <w:sz w:val="20"/>
                <w:szCs w:val="20"/>
              </w:rPr>
            </w:pPr>
            <w:r>
              <w:rPr>
                <w:rFonts w:eastAsia="Arial"/>
                <w:sz w:val="20"/>
                <w:szCs w:val="20"/>
              </w:rPr>
              <w:t>Supreme Court (judicial review implied but not listed in constitution)</w:t>
            </w:r>
          </w:p>
        </w:tc>
        <w:tc>
          <w:tcPr>
            <w:tcW w:w="3597" w:type="dxa"/>
          </w:tcPr>
          <w:p w14:paraId="2142271D" w14:textId="77777777" w:rsidR="00975AC9" w:rsidRDefault="00975AC9" w:rsidP="00CC060C">
            <w:pPr>
              <w:spacing w:after="0" w:line="240" w:lineRule="auto"/>
              <w:rPr>
                <w:rFonts w:eastAsia="Arial"/>
                <w:color w:val="000000"/>
                <w:sz w:val="20"/>
                <w:szCs w:val="20"/>
              </w:rPr>
            </w:pPr>
            <w:r>
              <w:rPr>
                <w:rFonts w:eastAsia="Arial"/>
                <w:sz w:val="20"/>
                <w:szCs w:val="20"/>
              </w:rPr>
              <w:t>Discretion in accepting cases</w:t>
            </w:r>
          </w:p>
        </w:tc>
      </w:tr>
    </w:tbl>
    <w:p w14:paraId="084E96E6" w14:textId="77777777" w:rsidR="00975AC9" w:rsidRDefault="00975AC9" w:rsidP="00975AC9">
      <w:pPr>
        <w:rPr>
          <w:rFonts w:eastAsia="Arial"/>
          <w:b/>
          <w:color w:val="000000"/>
          <w:sz w:val="20"/>
          <w:szCs w:val="20"/>
        </w:rPr>
      </w:pPr>
    </w:p>
    <w:p w14:paraId="232AB5EC" w14:textId="54C61D89" w:rsidR="00884CE2" w:rsidRPr="00884CE2" w:rsidRDefault="002B6C28" w:rsidP="005F0DF6">
      <w:pPr>
        <w:spacing w:after="120"/>
        <w:jc w:val="center"/>
      </w:pPr>
      <w:bookmarkStart w:id="0" w:name="_gjdgxs" w:colFirst="0" w:colLast="0"/>
      <w:bookmarkEnd w:id="0"/>
      <w:r>
        <w:br w:type="page"/>
      </w:r>
      <w:r w:rsidR="00884CE2">
        <w:rPr>
          <w:rFonts w:eastAsia="Arial"/>
          <w:b/>
          <w:color w:val="000000"/>
          <w:sz w:val="20"/>
          <w:szCs w:val="20"/>
        </w:rPr>
        <w:lastRenderedPageBreak/>
        <w:t>Unit 3</w:t>
      </w:r>
      <w:r w:rsidR="005F0DF6">
        <w:rPr>
          <w:rFonts w:eastAsia="Arial"/>
          <w:b/>
          <w:color w:val="000000"/>
          <w:sz w:val="20"/>
          <w:szCs w:val="20"/>
        </w:rPr>
        <w:t xml:space="preserve"> Summary</w:t>
      </w:r>
      <w:r w:rsidR="00884CE2">
        <w:rPr>
          <w:rFonts w:eastAsia="Arial"/>
          <w:b/>
          <w:color w:val="000000"/>
          <w:sz w:val="20"/>
          <w:szCs w:val="20"/>
        </w:rPr>
        <w:t xml:space="preserve">- Judicial Branch, Civil Rights and Civil Liberties </w:t>
      </w:r>
    </w:p>
    <w:p w14:paraId="3891E4F1" w14:textId="77777777" w:rsidR="00884CE2" w:rsidRDefault="00884CE2" w:rsidP="00884CE2">
      <w:pPr>
        <w:spacing w:after="120"/>
        <w:rPr>
          <w:rFonts w:eastAsia="Arial"/>
          <w:b/>
          <w:color w:val="000000"/>
          <w:sz w:val="20"/>
          <w:szCs w:val="20"/>
        </w:rPr>
      </w:pPr>
    </w:p>
    <w:p w14:paraId="5008D2F5" w14:textId="77777777" w:rsidR="00884CE2" w:rsidRDefault="00884CE2" w:rsidP="00884CE2">
      <w:pPr>
        <w:pBdr>
          <w:top w:val="nil"/>
          <w:left w:val="nil"/>
          <w:bottom w:val="nil"/>
          <w:right w:val="nil"/>
          <w:between w:val="nil"/>
        </w:pBdr>
        <w:spacing w:after="120"/>
        <w:rPr>
          <w:rFonts w:eastAsia="Arial"/>
          <w:color w:val="000000"/>
          <w:sz w:val="20"/>
          <w:szCs w:val="20"/>
        </w:rPr>
      </w:pPr>
      <w:r>
        <w:rPr>
          <w:rFonts w:eastAsia="Arial"/>
          <w:b/>
          <w:color w:val="000000"/>
          <w:sz w:val="20"/>
          <w:szCs w:val="20"/>
        </w:rPr>
        <w:t>Big Idea #1:</w:t>
      </w:r>
      <w:r>
        <w:rPr>
          <w:rFonts w:eastAsia="Arial"/>
          <w:color w:val="000000"/>
          <w:sz w:val="20"/>
          <w:szCs w:val="20"/>
        </w:rPr>
        <w:t xml:space="preserve">  The design of the judicial branch protects the Supreme Court’s independence as a branch of government, and the emergence and use of judicial review remains a powerful judicial practice.</w:t>
      </w:r>
    </w:p>
    <w:p w14:paraId="6048D958" w14:textId="77777777" w:rsidR="00884CE2" w:rsidRDefault="00884CE2" w:rsidP="00884CE2">
      <w:pPr>
        <w:spacing w:after="120"/>
        <w:rPr>
          <w:rFonts w:eastAsia="Arial"/>
          <w:b/>
          <w:color w:val="000000"/>
          <w:sz w:val="20"/>
          <w:szCs w:val="20"/>
        </w:rPr>
      </w:pPr>
      <w:r>
        <w:rPr>
          <w:rFonts w:eastAsia="Arial"/>
          <w:b/>
          <w:color w:val="000000"/>
          <w:sz w:val="20"/>
          <w:szCs w:val="20"/>
        </w:rPr>
        <w:t>Checks and Balances and Judicial Review</w:t>
      </w:r>
    </w:p>
    <w:tbl>
      <w:tblPr>
        <w:tblW w:w="10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5"/>
        <w:gridCol w:w="4230"/>
        <w:gridCol w:w="4945"/>
      </w:tblGrid>
      <w:tr w:rsidR="00884CE2" w14:paraId="12AC9505" w14:textId="77777777" w:rsidTr="008566FC">
        <w:trPr>
          <w:trHeight w:val="260"/>
        </w:trPr>
        <w:tc>
          <w:tcPr>
            <w:tcW w:w="1615" w:type="dxa"/>
          </w:tcPr>
          <w:p w14:paraId="65C6F92E" w14:textId="77777777" w:rsidR="00884CE2" w:rsidRDefault="00884CE2" w:rsidP="00884CE2">
            <w:pPr>
              <w:spacing w:after="120"/>
              <w:jc w:val="center"/>
              <w:rPr>
                <w:rFonts w:eastAsia="Arial"/>
                <w:color w:val="000000"/>
                <w:sz w:val="20"/>
                <w:szCs w:val="20"/>
              </w:rPr>
            </w:pPr>
          </w:p>
        </w:tc>
        <w:tc>
          <w:tcPr>
            <w:tcW w:w="4230" w:type="dxa"/>
          </w:tcPr>
          <w:p w14:paraId="1D524F5A" w14:textId="77777777" w:rsidR="00884CE2" w:rsidRDefault="00884CE2" w:rsidP="00884CE2">
            <w:pPr>
              <w:spacing w:after="120"/>
              <w:jc w:val="center"/>
              <w:rPr>
                <w:rFonts w:eastAsia="Arial"/>
                <w:color w:val="000000"/>
                <w:sz w:val="20"/>
                <w:szCs w:val="20"/>
              </w:rPr>
            </w:pPr>
            <w:r>
              <w:rPr>
                <w:rFonts w:eastAsia="Arial"/>
                <w:color w:val="000000"/>
                <w:sz w:val="20"/>
                <w:szCs w:val="20"/>
              </w:rPr>
              <w:t>Describe the Main Ideas</w:t>
            </w:r>
          </w:p>
        </w:tc>
        <w:tc>
          <w:tcPr>
            <w:tcW w:w="4945" w:type="dxa"/>
          </w:tcPr>
          <w:p w14:paraId="79BAE9E9" w14:textId="77777777" w:rsidR="00884CE2" w:rsidRDefault="00884CE2" w:rsidP="00884CE2">
            <w:pPr>
              <w:spacing w:after="120"/>
              <w:jc w:val="center"/>
              <w:rPr>
                <w:rFonts w:eastAsia="Arial"/>
                <w:color w:val="000000"/>
                <w:sz w:val="20"/>
                <w:szCs w:val="20"/>
              </w:rPr>
            </w:pPr>
            <w:r>
              <w:rPr>
                <w:rFonts w:eastAsia="Arial"/>
                <w:color w:val="000000"/>
                <w:sz w:val="20"/>
                <w:szCs w:val="20"/>
              </w:rPr>
              <w:t>Explain the Importance of the Main Ideas</w:t>
            </w:r>
          </w:p>
        </w:tc>
      </w:tr>
      <w:tr w:rsidR="00884CE2" w14:paraId="56103152" w14:textId="77777777" w:rsidTr="008566FC">
        <w:tc>
          <w:tcPr>
            <w:tcW w:w="1615" w:type="dxa"/>
          </w:tcPr>
          <w:p w14:paraId="01DDA096" w14:textId="77777777" w:rsidR="00884CE2" w:rsidRDefault="00884CE2" w:rsidP="00884CE2">
            <w:pPr>
              <w:spacing w:after="120"/>
              <w:rPr>
                <w:rFonts w:eastAsia="Arial"/>
                <w:color w:val="000000"/>
                <w:sz w:val="20"/>
                <w:szCs w:val="20"/>
              </w:rPr>
            </w:pPr>
            <w:r>
              <w:rPr>
                <w:rFonts w:eastAsia="Arial"/>
                <w:color w:val="000000"/>
                <w:sz w:val="20"/>
                <w:szCs w:val="20"/>
              </w:rPr>
              <w:t xml:space="preserve">Article III of the Constitution </w:t>
            </w:r>
          </w:p>
        </w:tc>
        <w:tc>
          <w:tcPr>
            <w:tcW w:w="4230" w:type="dxa"/>
          </w:tcPr>
          <w:p w14:paraId="2E663DB6" w14:textId="77777777" w:rsidR="00884CE2" w:rsidRDefault="00884CE2" w:rsidP="00884CE2">
            <w:pPr>
              <w:spacing w:after="120"/>
              <w:rPr>
                <w:rFonts w:eastAsia="Arial"/>
                <w:color w:val="000000"/>
                <w:sz w:val="20"/>
                <w:szCs w:val="20"/>
              </w:rPr>
            </w:pPr>
            <w:r>
              <w:rPr>
                <w:rFonts w:eastAsia="Arial"/>
                <w:sz w:val="20"/>
                <w:szCs w:val="20"/>
              </w:rPr>
              <w:t>Lays out the structure, functions, and powers of the judicial branch of the United States</w:t>
            </w:r>
          </w:p>
        </w:tc>
        <w:tc>
          <w:tcPr>
            <w:tcW w:w="4945" w:type="dxa"/>
          </w:tcPr>
          <w:p w14:paraId="235A30D5" w14:textId="77777777" w:rsidR="00884CE2" w:rsidRDefault="00884CE2" w:rsidP="00884CE2">
            <w:pPr>
              <w:spacing w:after="120"/>
              <w:rPr>
                <w:rFonts w:eastAsia="Arial"/>
                <w:color w:val="000000"/>
                <w:sz w:val="20"/>
                <w:szCs w:val="20"/>
              </w:rPr>
            </w:pPr>
            <w:r>
              <w:rPr>
                <w:rFonts w:eastAsia="Arial"/>
                <w:sz w:val="20"/>
                <w:szCs w:val="20"/>
              </w:rPr>
              <w:t>Establishes a Supreme Court and a three branch separation of powers</w:t>
            </w:r>
          </w:p>
        </w:tc>
      </w:tr>
      <w:tr w:rsidR="00884CE2" w14:paraId="20BCC2CA" w14:textId="77777777" w:rsidTr="008566FC">
        <w:trPr>
          <w:trHeight w:val="737"/>
        </w:trPr>
        <w:tc>
          <w:tcPr>
            <w:tcW w:w="1615" w:type="dxa"/>
          </w:tcPr>
          <w:p w14:paraId="4640FDBE" w14:textId="77777777" w:rsidR="00884CE2" w:rsidRDefault="00884CE2" w:rsidP="00884CE2">
            <w:pPr>
              <w:spacing w:after="120"/>
              <w:rPr>
                <w:rFonts w:eastAsia="Arial"/>
                <w:color w:val="000000"/>
                <w:sz w:val="20"/>
                <w:szCs w:val="20"/>
              </w:rPr>
            </w:pPr>
            <w:r>
              <w:rPr>
                <w:rFonts w:eastAsia="Arial"/>
                <w:color w:val="000000"/>
                <w:sz w:val="20"/>
                <w:szCs w:val="20"/>
              </w:rPr>
              <w:t xml:space="preserve">Judicial Review </w:t>
            </w:r>
          </w:p>
          <w:p w14:paraId="46532B87" w14:textId="77777777" w:rsidR="00884CE2" w:rsidRDefault="00884CE2" w:rsidP="00884CE2">
            <w:pPr>
              <w:spacing w:after="120"/>
              <w:rPr>
                <w:rFonts w:eastAsia="Arial"/>
                <w:color w:val="000000"/>
                <w:sz w:val="20"/>
                <w:szCs w:val="20"/>
              </w:rPr>
            </w:pPr>
          </w:p>
        </w:tc>
        <w:tc>
          <w:tcPr>
            <w:tcW w:w="4230" w:type="dxa"/>
          </w:tcPr>
          <w:p w14:paraId="7FB9BB25" w14:textId="77777777" w:rsidR="00884CE2" w:rsidRDefault="00884CE2" w:rsidP="00884CE2">
            <w:pPr>
              <w:spacing w:after="120"/>
              <w:rPr>
                <w:rFonts w:eastAsia="Arial"/>
                <w:color w:val="000000"/>
                <w:sz w:val="20"/>
                <w:szCs w:val="20"/>
              </w:rPr>
            </w:pPr>
            <w:r>
              <w:rPr>
                <w:rFonts w:eastAsia="Arial"/>
                <w:sz w:val="20"/>
                <w:szCs w:val="20"/>
              </w:rPr>
              <w:t>The ability of courts to review legislation and government actions to determine if their intent is supported by the Constitution</w:t>
            </w:r>
          </w:p>
        </w:tc>
        <w:tc>
          <w:tcPr>
            <w:tcW w:w="4945" w:type="dxa"/>
          </w:tcPr>
          <w:p w14:paraId="134D8A3B" w14:textId="77777777" w:rsidR="00884CE2" w:rsidRDefault="00884CE2" w:rsidP="00884CE2">
            <w:pPr>
              <w:spacing w:after="120"/>
              <w:rPr>
                <w:rFonts w:eastAsia="Arial"/>
                <w:color w:val="000000"/>
                <w:sz w:val="20"/>
                <w:szCs w:val="20"/>
              </w:rPr>
            </w:pPr>
            <w:r>
              <w:rPr>
                <w:rFonts w:eastAsia="Arial"/>
                <w:sz w:val="20"/>
                <w:szCs w:val="20"/>
              </w:rPr>
              <w:t>Allows for an important check on the Congress and the Presidency</w:t>
            </w:r>
          </w:p>
        </w:tc>
      </w:tr>
      <w:tr w:rsidR="00884CE2" w14:paraId="3D04DFAB" w14:textId="77777777" w:rsidTr="008566FC">
        <w:tc>
          <w:tcPr>
            <w:tcW w:w="1615" w:type="dxa"/>
          </w:tcPr>
          <w:p w14:paraId="0489928F" w14:textId="77777777" w:rsidR="00884CE2" w:rsidRDefault="00884CE2" w:rsidP="00884CE2">
            <w:pPr>
              <w:spacing w:after="120"/>
              <w:rPr>
                <w:rFonts w:eastAsia="Arial"/>
                <w:color w:val="000000"/>
                <w:sz w:val="20"/>
                <w:szCs w:val="20"/>
              </w:rPr>
            </w:pPr>
            <w:r>
              <w:rPr>
                <w:rFonts w:eastAsia="Arial"/>
                <w:color w:val="000000"/>
                <w:sz w:val="20"/>
                <w:szCs w:val="20"/>
              </w:rPr>
              <w:t>Federalist No. 78</w:t>
            </w:r>
          </w:p>
        </w:tc>
        <w:tc>
          <w:tcPr>
            <w:tcW w:w="4230" w:type="dxa"/>
          </w:tcPr>
          <w:p w14:paraId="2CC81CE4" w14:textId="77777777" w:rsidR="00884CE2" w:rsidRDefault="00884CE2" w:rsidP="00884CE2">
            <w:pPr>
              <w:spacing w:after="120"/>
              <w:rPr>
                <w:rFonts w:eastAsia="Arial"/>
                <w:color w:val="000000"/>
                <w:sz w:val="20"/>
                <w:szCs w:val="20"/>
              </w:rPr>
            </w:pPr>
            <w:r>
              <w:rPr>
                <w:rFonts w:eastAsia="Arial"/>
                <w:sz w:val="20"/>
                <w:szCs w:val="20"/>
              </w:rPr>
              <w:t>Written by Alexander Hamilton, it outlines how the judicial branch will operate and why it is important that it be structured as laid out in the Constitution</w:t>
            </w:r>
          </w:p>
        </w:tc>
        <w:tc>
          <w:tcPr>
            <w:tcW w:w="4945" w:type="dxa"/>
          </w:tcPr>
          <w:p w14:paraId="14091F5D" w14:textId="77777777" w:rsidR="00884CE2" w:rsidRDefault="00884CE2" w:rsidP="00884CE2">
            <w:pPr>
              <w:spacing w:after="120"/>
              <w:rPr>
                <w:rFonts w:eastAsia="Arial"/>
                <w:color w:val="000000"/>
                <w:sz w:val="20"/>
                <w:szCs w:val="20"/>
              </w:rPr>
            </w:pPr>
            <w:r>
              <w:rPr>
                <w:rFonts w:eastAsia="Arial"/>
                <w:sz w:val="20"/>
                <w:szCs w:val="20"/>
              </w:rPr>
              <w:t>As part of the Federalist Papers it is an important document showing the framers intent for the judicial branch and why it was important to ratify the Constitution</w:t>
            </w:r>
          </w:p>
        </w:tc>
      </w:tr>
    </w:tbl>
    <w:p w14:paraId="7F057564" w14:textId="77777777" w:rsidR="00884CE2" w:rsidRDefault="00884CE2" w:rsidP="00884CE2">
      <w:pPr>
        <w:spacing w:after="120"/>
        <w:rPr>
          <w:rFonts w:eastAsia="Arial"/>
          <w:color w:val="000000"/>
          <w:sz w:val="20"/>
          <w:szCs w:val="20"/>
        </w:rPr>
      </w:pPr>
    </w:p>
    <w:p w14:paraId="0F75681B" w14:textId="77777777" w:rsidR="00884CE2" w:rsidRDefault="00884CE2" w:rsidP="00884CE2">
      <w:pPr>
        <w:spacing w:after="120"/>
        <w:rPr>
          <w:rFonts w:eastAsia="Arial"/>
          <w:b/>
          <w:color w:val="000000"/>
          <w:sz w:val="20"/>
          <w:szCs w:val="20"/>
        </w:rPr>
      </w:pPr>
      <w:r>
        <w:rPr>
          <w:rFonts w:eastAsia="Arial"/>
          <w:b/>
          <w:color w:val="000000"/>
          <w:sz w:val="20"/>
          <w:szCs w:val="20"/>
        </w:rPr>
        <w:t>Checks and Balances and Judicial Review</w:t>
      </w:r>
    </w:p>
    <w:tbl>
      <w:tblPr>
        <w:tblW w:w="10804" w:type="dxa"/>
        <w:tblInd w:w="-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30"/>
        <w:gridCol w:w="819"/>
        <w:gridCol w:w="810"/>
        <w:gridCol w:w="5220"/>
        <w:gridCol w:w="1525"/>
      </w:tblGrid>
      <w:tr w:rsidR="00884CE2" w14:paraId="74232409" w14:textId="77777777" w:rsidTr="005F0DF6">
        <w:tc>
          <w:tcPr>
            <w:tcW w:w="2430" w:type="dxa"/>
          </w:tcPr>
          <w:p w14:paraId="26278124" w14:textId="77777777" w:rsidR="00884CE2" w:rsidRDefault="00884CE2" w:rsidP="00884CE2">
            <w:pPr>
              <w:spacing w:after="120"/>
              <w:jc w:val="center"/>
              <w:rPr>
                <w:rFonts w:eastAsia="Arial"/>
                <w:b/>
                <w:color w:val="000000"/>
                <w:sz w:val="20"/>
                <w:szCs w:val="20"/>
              </w:rPr>
            </w:pPr>
            <w:r>
              <w:rPr>
                <w:rFonts w:eastAsia="Arial"/>
                <w:b/>
                <w:color w:val="000000"/>
                <w:sz w:val="20"/>
                <w:szCs w:val="20"/>
              </w:rPr>
              <w:t>Court Case</w:t>
            </w:r>
          </w:p>
        </w:tc>
        <w:tc>
          <w:tcPr>
            <w:tcW w:w="819" w:type="dxa"/>
          </w:tcPr>
          <w:p w14:paraId="549217CC" w14:textId="77777777" w:rsidR="00884CE2" w:rsidRDefault="00884CE2" w:rsidP="00884CE2">
            <w:pPr>
              <w:spacing w:after="120"/>
              <w:jc w:val="center"/>
              <w:rPr>
                <w:rFonts w:eastAsia="Arial"/>
                <w:b/>
                <w:color w:val="000000"/>
                <w:sz w:val="20"/>
                <w:szCs w:val="20"/>
              </w:rPr>
            </w:pPr>
            <w:r>
              <w:rPr>
                <w:rFonts w:eastAsia="Arial"/>
                <w:b/>
                <w:color w:val="000000"/>
                <w:sz w:val="20"/>
                <w:szCs w:val="20"/>
              </w:rPr>
              <w:t>Year</w:t>
            </w:r>
          </w:p>
        </w:tc>
        <w:tc>
          <w:tcPr>
            <w:tcW w:w="6030" w:type="dxa"/>
            <w:gridSpan w:val="2"/>
          </w:tcPr>
          <w:p w14:paraId="03A7BF29" w14:textId="77777777" w:rsidR="00884CE2" w:rsidRDefault="00884CE2" w:rsidP="00884CE2">
            <w:pPr>
              <w:spacing w:after="120"/>
              <w:jc w:val="center"/>
              <w:rPr>
                <w:rFonts w:eastAsia="Arial"/>
                <w:b/>
                <w:color w:val="000000"/>
                <w:sz w:val="20"/>
                <w:szCs w:val="20"/>
              </w:rPr>
            </w:pPr>
            <w:r>
              <w:rPr>
                <w:rFonts w:eastAsia="Arial"/>
                <w:b/>
                <w:color w:val="000000"/>
                <w:sz w:val="20"/>
                <w:szCs w:val="20"/>
              </w:rPr>
              <w:t>Brief description of the case and outcome</w:t>
            </w:r>
          </w:p>
        </w:tc>
        <w:tc>
          <w:tcPr>
            <w:tcW w:w="1525" w:type="dxa"/>
          </w:tcPr>
          <w:p w14:paraId="555D3766" w14:textId="77777777" w:rsidR="00884CE2" w:rsidRDefault="00884CE2" w:rsidP="00884CE2">
            <w:pPr>
              <w:spacing w:after="120"/>
              <w:jc w:val="center"/>
              <w:rPr>
                <w:rFonts w:eastAsia="Arial"/>
                <w:b/>
                <w:color w:val="000000"/>
                <w:sz w:val="20"/>
                <w:szCs w:val="20"/>
              </w:rPr>
            </w:pPr>
            <w:r>
              <w:rPr>
                <w:rFonts w:eastAsia="Arial"/>
                <w:b/>
                <w:color w:val="000000"/>
                <w:sz w:val="20"/>
                <w:szCs w:val="20"/>
              </w:rPr>
              <w:t>Constitutional principles</w:t>
            </w:r>
          </w:p>
        </w:tc>
      </w:tr>
      <w:tr w:rsidR="00884CE2" w14:paraId="35FB7364" w14:textId="77777777" w:rsidTr="005F0DF6">
        <w:trPr>
          <w:trHeight w:val="1079"/>
        </w:trPr>
        <w:tc>
          <w:tcPr>
            <w:tcW w:w="2430" w:type="dxa"/>
          </w:tcPr>
          <w:p w14:paraId="032A6143" w14:textId="77777777" w:rsidR="00884CE2" w:rsidRDefault="00884CE2" w:rsidP="00884CE2">
            <w:pPr>
              <w:spacing w:after="120"/>
              <w:rPr>
                <w:rFonts w:eastAsia="Arial"/>
                <w:color w:val="000000"/>
                <w:sz w:val="20"/>
                <w:szCs w:val="20"/>
              </w:rPr>
            </w:pPr>
            <w:r>
              <w:rPr>
                <w:rFonts w:eastAsia="Arial"/>
                <w:i/>
                <w:color w:val="000000"/>
                <w:sz w:val="20"/>
                <w:szCs w:val="20"/>
              </w:rPr>
              <w:t>Marbury v Madison</w:t>
            </w:r>
          </w:p>
        </w:tc>
        <w:tc>
          <w:tcPr>
            <w:tcW w:w="819" w:type="dxa"/>
          </w:tcPr>
          <w:p w14:paraId="2CD66B43" w14:textId="4B380BA6" w:rsidR="00884CE2" w:rsidRDefault="00884CE2" w:rsidP="005F0DF6">
            <w:pPr>
              <w:spacing w:after="120"/>
              <w:rPr>
                <w:rFonts w:eastAsia="Arial"/>
                <w:color w:val="000000"/>
                <w:sz w:val="20"/>
                <w:szCs w:val="20"/>
              </w:rPr>
            </w:pPr>
            <w:r>
              <w:rPr>
                <w:rFonts w:eastAsia="Arial"/>
                <w:sz w:val="20"/>
                <w:szCs w:val="20"/>
              </w:rPr>
              <w:t>180</w:t>
            </w:r>
            <w:r w:rsidR="005F0DF6">
              <w:rPr>
                <w:rFonts w:eastAsia="Arial"/>
                <w:sz w:val="20"/>
                <w:szCs w:val="20"/>
              </w:rPr>
              <w:t>3</w:t>
            </w:r>
          </w:p>
        </w:tc>
        <w:tc>
          <w:tcPr>
            <w:tcW w:w="6030" w:type="dxa"/>
            <w:gridSpan w:val="2"/>
          </w:tcPr>
          <w:p w14:paraId="38DDC02F" w14:textId="77777777" w:rsidR="00884CE2" w:rsidRDefault="00884CE2" w:rsidP="00884CE2">
            <w:pPr>
              <w:spacing w:after="120"/>
              <w:rPr>
                <w:rFonts w:eastAsia="Arial"/>
                <w:color w:val="000000"/>
                <w:sz w:val="20"/>
                <w:szCs w:val="20"/>
              </w:rPr>
            </w:pPr>
            <w:r>
              <w:rPr>
                <w:rFonts w:eastAsia="Arial"/>
                <w:sz w:val="20"/>
                <w:szCs w:val="20"/>
              </w:rPr>
              <w:t>John Adams appoints last minute judges...Thomas Jefferson directs James Madison not to deliver remaining judicial commissions.  William Marbury does not receive his judicial commission and takes his case directly to the Supreme Court under the terms of the Judiciary Act of 1789 and demands a “writ of mandamus” which would legally compel his commision to be delivered.</w:t>
            </w:r>
          </w:p>
        </w:tc>
        <w:tc>
          <w:tcPr>
            <w:tcW w:w="1525" w:type="dxa"/>
          </w:tcPr>
          <w:p w14:paraId="2E22928F" w14:textId="77777777" w:rsidR="00884CE2" w:rsidRDefault="00884CE2" w:rsidP="00884CE2">
            <w:pPr>
              <w:spacing w:after="120"/>
              <w:rPr>
                <w:rFonts w:eastAsia="Arial"/>
                <w:sz w:val="20"/>
                <w:szCs w:val="20"/>
              </w:rPr>
            </w:pPr>
            <w:r>
              <w:rPr>
                <w:rFonts w:eastAsia="Arial"/>
                <w:sz w:val="20"/>
                <w:szCs w:val="20"/>
              </w:rPr>
              <w:t>-Article III</w:t>
            </w:r>
          </w:p>
          <w:p w14:paraId="7F5D365C" w14:textId="77777777" w:rsidR="00884CE2" w:rsidRDefault="00884CE2" w:rsidP="00884CE2">
            <w:pPr>
              <w:spacing w:after="120"/>
              <w:rPr>
                <w:rFonts w:eastAsia="Arial"/>
                <w:sz w:val="20"/>
                <w:szCs w:val="20"/>
              </w:rPr>
            </w:pPr>
            <w:r>
              <w:rPr>
                <w:rFonts w:eastAsia="Arial"/>
                <w:sz w:val="20"/>
                <w:szCs w:val="20"/>
              </w:rPr>
              <w:t>-Judicial Review</w:t>
            </w:r>
          </w:p>
        </w:tc>
      </w:tr>
      <w:tr w:rsidR="00884CE2" w14:paraId="3BB8718F" w14:textId="77777777" w:rsidTr="008566FC">
        <w:trPr>
          <w:trHeight w:val="340"/>
        </w:trPr>
        <w:tc>
          <w:tcPr>
            <w:tcW w:w="4059" w:type="dxa"/>
            <w:gridSpan w:val="3"/>
          </w:tcPr>
          <w:p w14:paraId="0A86827F" w14:textId="77777777" w:rsidR="00884CE2" w:rsidRDefault="00884CE2" w:rsidP="00884CE2">
            <w:pPr>
              <w:spacing w:after="120"/>
              <w:rPr>
                <w:rFonts w:eastAsia="Arial"/>
                <w:color w:val="000000"/>
                <w:sz w:val="20"/>
                <w:szCs w:val="20"/>
              </w:rPr>
            </w:pPr>
            <w:r>
              <w:rPr>
                <w:rFonts w:eastAsia="Arial"/>
                <w:color w:val="000000"/>
                <w:sz w:val="20"/>
                <w:szCs w:val="20"/>
              </w:rPr>
              <w:t xml:space="preserve">Explain how the exercise of judicial review in conjunction with </w:t>
            </w:r>
            <w:r>
              <w:rPr>
                <w:rFonts w:eastAsia="Arial"/>
                <w:color w:val="000000"/>
                <w:sz w:val="20"/>
                <w:szCs w:val="20"/>
                <w:u w:val="single"/>
              </w:rPr>
              <w:t>life tenure of judges</w:t>
            </w:r>
            <w:r>
              <w:rPr>
                <w:rFonts w:eastAsia="Arial"/>
                <w:color w:val="000000"/>
                <w:sz w:val="20"/>
                <w:szCs w:val="20"/>
              </w:rPr>
              <w:t xml:space="preserve"> can lead to debate about the </w:t>
            </w:r>
            <w:r>
              <w:rPr>
                <w:rFonts w:eastAsia="Arial"/>
                <w:color w:val="000000"/>
                <w:sz w:val="20"/>
                <w:szCs w:val="20"/>
                <w:u w:val="single"/>
              </w:rPr>
              <w:t>legitimacy</w:t>
            </w:r>
            <w:r>
              <w:rPr>
                <w:rFonts w:eastAsia="Arial"/>
                <w:color w:val="000000"/>
                <w:sz w:val="20"/>
                <w:szCs w:val="20"/>
              </w:rPr>
              <w:t xml:space="preserve"> of the Supreme Court’s power.</w:t>
            </w:r>
          </w:p>
        </w:tc>
        <w:tc>
          <w:tcPr>
            <w:tcW w:w="6745" w:type="dxa"/>
            <w:gridSpan w:val="2"/>
          </w:tcPr>
          <w:p w14:paraId="6548FA55" w14:textId="77777777" w:rsidR="00884CE2" w:rsidRDefault="00884CE2" w:rsidP="00884CE2">
            <w:pPr>
              <w:spacing w:after="120"/>
              <w:rPr>
                <w:rFonts w:eastAsia="Arial"/>
                <w:color w:val="000000"/>
                <w:sz w:val="20"/>
                <w:szCs w:val="20"/>
              </w:rPr>
            </w:pPr>
            <w:r>
              <w:rPr>
                <w:rFonts w:eastAsia="Arial"/>
                <w:sz w:val="20"/>
                <w:szCs w:val="20"/>
              </w:rPr>
              <w:t>Judicial review and life tenure gives unelected federal judges wide discretion in public policy.  The ability to be the final arbitrator on most policy matters is quite powerful.  Being unelected and having life terms is questioned by some as being anti-democratic</w:t>
            </w:r>
          </w:p>
        </w:tc>
      </w:tr>
    </w:tbl>
    <w:p w14:paraId="2DE95D42" w14:textId="77777777" w:rsidR="00884CE2" w:rsidRDefault="00884CE2" w:rsidP="00884CE2">
      <w:pPr>
        <w:spacing w:after="120"/>
        <w:rPr>
          <w:rFonts w:eastAsia="Arial"/>
          <w:b/>
          <w:color w:val="000000"/>
          <w:sz w:val="20"/>
          <w:szCs w:val="20"/>
        </w:rPr>
      </w:pPr>
    </w:p>
    <w:p w14:paraId="6CAB6C70" w14:textId="77777777" w:rsidR="00884CE2" w:rsidRDefault="00884CE2" w:rsidP="00884CE2">
      <w:pPr>
        <w:spacing w:after="120"/>
        <w:rPr>
          <w:rFonts w:eastAsia="Arial"/>
          <w:color w:val="000000"/>
          <w:sz w:val="20"/>
          <w:szCs w:val="20"/>
        </w:rPr>
      </w:pPr>
      <w:r>
        <w:rPr>
          <w:rFonts w:eastAsia="Arial"/>
          <w:b/>
          <w:color w:val="000000"/>
          <w:sz w:val="20"/>
          <w:szCs w:val="20"/>
        </w:rPr>
        <w:t xml:space="preserve">Judicial decision making:  Importance of </w:t>
      </w:r>
      <w:r>
        <w:rPr>
          <w:rFonts w:eastAsia="Arial"/>
          <w:color w:val="000000"/>
          <w:sz w:val="20"/>
          <w:szCs w:val="20"/>
        </w:rPr>
        <w:t>precedents and </w:t>
      </w:r>
      <w:r>
        <w:rPr>
          <w:rFonts w:eastAsia="Arial"/>
          <w:b/>
          <w:i/>
          <w:color w:val="000000"/>
          <w:sz w:val="20"/>
          <w:szCs w:val="20"/>
          <w:u w:val="single"/>
        </w:rPr>
        <w:t>stare decisis </w:t>
      </w:r>
    </w:p>
    <w:tbl>
      <w:tblPr>
        <w:tblW w:w="10804" w:type="dxa"/>
        <w:tblInd w:w="-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32"/>
        <w:gridCol w:w="3306"/>
        <w:gridCol w:w="3267"/>
        <w:gridCol w:w="2899"/>
      </w:tblGrid>
      <w:tr w:rsidR="00884CE2" w14:paraId="1C33E1D5" w14:textId="77777777" w:rsidTr="008566FC">
        <w:tc>
          <w:tcPr>
            <w:tcW w:w="1332" w:type="dxa"/>
          </w:tcPr>
          <w:p w14:paraId="076BFF20" w14:textId="77777777" w:rsidR="00884CE2" w:rsidRDefault="00884CE2" w:rsidP="00884CE2">
            <w:pPr>
              <w:spacing w:after="120"/>
              <w:rPr>
                <w:rFonts w:eastAsia="Arial"/>
                <w:b/>
                <w:color w:val="000000"/>
                <w:sz w:val="20"/>
                <w:szCs w:val="20"/>
              </w:rPr>
            </w:pPr>
          </w:p>
        </w:tc>
        <w:tc>
          <w:tcPr>
            <w:tcW w:w="3306" w:type="dxa"/>
          </w:tcPr>
          <w:p w14:paraId="55271A9B" w14:textId="77777777" w:rsidR="00884CE2" w:rsidRDefault="00884CE2" w:rsidP="00884CE2">
            <w:pPr>
              <w:spacing w:after="120"/>
              <w:jc w:val="center"/>
              <w:rPr>
                <w:rFonts w:eastAsia="Arial"/>
                <w:b/>
                <w:color w:val="000000"/>
                <w:sz w:val="20"/>
                <w:szCs w:val="20"/>
              </w:rPr>
            </w:pPr>
            <w:r>
              <w:rPr>
                <w:rFonts w:eastAsia="Arial"/>
                <w:b/>
                <w:color w:val="000000"/>
                <w:sz w:val="20"/>
                <w:szCs w:val="20"/>
              </w:rPr>
              <w:t xml:space="preserve">Precedents </w:t>
            </w:r>
          </w:p>
        </w:tc>
        <w:tc>
          <w:tcPr>
            <w:tcW w:w="3267" w:type="dxa"/>
          </w:tcPr>
          <w:p w14:paraId="58349E0C" w14:textId="77777777" w:rsidR="00884CE2" w:rsidRPr="00961CC4" w:rsidRDefault="00884CE2" w:rsidP="00884CE2">
            <w:pPr>
              <w:spacing w:after="120"/>
              <w:jc w:val="center"/>
              <w:rPr>
                <w:rFonts w:eastAsia="Arial"/>
                <w:b/>
                <w:i/>
                <w:color w:val="000000"/>
                <w:sz w:val="20"/>
                <w:szCs w:val="20"/>
              </w:rPr>
            </w:pPr>
            <w:r>
              <w:rPr>
                <w:rFonts w:eastAsia="Arial"/>
                <w:b/>
                <w:i/>
                <w:color w:val="000000"/>
                <w:sz w:val="20"/>
                <w:szCs w:val="20"/>
              </w:rPr>
              <w:t>stare decisis</w:t>
            </w:r>
          </w:p>
        </w:tc>
        <w:tc>
          <w:tcPr>
            <w:tcW w:w="2899" w:type="dxa"/>
          </w:tcPr>
          <w:p w14:paraId="75A02838" w14:textId="77777777" w:rsidR="00884CE2" w:rsidRDefault="00884CE2" w:rsidP="00884CE2">
            <w:pPr>
              <w:spacing w:after="120"/>
              <w:jc w:val="center"/>
              <w:rPr>
                <w:rFonts w:eastAsia="Arial"/>
                <w:b/>
                <w:color w:val="000000"/>
                <w:sz w:val="20"/>
                <w:szCs w:val="20"/>
              </w:rPr>
            </w:pPr>
            <w:r>
              <w:rPr>
                <w:rFonts w:eastAsia="Arial"/>
                <w:b/>
                <w:color w:val="000000"/>
                <w:sz w:val="20"/>
                <w:szCs w:val="20"/>
              </w:rPr>
              <w:t>Landmark Case</w:t>
            </w:r>
          </w:p>
        </w:tc>
      </w:tr>
      <w:tr w:rsidR="00884CE2" w14:paraId="3F81F5B9" w14:textId="77777777" w:rsidTr="008566FC">
        <w:tc>
          <w:tcPr>
            <w:tcW w:w="1332" w:type="dxa"/>
          </w:tcPr>
          <w:p w14:paraId="0D6B7B07" w14:textId="77777777" w:rsidR="00884CE2" w:rsidRDefault="00884CE2" w:rsidP="00884CE2">
            <w:pPr>
              <w:spacing w:after="120"/>
              <w:rPr>
                <w:rFonts w:eastAsia="Arial"/>
                <w:color w:val="000000"/>
                <w:sz w:val="20"/>
                <w:szCs w:val="20"/>
              </w:rPr>
            </w:pPr>
            <w:r>
              <w:rPr>
                <w:rFonts w:eastAsia="Arial"/>
                <w:color w:val="000000"/>
                <w:sz w:val="20"/>
                <w:szCs w:val="20"/>
              </w:rPr>
              <w:t xml:space="preserve">Define </w:t>
            </w:r>
          </w:p>
        </w:tc>
        <w:tc>
          <w:tcPr>
            <w:tcW w:w="3306" w:type="dxa"/>
          </w:tcPr>
          <w:p w14:paraId="6F5B7C6E" w14:textId="77777777" w:rsidR="00884CE2" w:rsidRDefault="00884CE2" w:rsidP="00884CE2">
            <w:pPr>
              <w:spacing w:after="120"/>
              <w:rPr>
                <w:rFonts w:eastAsia="Arial"/>
                <w:color w:val="000000"/>
                <w:sz w:val="20"/>
                <w:szCs w:val="20"/>
              </w:rPr>
            </w:pPr>
            <w:r>
              <w:rPr>
                <w:rFonts w:eastAsia="Arial"/>
                <w:sz w:val="20"/>
                <w:szCs w:val="20"/>
              </w:rPr>
              <w:t>An earlier event of action that is regarded as an example or guide to be considered in subsequent similar circumstances</w:t>
            </w:r>
          </w:p>
          <w:p w14:paraId="23C16D57" w14:textId="77777777" w:rsidR="00884CE2" w:rsidRDefault="00884CE2" w:rsidP="00884CE2">
            <w:pPr>
              <w:spacing w:after="120"/>
              <w:rPr>
                <w:rFonts w:eastAsia="Arial"/>
                <w:color w:val="000000"/>
                <w:sz w:val="20"/>
                <w:szCs w:val="20"/>
              </w:rPr>
            </w:pPr>
          </w:p>
        </w:tc>
        <w:tc>
          <w:tcPr>
            <w:tcW w:w="3267" w:type="dxa"/>
          </w:tcPr>
          <w:p w14:paraId="4E8C734D" w14:textId="77777777" w:rsidR="00884CE2" w:rsidRDefault="00884CE2" w:rsidP="00884CE2">
            <w:pPr>
              <w:spacing w:after="120"/>
              <w:rPr>
                <w:rFonts w:eastAsia="Arial"/>
                <w:color w:val="000000"/>
                <w:sz w:val="20"/>
                <w:szCs w:val="20"/>
              </w:rPr>
            </w:pPr>
            <w:r>
              <w:rPr>
                <w:rFonts w:eastAsia="Arial"/>
                <w:sz w:val="20"/>
                <w:szCs w:val="20"/>
              </w:rPr>
              <w:t>The legal principle determining points in litigation according to precedent</w:t>
            </w:r>
          </w:p>
        </w:tc>
        <w:tc>
          <w:tcPr>
            <w:tcW w:w="2899" w:type="dxa"/>
          </w:tcPr>
          <w:p w14:paraId="7D3042DC" w14:textId="77777777" w:rsidR="00884CE2" w:rsidRDefault="00884CE2" w:rsidP="00884CE2">
            <w:pPr>
              <w:spacing w:after="120"/>
              <w:rPr>
                <w:rFonts w:eastAsia="Arial"/>
                <w:color w:val="000000"/>
                <w:sz w:val="20"/>
                <w:szCs w:val="20"/>
              </w:rPr>
            </w:pPr>
            <w:r>
              <w:rPr>
                <w:rFonts w:eastAsia="Arial"/>
                <w:sz w:val="20"/>
                <w:szCs w:val="20"/>
              </w:rPr>
              <w:t>A court case (usually Supreme Court case) that serves as an important benchmark for historical purposes and legal precedent</w:t>
            </w:r>
          </w:p>
        </w:tc>
      </w:tr>
      <w:tr w:rsidR="00884CE2" w14:paraId="7497C53B" w14:textId="77777777" w:rsidTr="008566FC">
        <w:tc>
          <w:tcPr>
            <w:tcW w:w="1332" w:type="dxa"/>
          </w:tcPr>
          <w:p w14:paraId="77BC8129" w14:textId="77777777" w:rsidR="00884CE2" w:rsidRDefault="00884CE2" w:rsidP="00884CE2">
            <w:pPr>
              <w:spacing w:after="120"/>
              <w:rPr>
                <w:rFonts w:eastAsia="Arial"/>
                <w:color w:val="000000"/>
                <w:sz w:val="20"/>
                <w:szCs w:val="20"/>
              </w:rPr>
            </w:pPr>
            <w:r>
              <w:rPr>
                <w:rFonts w:eastAsia="Arial"/>
                <w:color w:val="000000"/>
                <w:sz w:val="20"/>
                <w:szCs w:val="20"/>
              </w:rPr>
              <w:t xml:space="preserve">Explain </w:t>
            </w:r>
          </w:p>
        </w:tc>
        <w:tc>
          <w:tcPr>
            <w:tcW w:w="3306" w:type="dxa"/>
          </w:tcPr>
          <w:p w14:paraId="57504C7A" w14:textId="5E4F5326" w:rsidR="00884CE2" w:rsidRDefault="00884CE2" w:rsidP="00884CE2">
            <w:pPr>
              <w:spacing w:after="120"/>
              <w:rPr>
                <w:rFonts w:eastAsia="Arial"/>
                <w:color w:val="000000"/>
                <w:sz w:val="20"/>
                <w:szCs w:val="20"/>
              </w:rPr>
            </w:pPr>
            <w:r>
              <w:rPr>
                <w:rFonts w:eastAsia="Arial"/>
                <w:sz w:val="20"/>
                <w:szCs w:val="20"/>
              </w:rPr>
              <w:t>Stability of law is an important part of American politics...constantly changing laws would lead to inconsistency and would undermine legal institutions</w:t>
            </w:r>
          </w:p>
        </w:tc>
        <w:tc>
          <w:tcPr>
            <w:tcW w:w="3267" w:type="dxa"/>
          </w:tcPr>
          <w:p w14:paraId="3E92D34A" w14:textId="77777777" w:rsidR="00884CE2" w:rsidRDefault="00884CE2" w:rsidP="00884CE2">
            <w:pPr>
              <w:spacing w:after="120"/>
              <w:rPr>
                <w:rFonts w:eastAsia="Arial"/>
                <w:i/>
                <w:color w:val="000000"/>
                <w:sz w:val="20"/>
                <w:szCs w:val="20"/>
              </w:rPr>
            </w:pPr>
            <w:r>
              <w:rPr>
                <w:rFonts w:eastAsia="Arial"/>
                <w:sz w:val="20"/>
                <w:szCs w:val="20"/>
              </w:rPr>
              <w:t xml:space="preserve">Legalization of abortion is a legal principle that has been in place since the Supreme Court’s decision in </w:t>
            </w:r>
            <w:r>
              <w:rPr>
                <w:rFonts w:eastAsia="Arial"/>
                <w:i/>
                <w:sz w:val="20"/>
                <w:szCs w:val="20"/>
              </w:rPr>
              <w:t>Roe v. Wade</w:t>
            </w:r>
          </w:p>
        </w:tc>
        <w:tc>
          <w:tcPr>
            <w:tcW w:w="2899" w:type="dxa"/>
          </w:tcPr>
          <w:p w14:paraId="21C09819" w14:textId="77777777" w:rsidR="00884CE2" w:rsidRDefault="00884CE2" w:rsidP="00884CE2">
            <w:pPr>
              <w:spacing w:after="120"/>
              <w:rPr>
                <w:rFonts w:eastAsia="Arial"/>
                <w:color w:val="000000"/>
                <w:sz w:val="20"/>
                <w:szCs w:val="20"/>
              </w:rPr>
            </w:pPr>
            <w:r>
              <w:rPr>
                <w:rFonts w:eastAsia="Arial"/>
                <w:sz w:val="20"/>
                <w:szCs w:val="20"/>
              </w:rPr>
              <w:t>The Supreme Court issues maybe 75-100 decisions per year, however some decisions end up being more important than others for historical reasons and for establishing legal precedent</w:t>
            </w:r>
          </w:p>
        </w:tc>
      </w:tr>
      <w:tr w:rsidR="00884CE2" w14:paraId="12F0D5F5" w14:textId="77777777" w:rsidTr="008566FC">
        <w:tc>
          <w:tcPr>
            <w:tcW w:w="1332" w:type="dxa"/>
          </w:tcPr>
          <w:p w14:paraId="7D765394" w14:textId="77777777" w:rsidR="00884CE2" w:rsidRDefault="00884CE2" w:rsidP="00884CE2">
            <w:pPr>
              <w:spacing w:after="120"/>
              <w:rPr>
                <w:rFonts w:eastAsia="Arial"/>
                <w:color w:val="000000"/>
                <w:sz w:val="20"/>
                <w:szCs w:val="20"/>
              </w:rPr>
            </w:pPr>
            <w:r>
              <w:rPr>
                <w:rFonts w:eastAsia="Arial"/>
                <w:color w:val="000000"/>
                <w:sz w:val="20"/>
                <w:szCs w:val="20"/>
              </w:rPr>
              <w:lastRenderedPageBreak/>
              <w:t>Provide an example</w:t>
            </w:r>
          </w:p>
          <w:p w14:paraId="3F714B61" w14:textId="77777777" w:rsidR="00884CE2" w:rsidRDefault="00884CE2" w:rsidP="00884CE2">
            <w:pPr>
              <w:spacing w:after="120"/>
              <w:rPr>
                <w:rFonts w:eastAsia="Arial"/>
                <w:color w:val="000000"/>
                <w:sz w:val="20"/>
                <w:szCs w:val="20"/>
              </w:rPr>
            </w:pPr>
          </w:p>
        </w:tc>
        <w:tc>
          <w:tcPr>
            <w:tcW w:w="3306" w:type="dxa"/>
          </w:tcPr>
          <w:p w14:paraId="78659064" w14:textId="77777777" w:rsidR="00884CE2" w:rsidRPr="00961CC4" w:rsidRDefault="00884CE2" w:rsidP="00884CE2">
            <w:pPr>
              <w:spacing w:after="120"/>
              <w:rPr>
                <w:rFonts w:eastAsia="Arial"/>
                <w:i/>
                <w:color w:val="000000"/>
                <w:sz w:val="20"/>
                <w:szCs w:val="20"/>
              </w:rPr>
            </w:pPr>
            <w:r>
              <w:rPr>
                <w:rFonts w:eastAsia="Arial"/>
                <w:i/>
                <w:sz w:val="20"/>
                <w:szCs w:val="20"/>
              </w:rPr>
              <w:t xml:space="preserve">Plessy v. Ferguson </w:t>
            </w:r>
            <w:r>
              <w:rPr>
                <w:rFonts w:eastAsia="Arial"/>
                <w:sz w:val="20"/>
                <w:szCs w:val="20"/>
              </w:rPr>
              <w:t xml:space="preserve">was a precedent that was overturned in </w:t>
            </w:r>
            <w:r>
              <w:rPr>
                <w:rFonts w:eastAsia="Arial"/>
                <w:i/>
                <w:sz w:val="20"/>
                <w:szCs w:val="20"/>
              </w:rPr>
              <w:t>Brown v. Board of Education</w:t>
            </w:r>
          </w:p>
        </w:tc>
        <w:tc>
          <w:tcPr>
            <w:tcW w:w="3267" w:type="dxa"/>
          </w:tcPr>
          <w:p w14:paraId="6B614975" w14:textId="77777777" w:rsidR="00884CE2" w:rsidRDefault="00884CE2" w:rsidP="00884CE2">
            <w:pPr>
              <w:spacing w:after="120"/>
              <w:rPr>
                <w:rFonts w:eastAsia="Arial"/>
                <w:i/>
                <w:color w:val="000000"/>
                <w:sz w:val="20"/>
                <w:szCs w:val="20"/>
              </w:rPr>
            </w:pPr>
            <w:r>
              <w:rPr>
                <w:rFonts w:eastAsia="Arial"/>
                <w:i/>
                <w:sz w:val="20"/>
                <w:szCs w:val="20"/>
              </w:rPr>
              <w:t>Roe v. Wade</w:t>
            </w:r>
          </w:p>
        </w:tc>
        <w:tc>
          <w:tcPr>
            <w:tcW w:w="2899" w:type="dxa"/>
          </w:tcPr>
          <w:p w14:paraId="0E4BF489" w14:textId="77777777" w:rsidR="00884CE2" w:rsidRDefault="00884CE2" w:rsidP="00884CE2">
            <w:pPr>
              <w:spacing w:after="120"/>
              <w:rPr>
                <w:rFonts w:eastAsia="Arial"/>
                <w:i/>
                <w:color w:val="000000"/>
                <w:sz w:val="20"/>
                <w:szCs w:val="20"/>
              </w:rPr>
            </w:pPr>
            <w:r>
              <w:rPr>
                <w:rFonts w:eastAsia="Arial"/>
                <w:i/>
                <w:sz w:val="20"/>
                <w:szCs w:val="20"/>
              </w:rPr>
              <w:t>Marbury v. Madison</w:t>
            </w:r>
          </w:p>
        </w:tc>
      </w:tr>
    </w:tbl>
    <w:p w14:paraId="3C4CD598" w14:textId="77777777" w:rsidR="00884CE2" w:rsidRDefault="00884CE2" w:rsidP="00884CE2">
      <w:pPr>
        <w:spacing w:after="120"/>
        <w:ind w:left="1440"/>
        <w:rPr>
          <w:rFonts w:eastAsia="Arial"/>
          <w:color w:val="000000"/>
          <w:sz w:val="20"/>
          <w:szCs w:val="20"/>
        </w:rPr>
      </w:pPr>
    </w:p>
    <w:p w14:paraId="6AAB0DE5" w14:textId="77777777" w:rsidR="00884CE2" w:rsidRDefault="00884CE2" w:rsidP="00884CE2">
      <w:pPr>
        <w:spacing w:after="120"/>
        <w:rPr>
          <w:rFonts w:eastAsia="Arial"/>
          <w:b/>
          <w:color w:val="000000"/>
          <w:sz w:val="20"/>
          <w:szCs w:val="20"/>
        </w:rPr>
      </w:pPr>
      <w:r>
        <w:rPr>
          <w:rFonts w:eastAsia="Arial"/>
          <w:b/>
          <w:color w:val="000000"/>
          <w:sz w:val="20"/>
          <w:szCs w:val="20"/>
        </w:rPr>
        <w:t>Ideology and SCOTUS</w:t>
      </w:r>
    </w:p>
    <w:tbl>
      <w:tblPr>
        <w:tblW w:w="10804" w:type="dxa"/>
        <w:tblInd w:w="-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70"/>
        <w:gridCol w:w="6034"/>
      </w:tblGrid>
      <w:tr w:rsidR="00884CE2" w14:paraId="6E05487B" w14:textId="77777777" w:rsidTr="008566FC">
        <w:trPr>
          <w:trHeight w:val="340"/>
        </w:trPr>
        <w:tc>
          <w:tcPr>
            <w:tcW w:w="4770" w:type="dxa"/>
          </w:tcPr>
          <w:p w14:paraId="3F40F6B0" w14:textId="77777777" w:rsidR="00884CE2" w:rsidRDefault="00884CE2" w:rsidP="00884CE2">
            <w:pPr>
              <w:spacing w:after="120"/>
              <w:rPr>
                <w:rFonts w:eastAsia="Arial"/>
                <w:color w:val="000000"/>
                <w:sz w:val="20"/>
                <w:szCs w:val="20"/>
              </w:rPr>
            </w:pPr>
            <w:r>
              <w:rPr>
                <w:rFonts w:eastAsia="Arial"/>
                <w:color w:val="000000"/>
                <w:sz w:val="20"/>
                <w:szCs w:val="20"/>
              </w:rPr>
              <w:t xml:space="preserve">Ideological changes in the composition of the Supreme Court, due to presidential appointments, have led to the Court’s establishing new or rejecting existing precedents. </w:t>
            </w:r>
          </w:p>
          <w:p w14:paraId="3A449860" w14:textId="77777777" w:rsidR="00884CE2" w:rsidRDefault="00884CE2" w:rsidP="00884CE2">
            <w:pPr>
              <w:spacing w:after="120"/>
              <w:rPr>
                <w:rFonts w:eastAsia="Arial"/>
                <w:color w:val="000000"/>
                <w:sz w:val="20"/>
                <w:szCs w:val="20"/>
              </w:rPr>
            </w:pPr>
          </w:p>
          <w:p w14:paraId="74967DED" w14:textId="77777777" w:rsidR="00884CE2" w:rsidRDefault="00884CE2" w:rsidP="00884CE2">
            <w:pPr>
              <w:spacing w:after="120"/>
              <w:rPr>
                <w:rFonts w:eastAsia="Arial"/>
                <w:color w:val="000000"/>
                <w:sz w:val="20"/>
                <w:szCs w:val="20"/>
              </w:rPr>
            </w:pPr>
            <w:r>
              <w:rPr>
                <w:rFonts w:eastAsia="Arial"/>
                <w:color w:val="000000"/>
                <w:sz w:val="20"/>
                <w:szCs w:val="20"/>
              </w:rPr>
              <w:t>Describe the consequences of each</w:t>
            </w:r>
          </w:p>
          <w:p w14:paraId="177F2C30" w14:textId="77777777" w:rsidR="00884CE2" w:rsidRDefault="00884CE2" w:rsidP="00884CE2">
            <w:pPr>
              <w:spacing w:after="120"/>
              <w:rPr>
                <w:rFonts w:eastAsia="Arial"/>
                <w:color w:val="000000"/>
                <w:sz w:val="20"/>
                <w:szCs w:val="20"/>
              </w:rPr>
            </w:pPr>
          </w:p>
        </w:tc>
        <w:tc>
          <w:tcPr>
            <w:tcW w:w="6034" w:type="dxa"/>
          </w:tcPr>
          <w:p w14:paraId="100D1D61" w14:textId="7DD8A418" w:rsidR="00884CE2" w:rsidRDefault="00884CE2" w:rsidP="00884CE2">
            <w:pPr>
              <w:spacing w:after="120"/>
              <w:rPr>
                <w:rFonts w:eastAsia="Arial"/>
                <w:color w:val="000000"/>
                <w:sz w:val="20"/>
                <w:szCs w:val="20"/>
              </w:rPr>
            </w:pPr>
            <w:r>
              <w:rPr>
                <w:rFonts w:eastAsia="Arial"/>
                <w:color w:val="000000"/>
                <w:sz w:val="20"/>
                <w:szCs w:val="20"/>
              </w:rPr>
              <w:t>Establishment of new precedents:  The Warren Court in particular established many new legal precedents a</w:t>
            </w:r>
            <w:r>
              <w:rPr>
                <w:rFonts w:eastAsia="Arial"/>
                <w:sz w:val="20"/>
                <w:szCs w:val="20"/>
              </w:rPr>
              <w:t>s it related to individual liberties due to an increase in the number of liberal justices on the Supreme Court</w:t>
            </w:r>
          </w:p>
          <w:p w14:paraId="622CDC1E" w14:textId="77777777" w:rsidR="00884CE2" w:rsidRDefault="00884CE2" w:rsidP="00884CE2">
            <w:pPr>
              <w:spacing w:after="120"/>
              <w:rPr>
                <w:rFonts w:eastAsia="Arial"/>
                <w:color w:val="000000"/>
                <w:sz w:val="20"/>
                <w:szCs w:val="20"/>
              </w:rPr>
            </w:pPr>
            <w:r>
              <w:rPr>
                <w:rFonts w:eastAsia="Arial"/>
                <w:color w:val="000000"/>
                <w:sz w:val="20"/>
                <w:szCs w:val="20"/>
              </w:rPr>
              <w:t xml:space="preserve">Rejecting of new precedents:  In later years </w:t>
            </w:r>
            <w:r>
              <w:rPr>
                <w:rFonts w:eastAsia="Arial"/>
                <w:sz w:val="20"/>
                <w:szCs w:val="20"/>
              </w:rPr>
              <w:t>a more conservative Rehnquist and Roberts Court has started to reign back some of those legal precedents established by the Warren Court</w:t>
            </w:r>
          </w:p>
        </w:tc>
      </w:tr>
      <w:tr w:rsidR="00884CE2" w14:paraId="0D9476A0" w14:textId="77777777" w:rsidTr="008566FC">
        <w:trPr>
          <w:trHeight w:val="340"/>
        </w:trPr>
        <w:tc>
          <w:tcPr>
            <w:tcW w:w="4770" w:type="dxa"/>
          </w:tcPr>
          <w:p w14:paraId="5BBA91DD" w14:textId="77777777" w:rsidR="00884CE2" w:rsidRDefault="00884CE2" w:rsidP="00884CE2">
            <w:pPr>
              <w:spacing w:after="120"/>
              <w:rPr>
                <w:rFonts w:eastAsia="Arial"/>
                <w:color w:val="000000"/>
                <w:sz w:val="20"/>
                <w:szCs w:val="20"/>
              </w:rPr>
            </w:pPr>
            <w:r>
              <w:rPr>
                <w:rFonts w:eastAsia="Arial"/>
                <w:color w:val="000000"/>
                <w:sz w:val="20"/>
                <w:szCs w:val="20"/>
              </w:rPr>
              <w:t>Controversial or unpopular Supreme Court decisions can lead to challenges of the Court’s legitimacy and power which Congress and the president can address only through future appointments, legislation changing the Court’s jurisdiction, or refusing to implement decisions.</w:t>
            </w:r>
          </w:p>
          <w:p w14:paraId="1F7ABCCE" w14:textId="77777777" w:rsidR="00884CE2" w:rsidRDefault="00884CE2" w:rsidP="00884CE2">
            <w:pPr>
              <w:spacing w:after="120"/>
              <w:rPr>
                <w:rFonts w:eastAsia="Arial"/>
                <w:color w:val="000000"/>
                <w:sz w:val="20"/>
                <w:szCs w:val="20"/>
              </w:rPr>
            </w:pPr>
          </w:p>
          <w:p w14:paraId="42A9E56E" w14:textId="77777777" w:rsidR="00884CE2" w:rsidRDefault="00884CE2" w:rsidP="00884CE2">
            <w:pPr>
              <w:spacing w:after="120"/>
              <w:rPr>
                <w:rFonts w:eastAsia="Arial"/>
                <w:color w:val="000000"/>
                <w:sz w:val="20"/>
                <w:szCs w:val="20"/>
              </w:rPr>
            </w:pPr>
            <w:r>
              <w:rPr>
                <w:rFonts w:eastAsia="Arial"/>
                <w:color w:val="000000"/>
                <w:sz w:val="20"/>
                <w:szCs w:val="20"/>
              </w:rPr>
              <w:t xml:space="preserve">Describe consequences each. </w:t>
            </w:r>
          </w:p>
        </w:tc>
        <w:tc>
          <w:tcPr>
            <w:tcW w:w="6034" w:type="dxa"/>
          </w:tcPr>
          <w:p w14:paraId="7026754C" w14:textId="5CBF9364" w:rsidR="00884CE2" w:rsidRDefault="00884CE2" w:rsidP="00884CE2">
            <w:pPr>
              <w:spacing w:after="120"/>
              <w:rPr>
                <w:rFonts w:eastAsia="Arial"/>
                <w:color w:val="000000"/>
                <w:sz w:val="20"/>
                <w:szCs w:val="20"/>
              </w:rPr>
            </w:pPr>
            <w:r>
              <w:rPr>
                <w:rFonts w:eastAsia="Arial"/>
                <w:color w:val="000000"/>
                <w:sz w:val="20"/>
                <w:szCs w:val="20"/>
              </w:rPr>
              <w:t>Appointments:</w:t>
            </w:r>
            <w:r>
              <w:rPr>
                <w:rFonts w:eastAsia="Arial"/>
                <w:sz w:val="20"/>
                <w:szCs w:val="20"/>
              </w:rPr>
              <w:t xml:space="preserve">  Appointments have become much more politically polarized in the last 50 years.  While justices are expected to be above the law and apolitical, in recent times decisions have been much more ideological in nature</w:t>
            </w:r>
          </w:p>
          <w:p w14:paraId="4D24EA24" w14:textId="585E840E" w:rsidR="00884CE2" w:rsidRDefault="00884CE2" w:rsidP="00884CE2">
            <w:pPr>
              <w:spacing w:after="120"/>
              <w:rPr>
                <w:rFonts w:eastAsia="Arial"/>
                <w:color w:val="000000"/>
                <w:sz w:val="20"/>
                <w:szCs w:val="20"/>
              </w:rPr>
            </w:pPr>
            <w:r>
              <w:rPr>
                <w:rFonts w:eastAsia="Arial"/>
                <w:color w:val="000000"/>
                <w:sz w:val="20"/>
                <w:szCs w:val="20"/>
              </w:rPr>
              <w:t>Legislation:</w:t>
            </w:r>
            <w:r>
              <w:rPr>
                <w:rFonts w:eastAsia="Arial"/>
                <w:sz w:val="20"/>
                <w:szCs w:val="20"/>
              </w:rPr>
              <w:t xml:space="preserve">  At the state and Congressional level, lawmakers will look to modify or undermine Court decisions by passing legislation that change the Court’s intent</w:t>
            </w:r>
            <w:r>
              <w:rPr>
                <w:rFonts w:eastAsia="Arial"/>
                <w:color w:val="000000"/>
                <w:sz w:val="20"/>
                <w:szCs w:val="20"/>
              </w:rPr>
              <w:t xml:space="preserve"> </w:t>
            </w:r>
          </w:p>
          <w:p w14:paraId="1C37390D" w14:textId="77777777" w:rsidR="00884CE2" w:rsidRDefault="00884CE2" w:rsidP="00884CE2">
            <w:pPr>
              <w:spacing w:after="120"/>
              <w:rPr>
                <w:rFonts w:eastAsia="Arial"/>
                <w:color w:val="000000"/>
                <w:sz w:val="20"/>
                <w:szCs w:val="20"/>
              </w:rPr>
            </w:pPr>
            <w:r>
              <w:rPr>
                <w:rFonts w:eastAsia="Arial"/>
                <w:color w:val="000000"/>
                <w:sz w:val="20"/>
                <w:szCs w:val="20"/>
              </w:rPr>
              <w:t xml:space="preserve">Refusal to implement:  </w:t>
            </w:r>
            <w:r>
              <w:rPr>
                <w:rFonts w:eastAsia="Arial"/>
                <w:sz w:val="20"/>
                <w:szCs w:val="20"/>
              </w:rPr>
              <w:t>Courts do not have any power to implement their decisions.  They rely on the executive branch to do so which gives the executive branch discretion over how enthusiastic they can be regarding enforcement and implementation</w:t>
            </w:r>
          </w:p>
        </w:tc>
      </w:tr>
    </w:tbl>
    <w:p w14:paraId="139795DE" w14:textId="77777777" w:rsidR="00884CE2" w:rsidRDefault="00884CE2" w:rsidP="00884CE2">
      <w:pPr>
        <w:spacing w:after="120"/>
        <w:rPr>
          <w:rFonts w:eastAsia="Arial"/>
          <w:b/>
          <w:sz w:val="20"/>
          <w:szCs w:val="20"/>
        </w:rPr>
      </w:pPr>
    </w:p>
    <w:p w14:paraId="395D32E6" w14:textId="77777777" w:rsidR="00884CE2" w:rsidRDefault="00884CE2" w:rsidP="00884CE2">
      <w:pPr>
        <w:spacing w:after="120"/>
        <w:rPr>
          <w:rFonts w:eastAsia="Arial"/>
          <w:b/>
          <w:color w:val="000000"/>
          <w:sz w:val="20"/>
          <w:szCs w:val="20"/>
        </w:rPr>
      </w:pPr>
      <w:r>
        <w:rPr>
          <w:rFonts w:eastAsia="Arial"/>
          <w:b/>
          <w:color w:val="000000"/>
          <w:sz w:val="20"/>
          <w:szCs w:val="20"/>
        </w:rPr>
        <w:t>Ideology and SCOTUS</w:t>
      </w:r>
    </w:p>
    <w:tbl>
      <w:tblPr>
        <w:tblW w:w="10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6"/>
        <w:gridCol w:w="4230"/>
        <w:gridCol w:w="4144"/>
      </w:tblGrid>
      <w:tr w:rsidR="00884CE2" w14:paraId="069318C3" w14:textId="77777777" w:rsidTr="008566FC">
        <w:trPr>
          <w:trHeight w:val="251"/>
        </w:trPr>
        <w:tc>
          <w:tcPr>
            <w:tcW w:w="2416" w:type="dxa"/>
          </w:tcPr>
          <w:p w14:paraId="477685CF" w14:textId="77777777" w:rsidR="00884CE2" w:rsidRDefault="00884CE2" w:rsidP="00884CE2">
            <w:pPr>
              <w:spacing w:after="120"/>
              <w:jc w:val="center"/>
              <w:rPr>
                <w:rFonts w:eastAsia="Arial"/>
                <w:b/>
                <w:color w:val="000000"/>
                <w:sz w:val="20"/>
                <w:szCs w:val="20"/>
              </w:rPr>
            </w:pPr>
          </w:p>
        </w:tc>
        <w:tc>
          <w:tcPr>
            <w:tcW w:w="4230" w:type="dxa"/>
          </w:tcPr>
          <w:p w14:paraId="28F83164" w14:textId="77777777" w:rsidR="00884CE2" w:rsidRDefault="00884CE2" w:rsidP="00884CE2">
            <w:pPr>
              <w:spacing w:after="120"/>
              <w:jc w:val="center"/>
              <w:rPr>
                <w:rFonts w:eastAsia="Arial"/>
                <w:b/>
                <w:color w:val="000000"/>
                <w:sz w:val="20"/>
                <w:szCs w:val="20"/>
              </w:rPr>
            </w:pPr>
            <w:r>
              <w:rPr>
                <w:rFonts w:eastAsia="Arial"/>
                <w:b/>
                <w:color w:val="000000"/>
                <w:sz w:val="20"/>
                <w:szCs w:val="20"/>
              </w:rPr>
              <w:t>Loose Constructionist</w:t>
            </w:r>
          </w:p>
        </w:tc>
        <w:tc>
          <w:tcPr>
            <w:tcW w:w="4144" w:type="dxa"/>
          </w:tcPr>
          <w:p w14:paraId="548B7EFA" w14:textId="77777777" w:rsidR="00884CE2" w:rsidRDefault="00884CE2" w:rsidP="00884CE2">
            <w:pPr>
              <w:spacing w:after="120"/>
              <w:jc w:val="center"/>
              <w:rPr>
                <w:rFonts w:eastAsia="Arial"/>
                <w:b/>
                <w:color w:val="000000"/>
                <w:sz w:val="20"/>
                <w:szCs w:val="20"/>
              </w:rPr>
            </w:pPr>
            <w:r>
              <w:rPr>
                <w:rFonts w:eastAsia="Arial"/>
                <w:b/>
                <w:color w:val="000000"/>
                <w:sz w:val="20"/>
                <w:szCs w:val="20"/>
              </w:rPr>
              <w:t>Strict Constructionist</w:t>
            </w:r>
          </w:p>
        </w:tc>
      </w:tr>
      <w:tr w:rsidR="00884CE2" w14:paraId="67BF5C00" w14:textId="77777777" w:rsidTr="008566FC">
        <w:tc>
          <w:tcPr>
            <w:tcW w:w="2416" w:type="dxa"/>
          </w:tcPr>
          <w:p w14:paraId="54299F72" w14:textId="77777777" w:rsidR="00884CE2" w:rsidRDefault="00884CE2" w:rsidP="00884CE2">
            <w:pPr>
              <w:spacing w:after="120"/>
              <w:rPr>
                <w:rFonts w:eastAsia="Arial"/>
                <w:color w:val="000000"/>
                <w:sz w:val="20"/>
                <w:szCs w:val="20"/>
              </w:rPr>
            </w:pPr>
            <w:r>
              <w:rPr>
                <w:rFonts w:eastAsia="Arial"/>
                <w:color w:val="000000"/>
                <w:sz w:val="20"/>
                <w:szCs w:val="20"/>
              </w:rPr>
              <w:t xml:space="preserve">Define and Explain </w:t>
            </w:r>
          </w:p>
        </w:tc>
        <w:tc>
          <w:tcPr>
            <w:tcW w:w="4230" w:type="dxa"/>
          </w:tcPr>
          <w:p w14:paraId="5BD6B181" w14:textId="77777777" w:rsidR="00884CE2" w:rsidRDefault="00884CE2" w:rsidP="00884CE2">
            <w:pPr>
              <w:spacing w:after="120"/>
              <w:rPr>
                <w:rFonts w:eastAsia="Arial"/>
                <w:color w:val="000000"/>
                <w:sz w:val="20"/>
                <w:szCs w:val="20"/>
              </w:rPr>
            </w:pPr>
            <w:r>
              <w:rPr>
                <w:rFonts w:eastAsia="Arial"/>
                <w:color w:val="212529"/>
                <w:sz w:val="20"/>
                <w:szCs w:val="20"/>
                <w:highlight w:val="white"/>
              </w:rPr>
              <w:t>One favoring a liberal construction of the Constitution of the U.S. to give broader powers to the federal government...broad government actions on things like health care which is not mentioned in the Constitution would be an example Loose constructionism looks to what someone thinks was the "intent" of the framers' language and expands and interprets the language extensively to meet current standards of human society today.</w:t>
            </w:r>
          </w:p>
        </w:tc>
        <w:tc>
          <w:tcPr>
            <w:tcW w:w="4144" w:type="dxa"/>
          </w:tcPr>
          <w:p w14:paraId="56647A94" w14:textId="77777777" w:rsidR="00884CE2" w:rsidRDefault="00884CE2" w:rsidP="00884CE2">
            <w:pPr>
              <w:spacing w:after="120"/>
              <w:rPr>
                <w:rFonts w:eastAsia="Arial"/>
                <w:color w:val="000000"/>
                <w:sz w:val="20"/>
                <w:szCs w:val="20"/>
              </w:rPr>
            </w:pPr>
            <w:r>
              <w:rPr>
                <w:rFonts w:eastAsia="Arial"/>
                <w:sz w:val="20"/>
                <w:szCs w:val="20"/>
                <w:highlight w:val="white"/>
              </w:rPr>
              <w:t>Interpreting the Constitution based on a literal and narrow definition of the text without reference to the differences in conditions when the Constitution was written and modern conditions, inventions and societal changes</w:t>
            </w:r>
          </w:p>
        </w:tc>
      </w:tr>
    </w:tbl>
    <w:p w14:paraId="33395CD8" w14:textId="77777777" w:rsidR="00884CE2" w:rsidRDefault="00884CE2" w:rsidP="00884CE2">
      <w:pPr>
        <w:spacing w:after="120"/>
        <w:rPr>
          <w:rFonts w:eastAsia="Arial"/>
          <w:color w:val="000000"/>
          <w:sz w:val="20"/>
          <w:szCs w:val="20"/>
        </w:rPr>
      </w:pPr>
    </w:p>
    <w:p w14:paraId="3AAB9313" w14:textId="77777777" w:rsidR="00884CE2" w:rsidRDefault="00884CE2" w:rsidP="00884CE2">
      <w:pPr>
        <w:spacing w:after="120"/>
        <w:rPr>
          <w:rFonts w:eastAsia="Arial"/>
          <w:b/>
          <w:color w:val="000000"/>
          <w:sz w:val="20"/>
          <w:szCs w:val="20"/>
        </w:rPr>
      </w:pPr>
      <w:r>
        <w:rPr>
          <w:rFonts w:eastAsia="Arial"/>
          <w:b/>
          <w:color w:val="000000"/>
          <w:sz w:val="20"/>
          <w:szCs w:val="20"/>
        </w:rPr>
        <w:t>Checks and Balances:  How other branches can limit the Supreme Court</w:t>
      </w:r>
      <w:r>
        <w:rPr>
          <w:rFonts w:eastAsia="Arial"/>
          <w:b/>
          <w:sz w:val="20"/>
          <w:szCs w:val="20"/>
        </w:rPr>
        <w:t>’</w:t>
      </w:r>
      <w:r>
        <w:rPr>
          <w:rFonts w:eastAsia="Arial"/>
          <w:b/>
          <w:color w:val="000000"/>
          <w:sz w:val="20"/>
          <w:szCs w:val="20"/>
        </w:rPr>
        <w:t xml:space="preserve">s power. </w:t>
      </w:r>
    </w:p>
    <w:tbl>
      <w:tblPr>
        <w:tblW w:w="10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3510"/>
        <w:gridCol w:w="4945"/>
      </w:tblGrid>
      <w:tr w:rsidR="00884CE2" w14:paraId="3A6FBD53" w14:textId="77777777" w:rsidTr="008566FC">
        <w:trPr>
          <w:trHeight w:val="260"/>
        </w:trPr>
        <w:tc>
          <w:tcPr>
            <w:tcW w:w="2335" w:type="dxa"/>
          </w:tcPr>
          <w:p w14:paraId="63361A1D" w14:textId="77777777" w:rsidR="00884CE2" w:rsidRDefault="00884CE2" w:rsidP="00884CE2">
            <w:pPr>
              <w:spacing w:after="120"/>
              <w:jc w:val="center"/>
              <w:rPr>
                <w:rFonts w:eastAsia="Arial"/>
                <w:b/>
                <w:color w:val="000000"/>
                <w:sz w:val="20"/>
                <w:szCs w:val="20"/>
              </w:rPr>
            </w:pPr>
            <w:r>
              <w:rPr>
                <w:rFonts w:eastAsia="Arial"/>
                <w:b/>
                <w:color w:val="000000"/>
                <w:sz w:val="20"/>
                <w:szCs w:val="20"/>
              </w:rPr>
              <w:t>Restrictions on Supreme Court</w:t>
            </w:r>
          </w:p>
        </w:tc>
        <w:tc>
          <w:tcPr>
            <w:tcW w:w="3510" w:type="dxa"/>
          </w:tcPr>
          <w:p w14:paraId="2D94BF0D" w14:textId="77777777" w:rsidR="00884CE2" w:rsidRDefault="00884CE2" w:rsidP="00884CE2">
            <w:pPr>
              <w:spacing w:after="120"/>
              <w:jc w:val="center"/>
              <w:rPr>
                <w:rFonts w:eastAsia="Arial"/>
                <w:b/>
                <w:color w:val="000000"/>
                <w:sz w:val="20"/>
                <w:szCs w:val="20"/>
              </w:rPr>
            </w:pPr>
            <w:r>
              <w:rPr>
                <w:rFonts w:eastAsia="Arial"/>
                <w:b/>
                <w:color w:val="000000"/>
                <w:sz w:val="20"/>
                <w:szCs w:val="20"/>
              </w:rPr>
              <w:t>Description</w:t>
            </w:r>
          </w:p>
        </w:tc>
        <w:tc>
          <w:tcPr>
            <w:tcW w:w="4945" w:type="dxa"/>
          </w:tcPr>
          <w:p w14:paraId="3E721A82" w14:textId="77777777" w:rsidR="00884CE2" w:rsidRDefault="00884CE2" w:rsidP="00884CE2">
            <w:pPr>
              <w:spacing w:after="120"/>
              <w:jc w:val="center"/>
              <w:rPr>
                <w:rFonts w:eastAsia="Arial"/>
                <w:b/>
                <w:color w:val="000000"/>
                <w:sz w:val="20"/>
                <w:szCs w:val="20"/>
              </w:rPr>
            </w:pPr>
            <w:r>
              <w:rPr>
                <w:rFonts w:eastAsia="Arial"/>
                <w:b/>
                <w:color w:val="000000"/>
                <w:sz w:val="20"/>
                <w:szCs w:val="20"/>
              </w:rPr>
              <w:t>Example</w:t>
            </w:r>
          </w:p>
        </w:tc>
      </w:tr>
      <w:tr w:rsidR="00884CE2" w14:paraId="73A32C7A" w14:textId="77777777" w:rsidTr="008566FC">
        <w:trPr>
          <w:trHeight w:val="260"/>
        </w:trPr>
        <w:tc>
          <w:tcPr>
            <w:tcW w:w="2335" w:type="dxa"/>
          </w:tcPr>
          <w:p w14:paraId="6BBEF9A8" w14:textId="77777777" w:rsidR="00884CE2" w:rsidRDefault="00884CE2" w:rsidP="00884CE2">
            <w:pPr>
              <w:spacing w:after="120"/>
              <w:rPr>
                <w:rFonts w:eastAsia="Arial"/>
                <w:color w:val="000000"/>
                <w:sz w:val="20"/>
                <w:szCs w:val="20"/>
              </w:rPr>
            </w:pPr>
            <w:r>
              <w:rPr>
                <w:rFonts w:eastAsia="Arial"/>
                <w:color w:val="000000"/>
                <w:sz w:val="20"/>
                <w:szCs w:val="20"/>
              </w:rPr>
              <w:t>Constitutional Amendments</w:t>
            </w:r>
          </w:p>
        </w:tc>
        <w:tc>
          <w:tcPr>
            <w:tcW w:w="3510" w:type="dxa"/>
          </w:tcPr>
          <w:p w14:paraId="187CA070" w14:textId="77777777" w:rsidR="00884CE2" w:rsidRDefault="00884CE2" w:rsidP="00884CE2">
            <w:pPr>
              <w:spacing w:after="120"/>
              <w:rPr>
                <w:rFonts w:eastAsia="Arial"/>
                <w:color w:val="000000"/>
                <w:sz w:val="20"/>
                <w:szCs w:val="20"/>
              </w:rPr>
            </w:pPr>
            <w:r>
              <w:rPr>
                <w:rFonts w:eastAsia="Arial"/>
                <w:sz w:val="20"/>
                <w:szCs w:val="20"/>
              </w:rPr>
              <w:t>Changes made to the Constitution over time</w:t>
            </w:r>
          </w:p>
        </w:tc>
        <w:tc>
          <w:tcPr>
            <w:tcW w:w="4945" w:type="dxa"/>
          </w:tcPr>
          <w:p w14:paraId="0023ACA7" w14:textId="77777777" w:rsidR="00884CE2" w:rsidRDefault="00884CE2" w:rsidP="00884CE2">
            <w:pPr>
              <w:spacing w:after="120"/>
              <w:rPr>
                <w:rFonts w:eastAsia="Arial"/>
                <w:color w:val="000000"/>
                <w:sz w:val="20"/>
                <w:szCs w:val="20"/>
              </w:rPr>
            </w:pPr>
            <w:r>
              <w:rPr>
                <w:rFonts w:eastAsia="Arial"/>
                <w:sz w:val="20"/>
                <w:szCs w:val="20"/>
              </w:rPr>
              <w:t>The Supreme Court cannot interpret a law in a manner that would take away freedom of speech</w:t>
            </w:r>
          </w:p>
        </w:tc>
      </w:tr>
      <w:tr w:rsidR="00884CE2" w14:paraId="4E85B434" w14:textId="77777777" w:rsidTr="008566FC">
        <w:tc>
          <w:tcPr>
            <w:tcW w:w="2335" w:type="dxa"/>
          </w:tcPr>
          <w:p w14:paraId="55EE2BCC" w14:textId="77777777" w:rsidR="00884CE2" w:rsidRDefault="00884CE2" w:rsidP="00884CE2">
            <w:pPr>
              <w:spacing w:after="120"/>
              <w:rPr>
                <w:rFonts w:eastAsia="Arial"/>
                <w:color w:val="000000"/>
                <w:sz w:val="20"/>
                <w:szCs w:val="20"/>
              </w:rPr>
            </w:pPr>
            <w:r>
              <w:rPr>
                <w:rFonts w:eastAsia="Arial"/>
                <w:color w:val="000000"/>
                <w:sz w:val="20"/>
                <w:szCs w:val="20"/>
              </w:rPr>
              <w:t xml:space="preserve">Judicial appointments </w:t>
            </w:r>
            <w:r>
              <w:rPr>
                <w:rFonts w:eastAsia="Arial"/>
                <w:color w:val="000000"/>
                <w:sz w:val="20"/>
                <w:szCs w:val="20"/>
              </w:rPr>
              <w:lastRenderedPageBreak/>
              <w:t>and confirmations</w:t>
            </w:r>
          </w:p>
        </w:tc>
        <w:tc>
          <w:tcPr>
            <w:tcW w:w="3510" w:type="dxa"/>
          </w:tcPr>
          <w:p w14:paraId="2D13137E" w14:textId="77777777" w:rsidR="00884CE2" w:rsidRDefault="00884CE2" w:rsidP="00884CE2">
            <w:pPr>
              <w:spacing w:after="120"/>
              <w:rPr>
                <w:rFonts w:eastAsia="Arial"/>
                <w:color w:val="000000"/>
                <w:sz w:val="20"/>
                <w:szCs w:val="20"/>
              </w:rPr>
            </w:pPr>
            <w:r>
              <w:rPr>
                <w:rFonts w:eastAsia="Arial"/>
                <w:sz w:val="20"/>
                <w:szCs w:val="20"/>
              </w:rPr>
              <w:lastRenderedPageBreak/>
              <w:t xml:space="preserve">The ability of the Senate through its “advice and consent” power to </w:t>
            </w:r>
            <w:r>
              <w:rPr>
                <w:rFonts w:eastAsia="Arial"/>
                <w:sz w:val="20"/>
                <w:szCs w:val="20"/>
              </w:rPr>
              <w:lastRenderedPageBreak/>
              <w:t>approve federal judges</w:t>
            </w:r>
          </w:p>
        </w:tc>
        <w:tc>
          <w:tcPr>
            <w:tcW w:w="4945" w:type="dxa"/>
          </w:tcPr>
          <w:p w14:paraId="4FDF8F35" w14:textId="77777777" w:rsidR="00884CE2" w:rsidRDefault="00884CE2" w:rsidP="00884CE2">
            <w:pPr>
              <w:spacing w:after="120"/>
              <w:rPr>
                <w:rFonts w:eastAsia="Arial"/>
                <w:color w:val="000000"/>
                <w:sz w:val="20"/>
                <w:szCs w:val="20"/>
              </w:rPr>
            </w:pPr>
            <w:r>
              <w:rPr>
                <w:rFonts w:eastAsia="Arial"/>
                <w:sz w:val="20"/>
                <w:szCs w:val="20"/>
              </w:rPr>
              <w:lastRenderedPageBreak/>
              <w:t xml:space="preserve">Brett Kavanaugh nomination process from October </w:t>
            </w:r>
            <w:r>
              <w:rPr>
                <w:rFonts w:eastAsia="Arial"/>
                <w:sz w:val="20"/>
                <w:szCs w:val="20"/>
              </w:rPr>
              <w:lastRenderedPageBreak/>
              <w:t>2018</w:t>
            </w:r>
          </w:p>
        </w:tc>
      </w:tr>
      <w:tr w:rsidR="00884CE2" w14:paraId="2CA27B77" w14:textId="77777777" w:rsidTr="008566FC">
        <w:tc>
          <w:tcPr>
            <w:tcW w:w="2335" w:type="dxa"/>
          </w:tcPr>
          <w:p w14:paraId="7A5F0175" w14:textId="77777777" w:rsidR="00884CE2" w:rsidRDefault="00884CE2" w:rsidP="00884CE2">
            <w:pPr>
              <w:spacing w:after="120"/>
              <w:rPr>
                <w:rFonts w:eastAsia="Arial"/>
                <w:color w:val="000000"/>
                <w:sz w:val="20"/>
                <w:szCs w:val="20"/>
              </w:rPr>
            </w:pPr>
            <w:r>
              <w:rPr>
                <w:rFonts w:eastAsia="Arial"/>
                <w:color w:val="000000"/>
                <w:sz w:val="20"/>
                <w:szCs w:val="20"/>
              </w:rPr>
              <w:lastRenderedPageBreak/>
              <w:t>President evading/ignoring SCOTUS decisions</w:t>
            </w:r>
          </w:p>
        </w:tc>
        <w:tc>
          <w:tcPr>
            <w:tcW w:w="3510" w:type="dxa"/>
          </w:tcPr>
          <w:p w14:paraId="29C7EC27" w14:textId="77777777" w:rsidR="00884CE2" w:rsidRDefault="00884CE2" w:rsidP="00884CE2">
            <w:pPr>
              <w:spacing w:after="120"/>
              <w:rPr>
                <w:rFonts w:eastAsia="Arial"/>
                <w:color w:val="000000"/>
                <w:sz w:val="20"/>
                <w:szCs w:val="20"/>
              </w:rPr>
            </w:pPr>
            <w:r>
              <w:rPr>
                <w:rFonts w:eastAsia="Arial"/>
                <w:sz w:val="20"/>
                <w:szCs w:val="20"/>
              </w:rPr>
              <w:t>Presidents can choose how much or little to enforce SCOTUS decisions through their directives to the executive branch</w:t>
            </w:r>
          </w:p>
        </w:tc>
        <w:tc>
          <w:tcPr>
            <w:tcW w:w="4945" w:type="dxa"/>
          </w:tcPr>
          <w:p w14:paraId="75BB5760" w14:textId="77777777" w:rsidR="00884CE2" w:rsidRDefault="00884CE2" w:rsidP="00884CE2">
            <w:pPr>
              <w:spacing w:after="120"/>
              <w:rPr>
                <w:rFonts w:eastAsia="Arial"/>
                <w:sz w:val="20"/>
                <w:szCs w:val="20"/>
              </w:rPr>
            </w:pPr>
            <w:r>
              <w:rPr>
                <w:rFonts w:eastAsia="Arial"/>
                <w:sz w:val="20"/>
                <w:szCs w:val="20"/>
              </w:rPr>
              <w:t xml:space="preserve">Andrew Jackson attributed quote even though he might not have really said it... “Justice Marshall has made his decision, now let him enforce it.”  </w:t>
            </w:r>
          </w:p>
          <w:p w14:paraId="2F13FB75" w14:textId="77777777" w:rsidR="00884CE2" w:rsidRDefault="00884CE2" w:rsidP="00884CE2">
            <w:pPr>
              <w:spacing w:after="120"/>
              <w:rPr>
                <w:rFonts w:eastAsia="Arial"/>
                <w:sz w:val="20"/>
                <w:szCs w:val="20"/>
              </w:rPr>
            </w:pPr>
            <w:r>
              <w:rPr>
                <w:rFonts w:eastAsia="Arial"/>
                <w:sz w:val="20"/>
                <w:szCs w:val="20"/>
              </w:rPr>
              <w:t>Marshall had declared state criminal jurisdiction over Indian territories void</w:t>
            </w:r>
          </w:p>
        </w:tc>
      </w:tr>
      <w:tr w:rsidR="00884CE2" w14:paraId="0E0B3CB0" w14:textId="77777777" w:rsidTr="008566FC">
        <w:tc>
          <w:tcPr>
            <w:tcW w:w="2335" w:type="dxa"/>
          </w:tcPr>
          <w:p w14:paraId="70675467" w14:textId="77777777" w:rsidR="00884CE2" w:rsidRDefault="00884CE2" w:rsidP="00884CE2">
            <w:pPr>
              <w:spacing w:after="120"/>
              <w:rPr>
                <w:rFonts w:eastAsia="Arial"/>
                <w:color w:val="000000"/>
                <w:sz w:val="20"/>
                <w:szCs w:val="20"/>
              </w:rPr>
            </w:pPr>
            <w:r>
              <w:rPr>
                <w:rFonts w:eastAsia="Arial"/>
                <w:color w:val="000000"/>
                <w:sz w:val="20"/>
                <w:szCs w:val="20"/>
              </w:rPr>
              <w:t>States evading/ignoring SCOTUS decisions</w:t>
            </w:r>
          </w:p>
        </w:tc>
        <w:tc>
          <w:tcPr>
            <w:tcW w:w="3510" w:type="dxa"/>
          </w:tcPr>
          <w:p w14:paraId="471DDAE5" w14:textId="77777777" w:rsidR="00884CE2" w:rsidRDefault="00884CE2" w:rsidP="00884CE2">
            <w:pPr>
              <w:spacing w:after="120"/>
              <w:rPr>
                <w:rFonts w:eastAsia="Arial"/>
                <w:color w:val="000000"/>
                <w:sz w:val="20"/>
                <w:szCs w:val="20"/>
              </w:rPr>
            </w:pPr>
            <w:r>
              <w:rPr>
                <w:rFonts w:eastAsia="Arial"/>
                <w:sz w:val="20"/>
                <w:szCs w:val="20"/>
              </w:rPr>
              <w:t>States will go to great lengths at times to prevent SCOTUS protected rights from being implemented</w:t>
            </w:r>
          </w:p>
          <w:p w14:paraId="5F63572F" w14:textId="77777777" w:rsidR="00884CE2" w:rsidRDefault="00884CE2" w:rsidP="00884CE2">
            <w:pPr>
              <w:spacing w:after="120"/>
              <w:rPr>
                <w:rFonts w:eastAsia="Arial"/>
                <w:color w:val="000000"/>
                <w:sz w:val="20"/>
                <w:szCs w:val="20"/>
              </w:rPr>
            </w:pPr>
          </w:p>
        </w:tc>
        <w:tc>
          <w:tcPr>
            <w:tcW w:w="4945" w:type="dxa"/>
          </w:tcPr>
          <w:p w14:paraId="011497AB" w14:textId="77777777" w:rsidR="00884CE2" w:rsidRDefault="00884CE2" w:rsidP="00884CE2">
            <w:pPr>
              <w:spacing w:after="120"/>
              <w:rPr>
                <w:rFonts w:eastAsia="Arial"/>
                <w:color w:val="000000"/>
                <w:sz w:val="20"/>
                <w:szCs w:val="20"/>
              </w:rPr>
            </w:pPr>
            <w:r>
              <w:rPr>
                <w:rFonts w:eastAsia="Arial"/>
                <w:sz w:val="20"/>
                <w:szCs w:val="20"/>
              </w:rPr>
              <w:t>Various state bills regarding abortion...fetal heartbeat bill, abortion doctors needing hospital admitting rights etc.</w:t>
            </w:r>
          </w:p>
        </w:tc>
      </w:tr>
      <w:tr w:rsidR="00884CE2" w14:paraId="60984D77" w14:textId="77777777" w:rsidTr="008566FC">
        <w:tc>
          <w:tcPr>
            <w:tcW w:w="2335" w:type="dxa"/>
          </w:tcPr>
          <w:p w14:paraId="6023DCF1" w14:textId="77777777" w:rsidR="00884CE2" w:rsidRDefault="00884CE2" w:rsidP="00884CE2">
            <w:pPr>
              <w:spacing w:after="120"/>
              <w:rPr>
                <w:rFonts w:eastAsia="Arial"/>
                <w:color w:val="000000"/>
                <w:sz w:val="20"/>
                <w:szCs w:val="20"/>
              </w:rPr>
            </w:pPr>
            <w:r>
              <w:rPr>
                <w:rFonts w:eastAsia="Arial"/>
                <w:color w:val="000000"/>
                <w:sz w:val="20"/>
                <w:szCs w:val="20"/>
              </w:rPr>
              <w:t>Congressional Acts</w:t>
            </w:r>
          </w:p>
        </w:tc>
        <w:tc>
          <w:tcPr>
            <w:tcW w:w="3510" w:type="dxa"/>
          </w:tcPr>
          <w:p w14:paraId="5ADFE6F3" w14:textId="77777777" w:rsidR="00884CE2" w:rsidRDefault="00884CE2" w:rsidP="00884CE2">
            <w:pPr>
              <w:spacing w:after="120"/>
              <w:rPr>
                <w:rFonts w:eastAsia="Arial"/>
                <w:color w:val="000000"/>
                <w:sz w:val="20"/>
                <w:szCs w:val="20"/>
              </w:rPr>
            </w:pPr>
            <w:r>
              <w:rPr>
                <w:rFonts w:eastAsia="Arial"/>
                <w:sz w:val="20"/>
                <w:szCs w:val="20"/>
              </w:rPr>
              <w:t>Laws passed by Congress that can modify Supreme Court decisions</w:t>
            </w:r>
          </w:p>
          <w:p w14:paraId="5AABCEE5" w14:textId="77777777" w:rsidR="00884CE2" w:rsidRDefault="00884CE2" w:rsidP="00884CE2">
            <w:pPr>
              <w:spacing w:after="120"/>
              <w:rPr>
                <w:rFonts w:eastAsia="Arial"/>
                <w:color w:val="000000"/>
                <w:sz w:val="20"/>
                <w:szCs w:val="20"/>
              </w:rPr>
            </w:pPr>
          </w:p>
          <w:p w14:paraId="0C2D0023" w14:textId="77777777" w:rsidR="00884CE2" w:rsidRDefault="00884CE2" w:rsidP="00884CE2">
            <w:pPr>
              <w:spacing w:after="120"/>
              <w:rPr>
                <w:rFonts w:eastAsia="Arial"/>
                <w:color w:val="000000"/>
                <w:sz w:val="20"/>
                <w:szCs w:val="20"/>
              </w:rPr>
            </w:pPr>
          </w:p>
        </w:tc>
        <w:tc>
          <w:tcPr>
            <w:tcW w:w="4945" w:type="dxa"/>
          </w:tcPr>
          <w:p w14:paraId="356AE322" w14:textId="77777777" w:rsidR="00884CE2" w:rsidRDefault="00884CE2" w:rsidP="00884CE2">
            <w:pPr>
              <w:spacing w:after="120"/>
              <w:rPr>
                <w:rFonts w:eastAsia="Arial"/>
                <w:color w:val="000000"/>
                <w:sz w:val="20"/>
                <w:szCs w:val="20"/>
              </w:rPr>
            </w:pPr>
            <w:r>
              <w:rPr>
                <w:rFonts w:eastAsia="Arial"/>
                <w:sz w:val="20"/>
                <w:szCs w:val="20"/>
              </w:rPr>
              <w:t>At any time Congress can pass a law that changes or limits the Supreme Court’s jurisdiction over cases.  No modern examples as the respect for the institution of the Supreme Court would make this seem as an obvious power play by Congress to nullify the Supreme Court</w:t>
            </w:r>
          </w:p>
        </w:tc>
      </w:tr>
    </w:tbl>
    <w:p w14:paraId="4DE0BE53" w14:textId="77777777" w:rsidR="00884CE2" w:rsidRDefault="00884CE2" w:rsidP="00884CE2">
      <w:pPr>
        <w:spacing w:after="120"/>
        <w:rPr>
          <w:rFonts w:eastAsia="Arial"/>
          <w:color w:val="000000"/>
          <w:sz w:val="20"/>
          <w:szCs w:val="20"/>
        </w:rPr>
      </w:pPr>
      <w:r>
        <w:rPr>
          <w:rFonts w:eastAsia="Arial"/>
          <w:b/>
          <w:color w:val="000000"/>
          <w:sz w:val="20"/>
          <w:szCs w:val="20"/>
        </w:rPr>
        <w:t>Big Idea #2:</w:t>
      </w:r>
      <w:r>
        <w:rPr>
          <w:rFonts w:eastAsia="Arial"/>
          <w:color w:val="000000"/>
          <w:sz w:val="20"/>
          <w:szCs w:val="20"/>
        </w:rPr>
        <w:t xml:space="preserve">  Provisions of the U.S. Constitution’s Bill of Rights are continually being interpreted to balance the power of government and the civil liberties of individuals.</w:t>
      </w:r>
    </w:p>
    <w:p w14:paraId="113DA02D" w14:textId="77777777" w:rsidR="00884CE2" w:rsidRDefault="00884CE2" w:rsidP="00884CE2">
      <w:pPr>
        <w:spacing w:after="120"/>
        <w:rPr>
          <w:rFonts w:eastAsia="Arial"/>
          <w:color w:val="000000"/>
          <w:sz w:val="20"/>
          <w:szCs w:val="20"/>
        </w:rPr>
      </w:pPr>
      <w:r>
        <w:rPr>
          <w:rFonts w:eastAsia="Arial"/>
          <w:b/>
          <w:color w:val="000000"/>
          <w:sz w:val="20"/>
          <w:szCs w:val="20"/>
        </w:rPr>
        <w:t>U.S. Constitution:  Civil Liberties and Civil Rights</w:t>
      </w:r>
    </w:p>
    <w:tbl>
      <w:tblPr>
        <w:tblW w:w="1079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24"/>
        <w:gridCol w:w="3426"/>
        <w:gridCol w:w="4945"/>
      </w:tblGrid>
      <w:tr w:rsidR="00884CE2" w14:paraId="116B230C" w14:textId="77777777" w:rsidTr="008566FC">
        <w:tc>
          <w:tcPr>
            <w:tcW w:w="2424" w:type="dxa"/>
          </w:tcPr>
          <w:p w14:paraId="04369FFD" w14:textId="77777777" w:rsidR="00884CE2" w:rsidRDefault="00884CE2" w:rsidP="00884CE2">
            <w:pPr>
              <w:spacing w:after="120"/>
              <w:jc w:val="center"/>
              <w:rPr>
                <w:rFonts w:eastAsia="Arial"/>
                <w:b/>
                <w:color w:val="000000"/>
                <w:sz w:val="20"/>
                <w:szCs w:val="20"/>
              </w:rPr>
            </w:pPr>
          </w:p>
        </w:tc>
        <w:tc>
          <w:tcPr>
            <w:tcW w:w="3426" w:type="dxa"/>
          </w:tcPr>
          <w:p w14:paraId="3EA464E2" w14:textId="77777777" w:rsidR="00884CE2" w:rsidRDefault="00884CE2" w:rsidP="00884CE2">
            <w:pPr>
              <w:spacing w:after="120"/>
              <w:jc w:val="center"/>
              <w:rPr>
                <w:rFonts w:eastAsia="Arial"/>
                <w:b/>
                <w:color w:val="000000"/>
                <w:sz w:val="20"/>
                <w:szCs w:val="20"/>
              </w:rPr>
            </w:pPr>
            <w:r>
              <w:rPr>
                <w:rFonts w:eastAsia="Arial"/>
                <w:b/>
                <w:color w:val="000000"/>
                <w:sz w:val="20"/>
                <w:szCs w:val="20"/>
              </w:rPr>
              <w:t>Civil Liberties</w:t>
            </w:r>
          </w:p>
        </w:tc>
        <w:tc>
          <w:tcPr>
            <w:tcW w:w="4945" w:type="dxa"/>
          </w:tcPr>
          <w:p w14:paraId="43BEFFE1" w14:textId="77777777" w:rsidR="00884CE2" w:rsidRDefault="00884CE2" w:rsidP="00884CE2">
            <w:pPr>
              <w:spacing w:after="120"/>
              <w:jc w:val="center"/>
              <w:rPr>
                <w:rFonts w:eastAsia="Arial"/>
                <w:b/>
                <w:color w:val="000000"/>
                <w:sz w:val="20"/>
                <w:szCs w:val="20"/>
              </w:rPr>
            </w:pPr>
            <w:r>
              <w:rPr>
                <w:rFonts w:eastAsia="Arial"/>
                <w:b/>
                <w:color w:val="000000"/>
                <w:sz w:val="20"/>
                <w:szCs w:val="20"/>
              </w:rPr>
              <w:t>Civil Rights</w:t>
            </w:r>
          </w:p>
        </w:tc>
      </w:tr>
      <w:tr w:rsidR="00884CE2" w14:paraId="287CEB55" w14:textId="77777777" w:rsidTr="008566FC">
        <w:tc>
          <w:tcPr>
            <w:tcW w:w="2424" w:type="dxa"/>
          </w:tcPr>
          <w:p w14:paraId="562C41B3" w14:textId="77777777" w:rsidR="00884CE2" w:rsidRDefault="00884CE2" w:rsidP="00884CE2">
            <w:pPr>
              <w:spacing w:after="120"/>
              <w:rPr>
                <w:rFonts w:eastAsia="Arial"/>
                <w:color w:val="000000"/>
                <w:sz w:val="20"/>
                <w:szCs w:val="20"/>
              </w:rPr>
            </w:pPr>
            <w:r>
              <w:rPr>
                <w:rFonts w:eastAsia="Arial"/>
                <w:color w:val="000000"/>
                <w:sz w:val="20"/>
                <w:szCs w:val="20"/>
              </w:rPr>
              <w:t xml:space="preserve">Define, describe and explain </w:t>
            </w:r>
          </w:p>
        </w:tc>
        <w:tc>
          <w:tcPr>
            <w:tcW w:w="3426" w:type="dxa"/>
          </w:tcPr>
          <w:p w14:paraId="7AE14EA9" w14:textId="77777777" w:rsidR="00884CE2" w:rsidRDefault="00884CE2" w:rsidP="00884CE2">
            <w:pPr>
              <w:spacing w:after="120"/>
              <w:rPr>
                <w:rFonts w:eastAsia="Arial"/>
                <w:color w:val="000000"/>
                <w:sz w:val="20"/>
                <w:szCs w:val="20"/>
              </w:rPr>
            </w:pPr>
            <w:r>
              <w:rPr>
                <w:rFonts w:eastAsia="Arial"/>
                <w:sz w:val="20"/>
                <w:szCs w:val="20"/>
              </w:rPr>
              <w:t>Individual freedoms given to citizens as protection against government interference</w:t>
            </w:r>
          </w:p>
        </w:tc>
        <w:tc>
          <w:tcPr>
            <w:tcW w:w="4945" w:type="dxa"/>
          </w:tcPr>
          <w:p w14:paraId="3093930B" w14:textId="77777777" w:rsidR="00884CE2" w:rsidRDefault="00884CE2" w:rsidP="00884CE2">
            <w:pPr>
              <w:spacing w:after="120"/>
              <w:rPr>
                <w:rFonts w:eastAsia="Arial"/>
                <w:color w:val="000000"/>
                <w:sz w:val="20"/>
                <w:szCs w:val="20"/>
              </w:rPr>
            </w:pPr>
            <w:r>
              <w:rPr>
                <w:rFonts w:eastAsia="Arial"/>
                <w:sz w:val="20"/>
                <w:szCs w:val="20"/>
              </w:rPr>
              <w:t>Protections from unequal treatment by government for possessing certain characteristics such as race, gender, disability, sexual orientation etc.</w:t>
            </w:r>
          </w:p>
        </w:tc>
      </w:tr>
    </w:tbl>
    <w:p w14:paraId="3FFF1BA1" w14:textId="77777777" w:rsidR="005F0DF6" w:rsidRDefault="005F0DF6" w:rsidP="00884CE2">
      <w:pPr>
        <w:pBdr>
          <w:top w:val="nil"/>
          <w:left w:val="nil"/>
          <w:bottom w:val="nil"/>
          <w:right w:val="nil"/>
          <w:between w:val="nil"/>
        </w:pBdr>
        <w:spacing w:after="120"/>
        <w:rPr>
          <w:rFonts w:eastAsia="Arial"/>
          <w:b/>
          <w:color w:val="000000"/>
          <w:sz w:val="20"/>
          <w:szCs w:val="20"/>
        </w:rPr>
      </w:pPr>
    </w:p>
    <w:p w14:paraId="167C9A57" w14:textId="16C5DEC0" w:rsidR="00884CE2" w:rsidRDefault="00884CE2" w:rsidP="00884CE2">
      <w:pPr>
        <w:pBdr>
          <w:top w:val="nil"/>
          <w:left w:val="nil"/>
          <w:bottom w:val="nil"/>
          <w:right w:val="nil"/>
          <w:between w:val="nil"/>
        </w:pBdr>
        <w:spacing w:after="120"/>
        <w:rPr>
          <w:rFonts w:eastAsia="Arial"/>
          <w:color w:val="000000"/>
          <w:sz w:val="20"/>
          <w:szCs w:val="20"/>
        </w:rPr>
      </w:pPr>
      <w:r>
        <w:rPr>
          <w:rFonts w:eastAsia="Arial"/>
          <w:b/>
          <w:color w:val="000000"/>
          <w:sz w:val="20"/>
          <w:szCs w:val="20"/>
        </w:rPr>
        <w:t>U.S. Constitution:  Bill of Rights</w:t>
      </w:r>
    </w:p>
    <w:tbl>
      <w:tblPr>
        <w:tblW w:w="1079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7"/>
        <w:gridCol w:w="8718"/>
      </w:tblGrid>
      <w:tr w:rsidR="00884CE2" w14:paraId="27885CE2" w14:textId="77777777" w:rsidTr="008566FC">
        <w:tc>
          <w:tcPr>
            <w:tcW w:w="2077" w:type="dxa"/>
          </w:tcPr>
          <w:p w14:paraId="4539B9F2" w14:textId="77777777" w:rsidR="00884CE2" w:rsidRDefault="00884CE2" w:rsidP="00884CE2">
            <w:pPr>
              <w:spacing w:after="120"/>
              <w:jc w:val="center"/>
              <w:rPr>
                <w:rFonts w:eastAsia="Arial"/>
                <w:b/>
                <w:color w:val="000000"/>
                <w:sz w:val="20"/>
                <w:szCs w:val="20"/>
              </w:rPr>
            </w:pPr>
          </w:p>
          <w:p w14:paraId="529F578C" w14:textId="77777777" w:rsidR="00884CE2" w:rsidRDefault="00884CE2" w:rsidP="00884CE2">
            <w:pPr>
              <w:spacing w:after="120"/>
              <w:jc w:val="center"/>
              <w:rPr>
                <w:rFonts w:eastAsia="Arial"/>
                <w:b/>
                <w:color w:val="000000"/>
                <w:sz w:val="20"/>
                <w:szCs w:val="20"/>
              </w:rPr>
            </w:pPr>
            <w:r>
              <w:rPr>
                <w:rFonts w:eastAsia="Arial"/>
                <w:b/>
                <w:color w:val="000000"/>
                <w:sz w:val="20"/>
                <w:szCs w:val="20"/>
              </w:rPr>
              <w:t>Bill of Rights</w:t>
            </w:r>
          </w:p>
        </w:tc>
        <w:tc>
          <w:tcPr>
            <w:tcW w:w="8718" w:type="dxa"/>
          </w:tcPr>
          <w:p w14:paraId="45EE7F82" w14:textId="77777777" w:rsidR="00884CE2" w:rsidRDefault="00884CE2" w:rsidP="00884CE2">
            <w:pPr>
              <w:spacing w:after="120"/>
              <w:jc w:val="center"/>
              <w:rPr>
                <w:rFonts w:eastAsia="Arial"/>
                <w:b/>
                <w:color w:val="000000"/>
                <w:sz w:val="20"/>
                <w:szCs w:val="20"/>
              </w:rPr>
            </w:pPr>
          </w:p>
          <w:p w14:paraId="699E7C69" w14:textId="77777777" w:rsidR="00884CE2" w:rsidRDefault="00884CE2" w:rsidP="00884CE2">
            <w:pPr>
              <w:spacing w:after="120"/>
              <w:jc w:val="center"/>
              <w:rPr>
                <w:rFonts w:eastAsia="Arial"/>
                <w:b/>
                <w:color w:val="000000"/>
                <w:sz w:val="20"/>
                <w:szCs w:val="20"/>
              </w:rPr>
            </w:pPr>
            <w:r>
              <w:rPr>
                <w:rFonts w:eastAsia="Arial"/>
                <w:b/>
                <w:color w:val="000000"/>
                <w:sz w:val="20"/>
                <w:szCs w:val="20"/>
              </w:rPr>
              <w:t>List the freedoms contained in each amendment</w:t>
            </w:r>
          </w:p>
          <w:p w14:paraId="0017AE5A" w14:textId="77777777" w:rsidR="00884CE2" w:rsidRDefault="00884CE2" w:rsidP="00884CE2">
            <w:pPr>
              <w:spacing w:after="120"/>
              <w:jc w:val="center"/>
              <w:rPr>
                <w:rFonts w:eastAsia="Arial"/>
                <w:b/>
                <w:color w:val="000000"/>
                <w:sz w:val="20"/>
                <w:szCs w:val="20"/>
              </w:rPr>
            </w:pPr>
          </w:p>
        </w:tc>
      </w:tr>
      <w:tr w:rsidR="00884CE2" w14:paraId="5B01E9C7" w14:textId="77777777" w:rsidTr="008566FC">
        <w:tc>
          <w:tcPr>
            <w:tcW w:w="2077" w:type="dxa"/>
          </w:tcPr>
          <w:p w14:paraId="356007B2" w14:textId="77777777" w:rsidR="00884CE2" w:rsidRDefault="00884CE2" w:rsidP="00884CE2">
            <w:pPr>
              <w:spacing w:after="120"/>
              <w:rPr>
                <w:rFonts w:eastAsia="Arial"/>
                <w:color w:val="000000"/>
                <w:sz w:val="20"/>
                <w:szCs w:val="20"/>
              </w:rPr>
            </w:pPr>
            <w:r>
              <w:rPr>
                <w:rFonts w:eastAsia="Arial"/>
                <w:color w:val="000000"/>
                <w:sz w:val="20"/>
                <w:szCs w:val="20"/>
              </w:rPr>
              <w:t>1</w:t>
            </w:r>
            <w:r>
              <w:rPr>
                <w:rFonts w:eastAsia="Arial"/>
                <w:color w:val="000000"/>
                <w:sz w:val="20"/>
                <w:szCs w:val="20"/>
                <w:vertAlign w:val="superscript"/>
              </w:rPr>
              <w:t>st</w:t>
            </w:r>
            <w:r>
              <w:rPr>
                <w:rFonts w:eastAsia="Arial"/>
                <w:color w:val="000000"/>
                <w:sz w:val="20"/>
                <w:szCs w:val="20"/>
              </w:rPr>
              <w:t xml:space="preserve"> Amendment</w:t>
            </w:r>
          </w:p>
        </w:tc>
        <w:tc>
          <w:tcPr>
            <w:tcW w:w="8718" w:type="dxa"/>
          </w:tcPr>
          <w:p w14:paraId="4014049E" w14:textId="77777777" w:rsidR="00884CE2" w:rsidRDefault="00884CE2" w:rsidP="00884CE2">
            <w:pPr>
              <w:spacing w:after="120"/>
              <w:rPr>
                <w:rFonts w:eastAsia="Arial"/>
                <w:color w:val="000000"/>
                <w:sz w:val="20"/>
                <w:szCs w:val="20"/>
              </w:rPr>
            </w:pPr>
            <w:r>
              <w:rPr>
                <w:rFonts w:eastAsia="Arial"/>
                <w:sz w:val="20"/>
                <w:szCs w:val="20"/>
              </w:rPr>
              <w:t>Freedoms of Speech, Press, Religion (Establishment and Free Exercise Clause), Assembly, and Petition</w:t>
            </w:r>
          </w:p>
        </w:tc>
      </w:tr>
      <w:tr w:rsidR="00884CE2" w14:paraId="1850CC8D" w14:textId="77777777" w:rsidTr="008566FC">
        <w:tc>
          <w:tcPr>
            <w:tcW w:w="2077" w:type="dxa"/>
          </w:tcPr>
          <w:p w14:paraId="737262F6" w14:textId="77777777" w:rsidR="00884CE2" w:rsidRDefault="00884CE2" w:rsidP="00884CE2">
            <w:pPr>
              <w:spacing w:after="120"/>
              <w:rPr>
                <w:rFonts w:eastAsia="Arial"/>
                <w:color w:val="000000"/>
                <w:sz w:val="20"/>
                <w:szCs w:val="20"/>
              </w:rPr>
            </w:pPr>
            <w:r>
              <w:rPr>
                <w:rFonts w:eastAsia="Arial"/>
                <w:color w:val="000000"/>
                <w:sz w:val="20"/>
                <w:szCs w:val="20"/>
              </w:rPr>
              <w:t>2</w:t>
            </w:r>
            <w:r>
              <w:rPr>
                <w:rFonts w:eastAsia="Arial"/>
                <w:color w:val="000000"/>
                <w:sz w:val="20"/>
                <w:szCs w:val="20"/>
                <w:vertAlign w:val="superscript"/>
              </w:rPr>
              <w:t>ND</w:t>
            </w:r>
            <w:r>
              <w:rPr>
                <w:rFonts w:eastAsia="Arial"/>
                <w:color w:val="000000"/>
                <w:sz w:val="20"/>
                <w:szCs w:val="20"/>
              </w:rPr>
              <w:t xml:space="preserve"> Amendment</w:t>
            </w:r>
          </w:p>
        </w:tc>
        <w:tc>
          <w:tcPr>
            <w:tcW w:w="8718" w:type="dxa"/>
          </w:tcPr>
          <w:p w14:paraId="064B783F" w14:textId="77777777" w:rsidR="00884CE2" w:rsidRDefault="00884CE2" w:rsidP="00884CE2">
            <w:pPr>
              <w:spacing w:after="120"/>
              <w:rPr>
                <w:rFonts w:eastAsia="Arial"/>
                <w:color w:val="000000"/>
                <w:sz w:val="20"/>
                <w:szCs w:val="20"/>
              </w:rPr>
            </w:pPr>
            <w:r>
              <w:rPr>
                <w:rFonts w:eastAsia="Arial"/>
                <w:sz w:val="20"/>
                <w:szCs w:val="20"/>
              </w:rPr>
              <w:t>Right to bear arms</w:t>
            </w:r>
          </w:p>
        </w:tc>
      </w:tr>
      <w:tr w:rsidR="00884CE2" w14:paraId="47F43D4A" w14:textId="77777777" w:rsidTr="008566FC">
        <w:tc>
          <w:tcPr>
            <w:tcW w:w="2077" w:type="dxa"/>
          </w:tcPr>
          <w:p w14:paraId="6EC3F185" w14:textId="77777777" w:rsidR="00884CE2" w:rsidRDefault="00884CE2" w:rsidP="00884CE2">
            <w:pPr>
              <w:spacing w:after="120"/>
              <w:rPr>
                <w:rFonts w:eastAsia="Arial"/>
                <w:color w:val="000000"/>
                <w:sz w:val="20"/>
                <w:szCs w:val="20"/>
              </w:rPr>
            </w:pPr>
            <w:r>
              <w:rPr>
                <w:rFonts w:eastAsia="Arial"/>
                <w:color w:val="000000"/>
                <w:sz w:val="20"/>
                <w:szCs w:val="20"/>
              </w:rPr>
              <w:t>3</w:t>
            </w:r>
            <w:r>
              <w:rPr>
                <w:rFonts w:eastAsia="Arial"/>
                <w:color w:val="000000"/>
                <w:sz w:val="20"/>
                <w:szCs w:val="20"/>
                <w:vertAlign w:val="superscript"/>
              </w:rPr>
              <w:t>RD</w:t>
            </w:r>
            <w:r>
              <w:rPr>
                <w:rFonts w:eastAsia="Arial"/>
                <w:color w:val="000000"/>
                <w:sz w:val="20"/>
                <w:szCs w:val="20"/>
              </w:rPr>
              <w:t xml:space="preserve"> Amendment</w:t>
            </w:r>
          </w:p>
        </w:tc>
        <w:tc>
          <w:tcPr>
            <w:tcW w:w="8718" w:type="dxa"/>
          </w:tcPr>
          <w:p w14:paraId="6E157346" w14:textId="77777777" w:rsidR="00884CE2" w:rsidRDefault="00884CE2" w:rsidP="00884CE2">
            <w:pPr>
              <w:spacing w:after="120"/>
              <w:rPr>
                <w:rFonts w:eastAsia="Arial"/>
                <w:color w:val="000000"/>
                <w:sz w:val="20"/>
                <w:szCs w:val="20"/>
              </w:rPr>
            </w:pPr>
            <w:r>
              <w:rPr>
                <w:rFonts w:eastAsia="Arial"/>
                <w:sz w:val="20"/>
                <w:szCs w:val="20"/>
              </w:rPr>
              <w:t>No quartering of troops</w:t>
            </w:r>
          </w:p>
        </w:tc>
      </w:tr>
      <w:tr w:rsidR="00884CE2" w14:paraId="6826D8C8" w14:textId="77777777" w:rsidTr="008566FC">
        <w:tc>
          <w:tcPr>
            <w:tcW w:w="2077" w:type="dxa"/>
          </w:tcPr>
          <w:p w14:paraId="7FE01945" w14:textId="77777777" w:rsidR="00884CE2" w:rsidRDefault="00884CE2" w:rsidP="00884CE2">
            <w:pPr>
              <w:spacing w:after="120"/>
              <w:rPr>
                <w:rFonts w:eastAsia="Arial"/>
                <w:color w:val="000000"/>
                <w:sz w:val="20"/>
                <w:szCs w:val="20"/>
              </w:rPr>
            </w:pPr>
            <w:r>
              <w:rPr>
                <w:rFonts w:eastAsia="Arial"/>
                <w:color w:val="000000"/>
                <w:sz w:val="20"/>
                <w:szCs w:val="20"/>
              </w:rPr>
              <w:t>4</w:t>
            </w:r>
            <w:r>
              <w:rPr>
                <w:rFonts w:eastAsia="Arial"/>
                <w:color w:val="000000"/>
                <w:sz w:val="20"/>
                <w:szCs w:val="20"/>
                <w:vertAlign w:val="superscript"/>
              </w:rPr>
              <w:t>TH</w:t>
            </w:r>
            <w:r>
              <w:rPr>
                <w:rFonts w:eastAsia="Arial"/>
                <w:color w:val="000000"/>
                <w:sz w:val="20"/>
                <w:szCs w:val="20"/>
              </w:rPr>
              <w:t xml:space="preserve"> Amendment</w:t>
            </w:r>
          </w:p>
        </w:tc>
        <w:tc>
          <w:tcPr>
            <w:tcW w:w="8718" w:type="dxa"/>
          </w:tcPr>
          <w:p w14:paraId="533660A7" w14:textId="77777777" w:rsidR="00884CE2" w:rsidRDefault="00884CE2" w:rsidP="00884CE2">
            <w:pPr>
              <w:spacing w:after="120"/>
              <w:rPr>
                <w:rFonts w:eastAsia="Arial"/>
                <w:color w:val="000000"/>
                <w:sz w:val="20"/>
                <w:szCs w:val="20"/>
              </w:rPr>
            </w:pPr>
            <w:r>
              <w:rPr>
                <w:rFonts w:eastAsia="Arial"/>
                <w:sz w:val="20"/>
                <w:szCs w:val="20"/>
              </w:rPr>
              <w:t>No illegal searches and seizures</w:t>
            </w:r>
          </w:p>
        </w:tc>
      </w:tr>
      <w:tr w:rsidR="00884CE2" w14:paraId="15100FD7" w14:textId="77777777" w:rsidTr="008566FC">
        <w:tc>
          <w:tcPr>
            <w:tcW w:w="2077" w:type="dxa"/>
          </w:tcPr>
          <w:p w14:paraId="355762FF" w14:textId="77777777" w:rsidR="00884CE2" w:rsidRDefault="00884CE2" w:rsidP="00884CE2">
            <w:pPr>
              <w:spacing w:after="120"/>
              <w:rPr>
                <w:rFonts w:eastAsia="Arial"/>
                <w:color w:val="000000"/>
                <w:sz w:val="20"/>
                <w:szCs w:val="20"/>
              </w:rPr>
            </w:pPr>
            <w:r>
              <w:rPr>
                <w:rFonts w:eastAsia="Arial"/>
                <w:color w:val="000000"/>
                <w:sz w:val="20"/>
                <w:szCs w:val="20"/>
              </w:rPr>
              <w:t>5</w:t>
            </w:r>
            <w:r>
              <w:rPr>
                <w:rFonts w:eastAsia="Arial"/>
                <w:color w:val="000000"/>
                <w:sz w:val="20"/>
                <w:szCs w:val="20"/>
                <w:vertAlign w:val="superscript"/>
              </w:rPr>
              <w:t xml:space="preserve">TH </w:t>
            </w:r>
            <w:r>
              <w:rPr>
                <w:rFonts w:eastAsia="Arial"/>
                <w:color w:val="000000"/>
                <w:sz w:val="20"/>
                <w:szCs w:val="20"/>
              </w:rPr>
              <w:t>Amendment</w:t>
            </w:r>
          </w:p>
        </w:tc>
        <w:tc>
          <w:tcPr>
            <w:tcW w:w="8718" w:type="dxa"/>
          </w:tcPr>
          <w:p w14:paraId="747DB184" w14:textId="77777777" w:rsidR="00884CE2" w:rsidRDefault="00884CE2" w:rsidP="00884CE2">
            <w:pPr>
              <w:spacing w:after="120"/>
              <w:rPr>
                <w:rFonts w:eastAsia="Arial"/>
                <w:color w:val="000000"/>
                <w:sz w:val="20"/>
                <w:szCs w:val="20"/>
              </w:rPr>
            </w:pPr>
            <w:r>
              <w:rPr>
                <w:rFonts w:eastAsia="Arial"/>
                <w:sz w:val="20"/>
                <w:szCs w:val="20"/>
              </w:rPr>
              <w:t xml:space="preserve">Due Process in federal cases...no double jeopardy, eminent domain, no self-incrimination, grand jury </w:t>
            </w:r>
          </w:p>
        </w:tc>
      </w:tr>
      <w:tr w:rsidR="00884CE2" w14:paraId="35D2A6FC" w14:textId="77777777" w:rsidTr="008566FC">
        <w:tc>
          <w:tcPr>
            <w:tcW w:w="2077" w:type="dxa"/>
          </w:tcPr>
          <w:p w14:paraId="243C5A63" w14:textId="77777777" w:rsidR="00884CE2" w:rsidRDefault="00884CE2" w:rsidP="00884CE2">
            <w:pPr>
              <w:spacing w:after="120"/>
              <w:rPr>
                <w:rFonts w:eastAsia="Arial"/>
                <w:color w:val="000000"/>
                <w:sz w:val="20"/>
                <w:szCs w:val="20"/>
              </w:rPr>
            </w:pPr>
            <w:r>
              <w:rPr>
                <w:rFonts w:eastAsia="Arial"/>
                <w:color w:val="000000"/>
                <w:sz w:val="20"/>
                <w:szCs w:val="20"/>
              </w:rPr>
              <w:t>6</w:t>
            </w:r>
            <w:r>
              <w:rPr>
                <w:rFonts w:eastAsia="Arial"/>
                <w:color w:val="000000"/>
                <w:sz w:val="20"/>
                <w:szCs w:val="20"/>
                <w:vertAlign w:val="superscript"/>
              </w:rPr>
              <w:t xml:space="preserve">TH </w:t>
            </w:r>
            <w:r>
              <w:rPr>
                <w:rFonts w:eastAsia="Arial"/>
                <w:color w:val="000000"/>
                <w:sz w:val="20"/>
                <w:szCs w:val="20"/>
              </w:rPr>
              <w:t>Amendment</w:t>
            </w:r>
          </w:p>
        </w:tc>
        <w:tc>
          <w:tcPr>
            <w:tcW w:w="8718" w:type="dxa"/>
          </w:tcPr>
          <w:p w14:paraId="3A64530B" w14:textId="77777777" w:rsidR="00884CE2" w:rsidRDefault="00884CE2" w:rsidP="00884CE2">
            <w:pPr>
              <w:spacing w:after="120"/>
              <w:rPr>
                <w:rFonts w:eastAsia="Arial"/>
                <w:color w:val="000000"/>
                <w:sz w:val="20"/>
                <w:szCs w:val="20"/>
              </w:rPr>
            </w:pPr>
            <w:r>
              <w:rPr>
                <w:rFonts w:eastAsia="Arial"/>
                <w:sz w:val="20"/>
                <w:szCs w:val="20"/>
              </w:rPr>
              <w:t>Criminal case rights such as right to a lawyer, speedy and public trial by jury</w:t>
            </w:r>
          </w:p>
        </w:tc>
      </w:tr>
      <w:tr w:rsidR="00884CE2" w14:paraId="069C4E44" w14:textId="77777777" w:rsidTr="008566FC">
        <w:tc>
          <w:tcPr>
            <w:tcW w:w="2077" w:type="dxa"/>
          </w:tcPr>
          <w:p w14:paraId="6D5CF127" w14:textId="77777777" w:rsidR="00884CE2" w:rsidRDefault="00884CE2" w:rsidP="00884CE2">
            <w:pPr>
              <w:spacing w:after="120"/>
              <w:rPr>
                <w:rFonts w:eastAsia="Arial"/>
                <w:color w:val="000000"/>
                <w:sz w:val="20"/>
                <w:szCs w:val="20"/>
              </w:rPr>
            </w:pPr>
            <w:r>
              <w:rPr>
                <w:rFonts w:eastAsia="Arial"/>
                <w:color w:val="000000"/>
                <w:sz w:val="20"/>
                <w:szCs w:val="20"/>
              </w:rPr>
              <w:t>7</w:t>
            </w:r>
            <w:r>
              <w:rPr>
                <w:rFonts w:eastAsia="Arial"/>
                <w:color w:val="000000"/>
                <w:sz w:val="20"/>
                <w:szCs w:val="20"/>
                <w:vertAlign w:val="superscript"/>
              </w:rPr>
              <w:t>TH</w:t>
            </w:r>
            <w:r>
              <w:rPr>
                <w:rFonts w:eastAsia="Arial"/>
                <w:color w:val="000000"/>
                <w:sz w:val="20"/>
                <w:szCs w:val="20"/>
              </w:rPr>
              <w:t xml:space="preserve"> Amendment</w:t>
            </w:r>
          </w:p>
        </w:tc>
        <w:tc>
          <w:tcPr>
            <w:tcW w:w="8718" w:type="dxa"/>
          </w:tcPr>
          <w:p w14:paraId="219C5CAE" w14:textId="77777777" w:rsidR="00884CE2" w:rsidRDefault="00884CE2" w:rsidP="00884CE2">
            <w:pPr>
              <w:spacing w:after="120"/>
              <w:rPr>
                <w:rFonts w:eastAsia="Arial"/>
                <w:color w:val="000000"/>
                <w:sz w:val="20"/>
                <w:szCs w:val="20"/>
              </w:rPr>
            </w:pPr>
            <w:r>
              <w:rPr>
                <w:rFonts w:eastAsia="Arial"/>
                <w:sz w:val="20"/>
                <w:szCs w:val="20"/>
              </w:rPr>
              <w:t xml:space="preserve">Right to a jury in civil cases when exceeding $20 (in 1789) </w:t>
            </w:r>
          </w:p>
        </w:tc>
      </w:tr>
      <w:tr w:rsidR="00884CE2" w14:paraId="439703A8" w14:textId="77777777" w:rsidTr="008566FC">
        <w:trPr>
          <w:trHeight w:val="260"/>
        </w:trPr>
        <w:tc>
          <w:tcPr>
            <w:tcW w:w="2077" w:type="dxa"/>
          </w:tcPr>
          <w:p w14:paraId="35732C05" w14:textId="77777777" w:rsidR="00884CE2" w:rsidRDefault="00884CE2" w:rsidP="00884CE2">
            <w:pPr>
              <w:spacing w:after="120"/>
              <w:rPr>
                <w:rFonts w:eastAsia="Arial"/>
                <w:b/>
                <w:color w:val="000000"/>
                <w:sz w:val="20"/>
                <w:szCs w:val="20"/>
              </w:rPr>
            </w:pPr>
            <w:r>
              <w:rPr>
                <w:rFonts w:eastAsia="Arial"/>
                <w:color w:val="000000"/>
                <w:sz w:val="20"/>
                <w:szCs w:val="20"/>
              </w:rPr>
              <w:t>8</w:t>
            </w:r>
            <w:r>
              <w:rPr>
                <w:rFonts w:eastAsia="Arial"/>
                <w:color w:val="000000"/>
                <w:sz w:val="20"/>
                <w:szCs w:val="20"/>
                <w:vertAlign w:val="superscript"/>
              </w:rPr>
              <w:t>TH</w:t>
            </w:r>
            <w:r>
              <w:rPr>
                <w:rFonts w:eastAsia="Arial"/>
                <w:color w:val="000000"/>
                <w:sz w:val="20"/>
                <w:szCs w:val="20"/>
              </w:rPr>
              <w:t xml:space="preserve"> Amendment</w:t>
            </w:r>
          </w:p>
        </w:tc>
        <w:tc>
          <w:tcPr>
            <w:tcW w:w="8718" w:type="dxa"/>
          </w:tcPr>
          <w:p w14:paraId="1E6C80D4" w14:textId="77777777" w:rsidR="00884CE2" w:rsidRDefault="00884CE2" w:rsidP="00884CE2">
            <w:pPr>
              <w:spacing w:after="120"/>
              <w:rPr>
                <w:rFonts w:eastAsia="Arial"/>
                <w:color w:val="000000"/>
                <w:sz w:val="20"/>
                <w:szCs w:val="20"/>
              </w:rPr>
            </w:pPr>
            <w:r>
              <w:rPr>
                <w:rFonts w:eastAsia="Arial"/>
                <w:sz w:val="20"/>
                <w:szCs w:val="20"/>
              </w:rPr>
              <w:t>No cruel and unusual punishment or excessive bail or fines for crimes</w:t>
            </w:r>
          </w:p>
        </w:tc>
      </w:tr>
      <w:tr w:rsidR="00884CE2" w14:paraId="3D873446" w14:textId="77777777" w:rsidTr="008566FC">
        <w:tc>
          <w:tcPr>
            <w:tcW w:w="2077" w:type="dxa"/>
          </w:tcPr>
          <w:p w14:paraId="1374182E" w14:textId="77777777" w:rsidR="00884CE2" w:rsidRDefault="00884CE2" w:rsidP="00884CE2">
            <w:pPr>
              <w:spacing w:after="120"/>
              <w:rPr>
                <w:rFonts w:eastAsia="Arial"/>
                <w:b/>
                <w:color w:val="000000"/>
                <w:sz w:val="20"/>
                <w:szCs w:val="20"/>
              </w:rPr>
            </w:pPr>
            <w:r>
              <w:rPr>
                <w:rFonts w:eastAsia="Arial"/>
                <w:color w:val="000000"/>
                <w:sz w:val="20"/>
                <w:szCs w:val="20"/>
              </w:rPr>
              <w:t>9</w:t>
            </w:r>
            <w:r>
              <w:rPr>
                <w:rFonts w:eastAsia="Arial"/>
                <w:color w:val="000000"/>
                <w:sz w:val="20"/>
                <w:szCs w:val="20"/>
                <w:vertAlign w:val="superscript"/>
              </w:rPr>
              <w:t>TH</w:t>
            </w:r>
            <w:r>
              <w:rPr>
                <w:rFonts w:eastAsia="Arial"/>
                <w:color w:val="000000"/>
                <w:sz w:val="20"/>
                <w:szCs w:val="20"/>
              </w:rPr>
              <w:t xml:space="preserve"> Amendment</w:t>
            </w:r>
          </w:p>
        </w:tc>
        <w:tc>
          <w:tcPr>
            <w:tcW w:w="8718" w:type="dxa"/>
          </w:tcPr>
          <w:p w14:paraId="67D04F83" w14:textId="77777777" w:rsidR="00884CE2" w:rsidRDefault="00884CE2" w:rsidP="00884CE2">
            <w:pPr>
              <w:spacing w:after="120"/>
              <w:rPr>
                <w:rFonts w:eastAsia="Arial"/>
                <w:color w:val="000000"/>
                <w:sz w:val="20"/>
                <w:szCs w:val="20"/>
              </w:rPr>
            </w:pPr>
            <w:r>
              <w:rPr>
                <w:rFonts w:eastAsia="Arial"/>
                <w:sz w:val="20"/>
                <w:szCs w:val="20"/>
              </w:rPr>
              <w:t>Unenumerated rights guaranteed to the people</w:t>
            </w:r>
          </w:p>
        </w:tc>
      </w:tr>
      <w:tr w:rsidR="00884CE2" w14:paraId="14018391" w14:textId="77777777" w:rsidTr="008566FC">
        <w:tc>
          <w:tcPr>
            <w:tcW w:w="2077" w:type="dxa"/>
          </w:tcPr>
          <w:p w14:paraId="06ED398D" w14:textId="77777777" w:rsidR="00884CE2" w:rsidRDefault="00884CE2" w:rsidP="00884CE2">
            <w:pPr>
              <w:spacing w:after="120"/>
              <w:rPr>
                <w:rFonts w:eastAsia="Arial"/>
                <w:color w:val="000000"/>
                <w:sz w:val="20"/>
                <w:szCs w:val="20"/>
              </w:rPr>
            </w:pPr>
            <w:r>
              <w:rPr>
                <w:rFonts w:eastAsia="Arial"/>
                <w:color w:val="000000"/>
                <w:sz w:val="20"/>
                <w:szCs w:val="20"/>
              </w:rPr>
              <w:t>10</w:t>
            </w:r>
            <w:r>
              <w:rPr>
                <w:rFonts w:eastAsia="Arial"/>
                <w:color w:val="000000"/>
                <w:sz w:val="20"/>
                <w:szCs w:val="20"/>
                <w:vertAlign w:val="superscript"/>
              </w:rPr>
              <w:t>TH</w:t>
            </w:r>
            <w:r>
              <w:rPr>
                <w:rFonts w:eastAsia="Arial"/>
                <w:color w:val="000000"/>
                <w:sz w:val="20"/>
                <w:szCs w:val="20"/>
              </w:rPr>
              <w:t xml:space="preserve"> Amendment</w:t>
            </w:r>
          </w:p>
        </w:tc>
        <w:tc>
          <w:tcPr>
            <w:tcW w:w="8718" w:type="dxa"/>
          </w:tcPr>
          <w:p w14:paraId="55C57AB6" w14:textId="77777777" w:rsidR="00884CE2" w:rsidRDefault="00884CE2" w:rsidP="00884CE2">
            <w:pPr>
              <w:spacing w:after="120"/>
              <w:rPr>
                <w:rFonts w:eastAsia="Arial"/>
                <w:color w:val="000000"/>
                <w:sz w:val="20"/>
                <w:szCs w:val="20"/>
              </w:rPr>
            </w:pPr>
            <w:r>
              <w:rPr>
                <w:rFonts w:eastAsia="Arial"/>
                <w:sz w:val="20"/>
                <w:szCs w:val="20"/>
              </w:rPr>
              <w:t>Powers not granted to the federal government reserved to the states</w:t>
            </w:r>
          </w:p>
        </w:tc>
      </w:tr>
    </w:tbl>
    <w:p w14:paraId="19211749" w14:textId="77777777" w:rsidR="00884CE2" w:rsidRDefault="00884CE2" w:rsidP="00884CE2">
      <w:pPr>
        <w:spacing w:after="120"/>
        <w:rPr>
          <w:rFonts w:eastAsia="Arial"/>
          <w:color w:val="000000"/>
          <w:sz w:val="20"/>
          <w:szCs w:val="20"/>
        </w:rPr>
      </w:pPr>
    </w:p>
    <w:p w14:paraId="25871B8B" w14:textId="77777777" w:rsidR="00884CE2" w:rsidRDefault="00884CE2" w:rsidP="00884CE2">
      <w:pPr>
        <w:spacing w:after="120"/>
        <w:rPr>
          <w:rFonts w:eastAsia="Arial"/>
          <w:b/>
          <w:color w:val="000000"/>
          <w:sz w:val="20"/>
          <w:szCs w:val="20"/>
        </w:rPr>
      </w:pPr>
      <w:r>
        <w:rPr>
          <w:rFonts w:eastAsia="Arial"/>
          <w:b/>
          <w:color w:val="000000"/>
          <w:sz w:val="20"/>
          <w:szCs w:val="20"/>
        </w:rPr>
        <w:t>Eighth Amendment and Cruel and Unusual Punishment</w:t>
      </w:r>
    </w:p>
    <w:tbl>
      <w:tblPr>
        <w:tblW w:w="10804" w:type="dxa"/>
        <w:tblInd w:w="-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30"/>
        <w:gridCol w:w="900"/>
        <w:gridCol w:w="4773"/>
        <w:gridCol w:w="2701"/>
      </w:tblGrid>
      <w:tr w:rsidR="00884CE2" w14:paraId="6CE165C4" w14:textId="77777777" w:rsidTr="008566FC">
        <w:tc>
          <w:tcPr>
            <w:tcW w:w="2430" w:type="dxa"/>
          </w:tcPr>
          <w:p w14:paraId="4B387D09" w14:textId="77777777" w:rsidR="00884CE2" w:rsidRDefault="00884CE2" w:rsidP="00884CE2">
            <w:pPr>
              <w:spacing w:after="120"/>
              <w:jc w:val="center"/>
              <w:rPr>
                <w:rFonts w:eastAsia="Arial"/>
                <w:b/>
                <w:color w:val="000000"/>
                <w:sz w:val="20"/>
                <w:szCs w:val="20"/>
              </w:rPr>
            </w:pPr>
          </w:p>
          <w:p w14:paraId="51219E6E" w14:textId="77777777" w:rsidR="00884CE2" w:rsidRDefault="00884CE2" w:rsidP="00884CE2">
            <w:pPr>
              <w:spacing w:after="120"/>
              <w:jc w:val="center"/>
              <w:rPr>
                <w:rFonts w:eastAsia="Arial"/>
                <w:b/>
                <w:color w:val="000000"/>
                <w:sz w:val="20"/>
                <w:szCs w:val="20"/>
              </w:rPr>
            </w:pPr>
            <w:r>
              <w:rPr>
                <w:rFonts w:eastAsia="Arial"/>
                <w:b/>
                <w:color w:val="000000"/>
                <w:sz w:val="20"/>
                <w:szCs w:val="20"/>
              </w:rPr>
              <w:t>Court Case</w:t>
            </w:r>
          </w:p>
          <w:p w14:paraId="11C7CBD6" w14:textId="77777777" w:rsidR="00884CE2" w:rsidRDefault="00884CE2" w:rsidP="00884CE2">
            <w:pPr>
              <w:spacing w:after="120"/>
              <w:jc w:val="center"/>
              <w:rPr>
                <w:rFonts w:eastAsia="Arial"/>
                <w:b/>
                <w:color w:val="000000"/>
                <w:sz w:val="20"/>
                <w:szCs w:val="20"/>
              </w:rPr>
            </w:pPr>
          </w:p>
        </w:tc>
        <w:tc>
          <w:tcPr>
            <w:tcW w:w="900" w:type="dxa"/>
          </w:tcPr>
          <w:p w14:paraId="38E39D78" w14:textId="77777777" w:rsidR="00884CE2" w:rsidRDefault="00884CE2" w:rsidP="00884CE2">
            <w:pPr>
              <w:spacing w:after="120"/>
              <w:jc w:val="center"/>
              <w:rPr>
                <w:rFonts w:eastAsia="Arial"/>
                <w:b/>
                <w:color w:val="000000"/>
                <w:sz w:val="20"/>
                <w:szCs w:val="20"/>
              </w:rPr>
            </w:pPr>
          </w:p>
          <w:p w14:paraId="0F1CDE70" w14:textId="77777777" w:rsidR="00884CE2" w:rsidRDefault="00884CE2" w:rsidP="00884CE2">
            <w:pPr>
              <w:spacing w:after="120"/>
              <w:jc w:val="center"/>
              <w:rPr>
                <w:rFonts w:eastAsia="Arial"/>
                <w:b/>
                <w:color w:val="000000"/>
                <w:sz w:val="20"/>
                <w:szCs w:val="20"/>
              </w:rPr>
            </w:pPr>
            <w:r>
              <w:rPr>
                <w:rFonts w:eastAsia="Arial"/>
                <w:b/>
                <w:color w:val="000000"/>
                <w:sz w:val="20"/>
                <w:szCs w:val="20"/>
              </w:rPr>
              <w:t>Year</w:t>
            </w:r>
          </w:p>
        </w:tc>
        <w:tc>
          <w:tcPr>
            <w:tcW w:w="4773" w:type="dxa"/>
          </w:tcPr>
          <w:p w14:paraId="618E19FF" w14:textId="77777777" w:rsidR="00884CE2" w:rsidRDefault="00884CE2" w:rsidP="00884CE2">
            <w:pPr>
              <w:spacing w:after="120"/>
              <w:jc w:val="center"/>
              <w:rPr>
                <w:rFonts w:eastAsia="Arial"/>
                <w:b/>
                <w:color w:val="000000"/>
                <w:sz w:val="20"/>
                <w:szCs w:val="20"/>
              </w:rPr>
            </w:pPr>
          </w:p>
          <w:p w14:paraId="23882507" w14:textId="77777777" w:rsidR="00884CE2" w:rsidRDefault="00884CE2" w:rsidP="00884CE2">
            <w:pPr>
              <w:spacing w:after="120"/>
              <w:jc w:val="center"/>
              <w:rPr>
                <w:rFonts w:eastAsia="Arial"/>
                <w:b/>
                <w:color w:val="000000"/>
                <w:sz w:val="20"/>
                <w:szCs w:val="20"/>
              </w:rPr>
            </w:pPr>
            <w:r>
              <w:rPr>
                <w:rFonts w:eastAsia="Arial"/>
                <w:b/>
                <w:color w:val="000000"/>
                <w:sz w:val="20"/>
                <w:szCs w:val="20"/>
              </w:rPr>
              <w:t>Brief description of the case and outcome</w:t>
            </w:r>
          </w:p>
        </w:tc>
        <w:tc>
          <w:tcPr>
            <w:tcW w:w="2701" w:type="dxa"/>
          </w:tcPr>
          <w:p w14:paraId="39014BC5" w14:textId="77777777" w:rsidR="00884CE2" w:rsidRDefault="00884CE2" w:rsidP="00884CE2">
            <w:pPr>
              <w:spacing w:after="120"/>
              <w:jc w:val="center"/>
              <w:rPr>
                <w:rFonts w:eastAsia="Arial"/>
                <w:b/>
                <w:color w:val="000000"/>
                <w:sz w:val="20"/>
                <w:szCs w:val="20"/>
              </w:rPr>
            </w:pPr>
          </w:p>
          <w:p w14:paraId="01C49053" w14:textId="77777777" w:rsidR="00884CE2" w:rsidRDefault="00884CE2" w:rsidP="00884CE2">
            <w:pPr>
              <w:spacing w:after="120"/>
              <w:jc w:val="center"/>
              <w:rPr>
                <w:rFonts w:eastAsia="Arial"/>
                <w:b/>
                <w:color w:val="000000"/>
                <w:sz w:val="20"/>
                <w:szCs w:val="20"/>
              </w:rPr>
            </w:pPr>
            <w:r>
              <w:rPr>
                <w:rFonts w:eastAsia="Arial"/>
                <w:b/>
                <w:color w:val="000000"/>
                <w:sz w:val="20"/>
                <w:szCs w:val="20"/>
              </w:rPr>
              <w:t>Constitutional principles</w:t>
            </w:r>
          </w:p>
        </w:tc>
      </w:tr>
      <w:tr w:rsidR="00884CE2" w14:paraId="0F843E86" w14:textId="77777777" w:rsidTr="005F0DF6">
        <w:trPr>
          <w:trHeight w:val="872"/>
        </w:trPr>
        <w:tc>
          <w:tcPr>
            <w:tcW w:w="2430" w:type="dxa"/>
          </w:tcPr>
          <w:p w14:paraId="1E09F117" w14:textId="77777777" w:rsidR="00884CE2" w:rsidRDefault="00884CE2" w:rsidP="00884CE2">
            <w:pPr>
              <w:spacing w:after="120"/>
              <w:rPr>
                <w:rFonts w:eastAsia="Arial"/>
                <w:color w:val="000000"/>
                <w:sz w:val="20"/>
                <w:szCs w:val="20"/>
              </w:rPr>
            </w:pPr>
            <w:r>
              <w:rPr>
                <w:rFonts w:eastAsia="Arial"/>
                <w:i/>
                <w:color w:val="000000"/>
                <w:sz w:val="20"/>
                <w:szCs w:val="20"/>
              </w:rPr>
              <w:t>Gregg v. Georgia</w:t>
            </w:r>
          </w:p>
        </w:tc>
        <w:tc>
          <w:tcPr>
            <w:tcW w:w="900" w:type="dxa"/>
          </w:tcPr>
          <w:p w14:paraId="0ABED576" w14:textId="2580C582" w:rsidR="00884CE2" w:rsidRDefault="00884CE2" w:rsidP="00884CE2">
            <w:pPr>
              <w:spacing w:after="120"/>
              <w:rPr>
                <w:rFonts w:eastAsia="Arial"/>
                <w:color w:val="000000"/>
                <w:sz w:val="20"/>
                <w:szCs w:val="20"/>
              </w:rPr>
            </w:pPr>
            <w:r>
              <w:rPr>
                <w:rFonts w:eastAsia="Arial"/>
                <w:sz w:val="20"/>
                <w:szCs w:val="20"/>
              </w:rPr>
              <w:t>1976</w:t>
            </w:r>
          </w:p>
        </w:tc>
        <w:tc>
          <w:tcPr>
            <w:tcW w:w="4773" w:type="dxa"/>
          </w:tcPr>
          <w:p w14:paraId="560FD15A" w14:textId="77777777" w:rsidR="00884CE2" w:rsidRDefault="00884CE2" w:rsidP="00884CE2">
            <w:pPr>
              <w:spacing w:after="120"/>
              <w:rPr>
                <w:rFonts w:eastAsia="Arial"/>
                <w:color w:val="000000"/>
                <w:sz w:val="20"/>
                <w:szCs w:val="20"/>
              </w:rPr>
            </w:pPr>
            <w:r>
              <w:rPr>
                <w:rFonts w:eastAsia="Arial"/>
                <w:sz w:val="20"/>
                <w:szCs w:val="20"/>
              </w:rPr>
              <w:t>This case reaffirms the ability of the federal government’s usage of the death penalty in the United States.</w:t>
            </w:r>
          </w:p>
        </w:tc>
        <w:tc>
          <w:tcPr>
            <w:tcW w:w="2701" w:type="dxa"/>
          </w:tcPr>
          <w:p w14:paraId="37DF6075" w14:textId="77777777" w:rsidR="00884CE2" w:rsidRDefault="00884CE2" w:rsidP="00884CE2">
            <w:pPr>
              <w:spacing w:after="120"/>
              <w:rPr>
                <w:rFonts w:eastAsia="Arial"/>
                <w:color w:val="000000"/>
                <w:sz w:val="20"/>
                <w:szCs w:val="20"/>
              </w:rPr>
            </w:pPr>
            <w:r>
              <w:rPr>
                <w:rFonts w:eastAsia="Arial"/>
                <w:sz w:val="20"/>
                <w:szCs w:val="20"/>
              </w:rPr>
              <w:t>-8th Amendment (Cruel and Unusual Punishment)</w:t>
            </w:r>
          </w:p>
        </w:tc>
      </w:tr>
    </w:tbl>
    <w:p w14:paraId="5F5F623C" w14:textId="77777777" w:rsidR="00884CE2" w:rsidRDefault="00884CE2" w:rsidP="00884CE2">
      <w:pPr>
        <w:spacing w:after="120"/>
        <w:rPr>
          <w:rFonts w:eastAsia="Arial"/>
          <w:b/>
          <w:color w:val="000000"/>
          <w:sz w:val="20"/>
          <w:szCs w:val="20"/>
        </w:rPr>
      </w:pPr>
    </w:p>
    <w:p w14:paraId="1DEB4CFB" w14:textId="169A0325" w:rsidR="00884CE2" w:rsidRPr="005F0DF6" w:rsidRDefault="00884CE2" w:rsidP="00884CE2">
      <w:pPr>
        <w:spacing w:after="120"/>
        <w:rPr>
          <w:rFonts w:eastAsia="Arial"/>
          <w:color w:val="000000"/>
          <w:sz w:val="20"/>
          <w:szCs w:val="20"/>
        </w:rPr>
      </w:pPr>
      <w:r>
        <w:rPr>
          <w:rFonts w:eastAsia="Arial"/>
          <w:b/>
          <w:color w:val="000000"/>
          <w:sz w:val="20"/>
          <w:szCs w:val="20"/>
        </w:rPr>
        <w:t>Big Idea #3</w:t>
      </w:r>
      <w:r>
        <w:rPr>
          <w:rFonts w:eastAsia="Arial"/>
          <w:color w:val="000000"/>
          <w:sz w:val="20"/>
          <w:szCs w:val="20"/>
        </w:rPr>
        <w:t xml:space="preserve">:  Protections of the Bill of Rights have been </w:t>
      </w:r>
      <w:r>
        <w:rPr>
          <w:rFonts w:eastAsia="Arial"/>
          <w:color w:val="000000"/>
          <w:sz w:val="20"/>
          <w:szCs w:val="20"/>
          <w:u w:val="single"/>
        </w:rPr>
        <w:t>selectively incorporated</w:t>
      </w:r>
      <w:r>
        <w:rPr>
          <w:rFonts w:eastAsia="Arial"/>
          <w:color w:val="000000"/>
          <w:sz w:val="20"/>
          <w:szCs w:val="20"/>
        </w:rPr>
        <w:t xml:space="preserve"> by way of the </w:t>
      </w:r>
      <w:r>
        <w:rPr>
          <w:rFonts w:eastAsia="Arial"/>
          <w:color w:val="000000"/>
          <w:sz w:val="20"/>
          <w:szCs w:val="20"/>
          <w:u w:val="single"/>
        </w:rPr>
        <w:t>Fourteenth Amendment’s</w:t>
      </w:r>
      <w:r>
        <w:rPr>
          <w:rFonts w:eastAsia="Arial"/>
          <w:color w:val="000000"/>
          <w:sz w:val="20"/>
          <w:szCs w:val="20"/>
        </w:rPr>
        <w:t xml:space="preserve"> </w:t>
      </w:r>
      <w:r>
        <w:rPr>
          <w:rFonts w:eastAsia="Arial"/>
          <w:color w:val="000000"/>
          <w:sz w:val="20"/>
          <w:szCs w:val="20"/>
          <w:u w:val="single"/>
        </w:rPr>
        <w:t>due process clause</w:t>
      </w:r>
      <w:r>
        <w:rPr>
          <w:rFonts w:eastAsia="Arial"/>
          <w:color w:val="000000"/>
          <w:sz w:val="20"/>
          <w:szCs w:val="20"/>
        </w:rPr>
        <w:t xml:space="preserve"> to prevent state infringement of basic liberties.</w:t>
      </w:r>
    </w:p>
    <w:p w14:paraId="66F4F8B9" w14:textId="77777777" w:rsidR="00884CE2" w:rsidRDefault="00884CE2" w:rsidP="00884CE2">
      <w:pPr>
        <w:spacing w:after="120"/>
        <w:rPr>
          <w:rFonts w:eastAsia="Arial"/>
          <w:b/>
          <w:color w:val="000000"/>
          <w:sz w:val="20"/>
          <w:szCs w:val="20"/>
        </w:rPr>
      </w:pPr>
      <w:r>
        <w:rPr>
          <w:rFonts w:eastAsia="Arial"/>
          <w:b/>
          <w:color w:val="000000"/>
          <w:sz w:val="20"/>
          <w:szCs w:val="20"/>
        </w:rPr>
        <w:t>14</w:t>
      </w:r>
      <w:r>
        <w:rPr>
          <w:rFonts w:eastAsia="Arial"/>
          <w:b/>
          <w:color w:val="000000"/>
          <w:sz w:val="20"/>
          <w:szCs w:val="20"/>
          <w:vertAlign w:val="superscript"/>
        </w:rPr>
        <w:t>th</w:t>
      </w:r>
      <w:r>
        <w:rPr>
          <w:rFonts w:eastAsia="Arial"/>
          <w:b/>
          <w:color w:val="000000"/>
          <w:sz w:val="20"/>
          <w:szCs w:val="20"/>
        </w:rPr>
        <w:t xml:space="preserve"> Amendment </w:t>
      </w:r>
    </w:p>
    <w:tbl>
      <w:tblPr>
        <w:tblW w:w="10801" w:type="dxa"/>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50"/>
        <w:gridCol w:w="7651"/>
      </w:tblGrid>
      <w:tr w:rsidR="00884CE2" w14:paraId="4023538C" w14:textId="77777777" w:rsidTr="008566FC">
        <w:tc>
          <w:tcPr>
            <w:tcW w:w="3150" w:type="dxa"/>
          </w:tcPr>
          <w:p w14:paraId="5EF6AC3E" w14:textId="77777777" w:rsidR="00884CE2" w:rsidRDefault="00884CE2" w:rsidP="00884CE2">
            <w:pPr>
              <w:spacing w:after="120"/>
              <w:rPr>
                <w:rFonts w:eastAsia="Arial"/>
                <w:b/>
                <w:color w:val="000000"/>
                <w:sz w:val="20"/>
                <w:szCs w:val="20"/>
              </w:rPr>
            </w:pPr>
            <w:r>
              <w:rPr>
                <w:rFonts w:eastAsia="Arial"/>
                <w:b/>
                <w:color w:val="000000"/>
                <w:sz w:val="20"/>
                <w:szCs w:val="20"/>
              </w:rPr>
              <w:t>Term</w:t>
            </w:r>
          </w:p>
        </w:tc>
        <w:tc>
          <w:tcPr>
            <w:tcW w:w="7651" w:type="dxa"/>
          </w:tcPr>
          <w:p w14:paraId="383ABAF6" w14:textId="77777777" w:rsidR="00884CE2" w:rsidRDefault="00884CE2" w:rsidP="00884CE2">
            <w:pPr>
              <w:spacing w:after="120"/>
              <w:rPr>
                <w:rFonts w:eastAsia="Arial"/>
                <w:b/>
                <w:color w:val="000000"/>
                <w:sz w:val="20"/>
                <w:szCs w:val="20"/>
              </w:rPr>
            </w:pPr>
            <w:r>
              <w:rPr>
                <w:rFonts w:eastAsia="Arial"/>
                <w:b/>
                <w:color w:val="000000"/>
                <w:sz w:val="20"/>
                <w:szCs w:val="20"/>
              </w:rPr>
              <w:t xml:space="preserve">Definition and Explanation </w:t>
            </w:r>
          </w:p>
        </w:tc>
      </w:tr>
      <w:tr w:rsidR="00884CE2" w14:paraId="41E14D9E" w14:textId="77777777" w:rsidTr="008566FC">
        <w:tc>
          <w:tcPr>
            <w:tcW w:w="3150" w:type="dxa"/>
          </w:tcPr>
          <w:p w14:paraId="2648F615" w14:textId="77777777" w:rsidR="00884CE2" w:rsidRDefault="00884CE2" w:rsidP="00884CE2">
            <w:pPr>
              <w:spacing w:after="120"/>
              <w:rPr>
                <w:rFonts w:eastAsia="Arial"/>
                <w:color w:val="000000"/>
                <w:sz w:val="20"/>
                <w:szCs w:val="20"/>
              </w:rPr>
            </w:pPr>
            <w:r>
              <w:rPr>
                <w:rFonts w:eastAsia="Arial"/>
                <w:color w:val="000000"/>
                <w:sz w:val="20"/>
                <w:szCs w:val="20"/>
              </w:rPr>
              <w:t>Selective Incorporation</w:t>
            </w:r>
          </w:p>
        </w:tc>
        <w:tc>
          <w:tcPr>
            <w:tcW w:w="7651" w:type="dxa"/>
          </w:tcPr>
          <w:p w14:paraId="58153D66" w14:textId="77777777" w:rsidR="00884CE2" w:rsidRDefault="00884CE2" w:rsidP="00884CE2">
            <w:pPr>
              <w:spacing w:after="120"/>
              <w:rPr>
                <w:rFonts w:eastAsia="Arial"/>
                <w:color w:val="000000"/>
                <w:sz w:val="20"/>
                <w:szCs w:val="20"/>
              </w:rPr>
            </w:pPr>
            <w:r>
              <w:rPr>
                <w:rFonts w:eastAsia="Arial"/>
                <w:sz w:val="20"/>
                <w:szCs w:val="20"/>
              </w:rPr>
              <w:t>The part by part application of the Bill of Rights to state and local government through court decisions</w:t>
            </w:r>
          </w:p>
        </w:tc>
      </w:tr>
      <w:tr w:rsidR="00884CE2" w14:paraId="3878D3BD" w14:textId="77777777" w:rsidTr="008566FC">
        <w:trPr>
          <w:trHeight w:val="449"/>
        </w:trPr>
        <w:tc>
          <w:tcPr>
            <w:tcW w:w="3150" w:type="dxa"/>
          </w:tcPr>
          <w:p w14:paraId="7B6B7EE3" w14:textId="77777777" w:rsidR="00884CE2" w:rsidRDefault="00884CE2" w:rsidP="00884CE2">
            <w:pPr>
              <w:spacing w:after="120"/>
              <w:rPr>
                <w:rFonts w:eastAsia="Arial"/>
                <w:color w:val="000000"/>
                <w:sz w:val="20"/>
                <w:szCs w:val="20"/>
              </w:rPr>
            </w:pPr>
            <w:r>
              <w:rPr>
                <w:rFonts w:eastAsia="Arial"/>
                <w:color w:val="000000"/>
                <w:sz w:val="20"/>
                <w:szCs w:val="20"/>
              </w:rPr>
              <w:t>Due Process</w:t>
            </w:r>
          </w:p>
        </w:tc>
        <w:tc>
          <w:tcPr>
            <w:tcW w:w="7651" w:type="dxa"/>
          </w:tcPr>
          <w:p w14:paraId="65EFB828" w14:textId="77777777" w:rsidR="00884CE2" w:rsidRDefault="00884CE2" w:rsidP="00884CE2">
            <w:pPr>
              <w:spacing w:after="120"/>
              <w:rPr>
                <w:rFonts w:eastAsia="Arial"/>
                <w:color w:val="000000"/>
                <w:sz w:val="20"/>
                <w:szCs w:val="20"/>
              </w:rPr>
            </w:pPr>
            <w:r>
              <w:rPr>
                <w:rFonts w:eastAsia="Arial"/>
                <w:sz w:val="20"/>
                <w:szCs w:val="20"/>
              </w:rPr>
              <w:t>The requirement that citizens accused of crimes are given fair treatment throughout the entire criminal process from arrest through trial and potentially appeal</w:t>
            </w:r>
          </w:p>
        </w:tc>
      </w:tr>
      <w:tr w:rsidR="00884CE2" w14:paraId="2153C52A" w14:textId="77777777" w:rsidTr="008566FC">
        <w:tc>
          <w:tcPr>
            <w:tcW w:w="3150" w:type="dxa"/>
          </w:tcPr>
          <w:p w14:paraId="0E5FC125" w14:textId="77777777" w:rsidR="00884CE2" w:rsidRDefault="00884CE2" w:rsidP="00884CE2">
            <w:pPr>
              <w:spacing w:after="120"/>
              <w:rPr>
                <w:rFonts w:eastAsia="Arial"/>
                <w:color w:val="000000"/>
                <w:sz w:val="20"/>
                <w:szCs w:val="20"/>
              </w:rPr>
            </w:pPr>
            <w:r>
              <w:rPr>
                <w:rFonts w:eastAsia="Arial"/>
                <w:color w:val="000000"/>
                <w:sz w:val="20"/>
                <w:szCs w:val="20"/>
              </w:rPr>
              <w:t>Equal Protection</w:t>
            </w:r>
          </w:p>
        </w:tc>
        <w:tc>
          <w:tcPr>
            <w:tcW w:w="7651" w:type="dxa"/>
          </w:tcPr>
          <w:p w14:paraId="0A8166DC" w14:textId="77777777" w:rsidR="00884CE2" w:rsidRDefault="00884CE2" w:rsidP="00884CE2">
            <w:pPr>
              <w:spacing w:after="120"/>
              <w:rPr>
                <w:rFonts w:eastAsia="Arial"/>
                <w:color w:val="000000"/>
                <w:sz w:val="20"/>
                <w:szCs w:val="20"/>
              </w:rPr>
            </w:pPr>
            <w:r>
              <w:rPr>
                <w:rFonts w:eastAsia="Arial"/>
                <w:sz w:val="20"/>
                <w:szCs w:val="20"/>
              </w:rPr>
              <w:t>Clause in the 14th Amendment that guarantees all citizens are to receive equal protection under the law.  Has been interpreted broadly to include many protections that aren’t otherwise specifically spelled out in the Constitution.</w:t>
            </w:r>
          </w:p>
        </w:tc>
      </w:tr>
    </w:tbl>
    <w:p w14:paraId="25BF9B6D" w14:textId="77777777" w:rsidR="00884CE2" w:rsidRDefault="00884CE2" w:rsidP="00884CE2">
      <w:pPr>
        <w:pBdr>
          <w:top w:val="nil"/>
          <w:left w:val="nil"/>
          <w:bottom w:val="nil"/>
          <w:right w:val="nil"/>
          <w:between w:val="nil"/>
        </w:pBdr>
        <w:spacing w:after="120"/>
        <w:ind w:left="360" w:hanging="720"/>
        <w:rPr>
          <w:rFonts w:eastAsia="Arial"/>
          <w:color w:val="000000"/>
          <w:sz w:val="20"/>
          <w:szCs w:val="20"/>
        </w:rPr>
      </w:pPr>
    </w:p>
    <w:p w14:paraId="42BA5CCB" w14:textId="77777777" w:rsidR="00884CE2" w:rsidRDefault="00884CE2" w:rsidP="00884CE2">
      <w:pPr>
        <w:spacing w:after="120"/>
        <w:rPr>
          <w:rFonts w:eastAsia="Arial"/>
          <w:b/>
          <w:color w:val="000000"/>
          <w:sz w:val="20"/>
          <w:szCs w:val="20"/>
        </w:rPr>
      </w:pPr>
      <w:r>
        <w:rPr>
          <w:rFonts w:eastAsia="Arial"/>
          <w:b/>
          <w:color w:val="000000"/>
          <w:sz w:val="20"/>
          <w:szCs w:val="20"/>
        </w:rPr>
        <w:t xml:space="preserve">Due Process and Infringing Upon Individual Rights </w:t>
      </w:r>
    </w:p>
    <w:tbl>
      <w:tblPr>
        <w:tblW w:w="1063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21"/>
        <w:gridCol w:w="1787"/>
        <w:gridCol w:w="3266"/>
        <w:gridCol w:w="3160"/>
      </w:tblGrid>
      <w:tr w:rsidR="00884CE2" w14:paraId="01140604" w14:textId="77777777" w:rsidTr="008566FC">
        <w:tc>
          <w:tcPr>
            <w:tcW w:w="2421" w:type="dxa"/>
          </w:tcPr>
          <w:p w14:paraId="0286BA6E" w14:textId="77777777" w:rsidR="00884CE2" w:rsidRDefault="00884CE2" w:rsidP="00884CE2">
            <w:pPr>
              <w:spacing w:after="120"/>
              <w:jc w:val="center"/>
              <w:rPr>
                <w:rFonts w:eastAsia="Arial"/>
                <w:b/>
                <w:color w:val="000000"/>
                <w:sz w:val="20"/>
                <w:szCs w:val="20"/>
              </w:rPr>
            </w:pPr>
            <w:r>
              <w:rPr>
                <w:rFonts w:eastAsia="Arial"/>
                <w:b/>
                <w:color w:val="000000"/>
                <w:sz w:val="20"/>
                <w:szCs w:val="20"/>
              </w:rPr>
              <w:t>Congressional Act</w:t>
            </w:r>
          </w:p>
        </w:tc>
        <w:tc>
          <w:tcPr>
            <w:tcW w:w="1787" w:type="dxa"/>
          </w:tcPr>
          <w:p w14:paraId="05AAC9E8" w14:textId="77777777" w:rsidR="00884CE2" w:rsidRDefault="00884CE2" w:rsidP="00884CE2">
            <w:pPr>
              <w:spacing w:after="120"/>
              <w:jc w:val="center"/>
              <w:rPr>
                <w:rFonts w:eastAsia="Arial"/>
                <w:b/>
                <w:color w:val="000000"/>
                <w:sz w:val="20"/>
                <w:szCs w:val="20"/>
              </w:rPr>
            </w:pPr>
            <w:r>
              <w:rPr>
                <w:rFonts w:eastAsia="Arial"/>
                <w:b/>
                <w:color w:val="000000"/>
                <w:sz w:val="20"/>
                <w:szCs w:val="20"/>
              </w:rPr>
              <w:t>Year</w:t>
            </w:r>
          </w:p>
        </w:tc>
        <w:tc>
          <w:tcPr>
            <w:tcW w:w="3266" w:type="dxa"/>
          </w:tcPr>
          <w:p w14:paraId="041088C0" w14:textId="77777777" w:rsidR="00884CE2" w:rsidRDefault="00884CE2" w:rsidP="00884CE2">
            <w:pPr>
              <w:spacing w:after="120"/>
              <w:jc w:val="center"/>
              <w:rPr>
                <w:rFonts w:eastAsia="Arial"/>
                <w:b/>
                <w:color w:val="000000"/>
                <w:sz w:val="20"/>
                <w:szCs w:val="20"/>
              </w:rPr>
            </w:pPr>
            <w:r>
              <w:rPr>
                <w:rFonts w:eastAsia="Arial"/>
                <w:b/>
                <w:color w:val="000000"/>
                <w:sz w:val="20"/>
                <w:szCs w:val="20"/>
              </w:rPr>
              <w:t>Brief description of the Act</w:t>
            </w:r>
          </w:p>
        </w:tc>
        <w:tc>
          <w:tcPr>
            <w:tcW w:w="3160" w:type="dxa"/>
          </w:tcPr>
          <w:p w14:paraId="095AF274" w14:textId="77777777" w:rsidR="00884CE2" w:rsidRDefault="00884CE2" w:rsidP="00884CE2">
            <w:pPr>
              <w:spacing w:after="120"/>
              <w:jc w:val="center"/>
              <w:rPr>
                <w:rFonts w:eastAsia="Arial"/>
                <w:b/>
                <w:color w:val="000000"/>
                <w:sz w:val="20"/>
                <w:szCs w:val="20"/>
              </w:rPr>
            </w:pPr>
            <w:r>
              <w:rPr>
                <w:rFonts w:eastAsia="Arial"/>
                <w:b/>
                <w:color w:val="000000"/>
                <w:sz w:val="20"/>
                <w:szCs w:val="20"/>
              </w:rPr>
              <w:t>Constitutional principles</w:t>
            </w:r>
          </w:p>
        </w:tc>
      </w:tr>
      <w:tr w:rsidR="00884CE2" w14:paraId="53EABD30" w14:textId="77777777" w:rsidTr="008566FC">
        <w:trPr>
          <w:trHeight w:val="1120"/>
        </w:trPr>
        <w:tc>
          <w:tcPr>
            <w:tcW w:w="2421" w:type="dxa"/>
          </w:tcPr>
          <w:p w14:paraId="78378B07" w14:textId="77777777" w:rsidR="00884CE2" w:rsidRDefault="00884CE2" w:rsidP="00884CE2">
            <w:pPr>
              <w:spacing w:after="120"/>
              <w:rPr>
                <w:rFonts w:eastAsia="Arial"/>
                <w:color w:val="000000"/>
                <w:sz w:val="20"/>
                <w:szCs w:val="20"/>
              </w:rPr>
            </w:pPr>
            <w:r>
              <w:rPr>
                <w:rFonts w:eastAsia="Arial"/>
                <w:color w:val="000000"/>
                <w:sz w:val="20"/>
                <w:szCs w:val="20"/>
              </w:rPr>
              <w:t>Patriot Act</w:t>
            </w:r>
          </w:p>
        </w:tc>
        <w:tc>
          <w:tcPr>
            <w:tcW w:w="1787" w:type="dxa"/>
          </w:tcPr>
          <w:p w14:paraId="05DD7659" w14:textId="77777777" w:rsidR="00884CE2" w:rsidRDefault="00884CE2" w:rsidP="00884CE2">
            <w:pPr>
              <w:spacing w:after="120"/>
              <w:rPr>
                <w:rFonts w:eastAsia="Arial"/>
                <w:color w:val="000000"/>
                <w:sz w:val="20"/>
                <w:szCs w:val="20"/>
              </w:rPr>
            </w:pPr>
            <w:r>
              <w:rPr>
                <w:rFonts w:eastAsia="Arial"/>
                <w:sz w:val="20"/>
                <w:szCs w:val="20"/>
              </w:rPr>
              <w:t>2001</w:t>
            </w:r>
          </w:p>
          <w:p w14:paraId="1C11F48C" w14:textId="77777777" w:rsidR="00884CE2" w:rsidRDefault="00884CE2" w:rsidP="00884CE2">
            <w:pPr>
              <w:spacing w:after="120"/>
              <w:rPr>
                <w:rFonts w:eastAsia="Arial"/>
                <w:color w:val="000000"/>
                <w:sz w:val="20"/>
                <w:szCs w:val="20"/>
              </w:rPr>
            </w:pPr>
          </w:p>
        </w:tc>
        <w:tc>
          <w:tcPr>
            <w:tcW w:w="3266" w:type="dxa"/>
          </w:tcPr>
          <w:p w14:paraId="77DF6BE2" w14:textId="77777777" w:rsidR="00884CE2" w:rsidRDefault="00884CE2" w:rsidP="00884CE2">
            <w:pPr>
              <w:spacing w:after="120"/>
              <w:rPr>
                <w:rFonts w:eastAsia="Arial"/>
                <w:color w:val="000000"/>
                <w:sz w:val="20"/>
                <w:szCs w:val="20"/>
              </w:rPr>
            </w:pPr>
            <w:r>
              <w:rPr>
                <w:rFonts w:eastAsia="Arial"/>
                <w:sz w:val="20"/>
                <w:szCs w:val="20"/>
              </w:rPr>
              <w:t xml:space="preserve">Legislation passed post-9/11 to improve law enforcement’s ability to protect against terrorism </w:t>
            </w:r>
          </w:p>
        </w:tc>
        <w:tc>
          <w:tcPr>
            <w:tcW w:w="3160" w:type="dxa"/>
          </w:tcPr>
          <w:p w14:paraId="513AB2D0" w14:textId="77777777" w:rsidR="00884CE2" w:rsidRDefault="00884CE2" w:rsidP="00884CE2">
            <w:pPr>
              <w:spacing w:after="120"/>
              <w:rPr>
                <w:rFonts w:eastAsia="Arial"/>
                <w:color w:val="000000"/>
                <w:sz w:val="20"/>
                <w:szCs w:val="20"/>
              </w:rPr>
            </w:pPr>
            <w:r>
              <w:rPr>
                <w:rFonts w:eastAsia="Arial"/>
                <w:sz w:val="20"/>
                <w:szCs w:val="20"/>
              </w:rPr>
              <w:t>1st and 4th Amendment concerns and the right to privacy are concerns that have been cited with this legislation</w:t>
            </w:r>
          </w:p>
        </w:tc>
      </w:tr>
      <w:tr w:rsidR="00884CE2" w14:paraId="54B67B13" w14:textId="77777777" w:rsidTr="008566FC">
        <w:trPr>
          <w:trHeight w:val="710"/>
        </w:trPr>
        <w:tc>
          <w:tcPr>
            <w:tcW w:w="2421" w:type="dxa"/>
          </w:tcPr>
          <w:p w14:paraId="6F68BC4B" w14:textId="77777777" w:rsidR="00884CE2" w:rsidRDefault="00884CE2" w:rsidP="00884CE2">
            <w:pPr>
              <w:spacing w:after="120"/>
              <w:rPr>
                <w:rFonts w:eastAsia="Arial"/>
                <w:i/>
                <w:color w:val="000000"/>
                <w:sz w:val="20"/>
                <w:szCs w:val="20"/>
              </w:rPr>
            </w:pPr>
            <w:r>
              <w:rPr>
                <w:rFonts w:eastAsia="Arial"/>
                <w:color w:val="000000"/>
                <w:sz w:val="20"/>
                <w:szCs w:val="20"/>
              </w:rPr>
              <w:t>USA Freedoms Act</w:t>
            </w:r>
          </w:p>
        </w:tc>
        <w:tc>
          <w:tcPr>
            <w:tcW w:w="1787" w:type="dxa"/>
          </w:tcPr>
          <w:p w14:paraId="200C6BA1" w14:textId="77777777" w:rsidR="00884CE2" w:rsidRDefault="00884CE2" w:rsidP="00884CE2">
            <w:pPr>
              <w:spacing w:after="120"/>
              <w:rPr>
                <w:rFonts w:eastAsia="Arial"/>
                <w:color w:val="000000"/>
                <w:sz w:val="20"/>
                <w:szCs w:val="20"/>
              </w:rPr>
            </w:pPr>
            <w:r>
              <w:rPr>
                <w:rFonts w:eastAsia="Arial"/>
                <w:sz w:val="20"/>
                <w:szCs w:val="20"/>
              </w:rPr>
              <w:t>2015</w:t>
            </w:r>
          </w:p>
        </w:tc>
        <w:tc>
          <w:tcPr>
            <w:tcW w:w="3266" w:type="dxa"/>
          </w:tcPr>
          <w:p w14:paraId="1789C600" w14:textId="77777777" w:rsidR="00884CE2" w:rsidRDefault="00884CE2" w:rsidP="00884CE2">
            <w:pPr>
              <w:spacing w:after="120"/>
              <w:rPr>
                <w:rFonts w:eastAsia="Arial"/>
                <w:color w:val="000000"/>
                <w:sz w:val="20"/>
                <w:szCs w:val="20"/>
              </w:rPr>
            </w:pPr>
            <w:r>
              <w:rPr>
                <w:rFonts w:eastAsia="Arial"/>
                <w:sz w:val="20"/>
                <w:szCs w:val="20"/>
              </w:rPr>
              <w:t>Restricts collection of telephone metadata (data used to collect other data) on U.S. citizens</w:t>
            </w:r>
          </w:p>
        </w:tc>
        <w:tc>
          <w:tcPr>
            <w:tcW w:w="3160" w:type="dxa"/>
          </w:tcPr>
          <w:p w14:paraId="1B7D9E8E" w14:textId="77777777" w:rsidR="00884CE2" w:rsidRDefault="00884CE2" w:rsidP="00884CE2">
            <w:pPr>
              <w:spacing w:after="120"/>
              <w:rPr>
                <w:rFonts w:eastAsia="Arial"/>
                <w:sz w:val="20"/>
                <w:szCs w:val="20"/>
              </w:rPr>
            </w:pPr>
            <w:r>
              <w:rPr>
                <w:rFonts w:eastAsia="Arial"/>
                <w:sz w:val="20"/>
                <w:szCs w:val="20"/>
              </w:rPr>
              <w:t>1st Amendment</w:t>
            </w:r>
          </w:p>
          <w:p w14:paraId="3D387C09" w14:textId="77777777" w:rsidR="00884CE2" w:rsidRDefault="00884CE2" w:rsidP="00884CE2">
            <w:pPr>
              <w:spacing w:after="120"/>
              <w:rPr>
                <w:rFonts w:eastAsia="Arial"/>
                <w:sz w:val="20"/>
                <w:szCs w:val="20"/>
              </w:rPr>
            </w:pPr>
            <w:r>
              <w:rPr>
                <w:rFonts w:eastAsia="Arial"/>
                <w:sz w:val="20"/>
                <w:szCs w:val="20"/>
              </w:rPr>
              <w:t>4th Amendment</w:t>
            </w:r>
          </w:p>
          <w:p w14:paraId="3AFB45ED" w14:textId="77777777" w:rsidR="00884CE2" w:rsidRDefault="00884CE2" w:rsidP="00884CE2">
            <w:pPr>
              <w:spacing w:after="120"/>
              <w:rPr>
                <w:rFonts w:eastAsia="Arial"/>
                <w:sz w:val="20"/>
                <w:szCs w:val="20"/>
              </w:rPr>
            </w:pPr>
            <w:r>
              <w:rPr>
                <w:rFonts w:eastAsia="Arial"/>
                <w:sz w:val="20"/>
                <w:szCs w:val="20"/>
              </w:rPr>
              <w:t>Right to privacy</w:t>
            </w:r>
          </w:p>
        </w:tc>
      </w:tr>
    </w:tbl>
    <w:p w14:paraId="37B29A49" w14:textId="77777777" w:rsidR="00884CE2" w:rsidRDefault="00884CE2" w:rsidP="00884CE2">
      <w:pPr>
        <w:spacing w:after="120"/>
        <w:rPr>
          <w:rFonts w:eastAsia="Arial"/>
          <w:b/>
          <w:sz w:val="20"/>
          <w:szCs w:val="20"/>
        </w:rPr>
      </w:pPr>
    </w:p>
    <w:p w14:paraId="59D5A9ED" w14:textId="77777777" w:rsidR="00884CE2" w:rsidRDefault="00884CE2" w:rsidP="00884CE2">
      <w:pPr>
        <w:spacing w:after="120"/>
        <w:rPr>
          <w:rFonts w:eastAsia="Arial"/>
          <w:b/>
          <w:color w:val="000000"/>
          <w:sz w:val="20"/>
          <w:szCs w:val="20"/>
        </w:rPr>
      </w:pPr>
      <w:r>
        <w:rPr>
          <w:rFonts w:eastAsia="Arial"/>
          <w:b/>
          <w:color w:val="000000"/>
          <w:sz w:val="20"/>
          <w:szCs w:val="20"/>
        </w:rPr>
        <w:t xml:space="preserve">Rights of the Accused </w:t>
      </w:r>
    </w:p>
    <w:tbl>
      <w:tblPr>
        <w:tblW w:w="10804" w:type="dxa"/>
        <w:tblInd w:w="-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30"/>
        <w:gridCol w:w="900"/>
        <w:gridCol w:w="4770"/>
        <w:gridCol w:w="2704"/>
      </w:tblGrid>
      <w:tr w:rsidR="00884CE2" w14:paraId="68DE632A" w14:textId="77777777" w:rsidTr="008566FC">
        <w:tc>
          <w:tcPr>
            <w:tcW w:w="2430" w:type="dxa"/>
          </w:tcPr>
          <w:p w14:paraId="74E4C6E8" w14:textId="77777777" w:rsidR="00884CE2" w:rsidRDefault="00884CE2" w:rsidP="00884CE2">
            <w:pPr>
              <w:spacing w:after="120"/>
              <w:jc w:val="center"/>
              <w:rPr>
                <w:rFonts w:eastAsia="Arial"/>
                <w:b/>
                <w:color w:val="000000"/>
                <w:sz w:val="20"/>
                <w:szCs w:val="20"/>
              </w:rPr>
            </w:pPr>
          </w:p>
          <w:p w14:paraId="07AF9C02" w14:textId="77777777" w:rsidR="00884CE2" w:rsidRDefault="00884CE2" w:rsidP="00884CE2">
            <w:pPr>
              <w:spacing w:after="120"/>
              <w:jc w:val="center"/>
              <w:rPr>
                <w:rFonts w:eastAsia="Arial"/>
                <w:b/>
                <w:color w:val="000000"/>
                <w:sz w:val="20"/>
                <w:szCs w:val="20"/>
              </w:rPr>
            </w:pPr>
            <w:r>
              <w:rPr>
                <w:rFonts w:eastAsia="Arial"/>
                <w:b/>
                <w:color w:val="000000"/>
                <w:sz w:val="20"/>
                <w:szCs w:val="20"/>
              </w:rPr>
              <w:t>Court Case</w:t>
            </w:r>
          </w:p>
          <w:p w14:paraId="7700B797" w14:textId="77777777" w:rsidR="00884CE2" w:rsidRDefault="00884CE2" w:rsidP="00884CE2">
            <w:pPr>
              <w:spacing w:after="120"/>
              <w:jc w:val="center"/>
              <w:rPr>
                <w:rFonts w:eastAsia="Arial"/>
                <w:b/>
                <w:color w:val="000000"/>
                <w:sz w:val="20"/>
                <w:szCs w:val="20"/>
              </w:rPr>
            </w:pPr>
          </w:p>
        </w:tc>
        <w:tc>
          <w:tcPr>
            <w:tcW w:w="900" w:type="dxa"/>
          </w:tcPr>
          <w:p w14:paraId="719004E7" w14:textId="77777777" w:rsidR="00884CE2" w:rsidRDefault="00884CE2" w:rsidP="00884CE2">
            <w:pPr>
              <w:spacing w:after="120"/>
              <w:jc w:val="center"/>
              <w:rPr>
                <w:rFonts w:eastAsia="Arial"/>
                <w:b/>
                <w:color w:val="000000"/>
                <w:sz w:val="20"/>
                <w:szCs w:val="20"/>
              </w:rPr>
            </w:pPr>
          </w:p>
          <w:p w14:paraId="3D19053C" w14:textId="77777777" w:rsidR="00884CE2" w:rsidRDefault="00884CE2" w:rsidP="00884CE2">
            <w:pPr>
              <w:spacing w:after="120"/>
              <w:jc w:val="center"/>
              <w:rPr>
                <w:rFonts w:eastAsia="Arial"/>
                <w:b/>
                <w:color w:val="000000"/>
                <w:sz w:val="20"/>
                <w:szCs w:val="20"/>
              </w:rPr>
            </w:pPr>
            <w:r>
              <w:rPr>
                <w:rFonts w:eastAsia="Arial"/>
                <w:b/>
                <w:color w:val="000000"/>
                <w:sz w:val="20"/>
                <w:szCs w:val="20"/>
              </w:rPr>
              <w:t>Year</w:t>
            </w:r>
          </w:p>
        </w:tc>
        <w:tc>
          <w:tcPr>
            <w:tcW w:w="4770" w:type="dxa"/>
          </w:tcPr>
          <w:p w14:paraId="03EA9742" w14:textId="77777777" w:rsidR="00884CE2" w:rsidRDefault="00884CE2" w:rsidP="00884CE2">
            <w:pPr>
              <w:spacing w:after="120"/>
              <w:jc w:val="center"/>
              <w:rPr>
                <w:rFonts w:eastAsia="Arial"/>
                <w:b/>
                <w:color w:val="000000"/>
                <w:sz w:val="20"/>
                <w:szCs w:val="20"/>
              </w:rPr>
            </w:pPr>
          </w:p>
          <w:p w14:paraId="59B964E4" w14:textId="77777777" w:rsidR="00884CE2" w:rsidRDefault="00884CE2" w:rsidP="00884CE2">
            <w:pPr>
              <w:spacing w:after="120"/>
              <w:jc w:val="center"/>
              <w:rPr>
                <w:rFonts w:eastAsia="Arial"/>
                <w:b/>
                <w:color w:val="000000"/>
                <w:sz w:val="20"/>
                <w:szCs w:val="20"/>
              </w:rPr>
            </w:pPr>
            <w:r>
              <w:rPr>
                <w:rFonts w:eastAsia="Arial"/>
                <w:b/>
                <w:color w:val="000000"/>
                <w:sz w:val="20"/>
                <w:szCs w:val="20"/>
              </w:rPr>
              <w:t>Brief description of the case and outcome</w:t>
            </w:r>
          </w:p>
        </w:tc>
        <w:tc>
          <w:tcPr>
            <w:tcW w:w="2704" w:type="dxa"/>
          </w:tcPr>
          <w:p w14:paraId="38605539" w14:textId="77777777" w:rsidR="00884CE2" w:rsidRDefault="00884CE2" w:rsidP="00884CE2">
            <w:pPr>
              <w:spacing w:after="120"/>
              <w:jc w:val="center"/>
              <w:rPr>
                <w:rFonts w:eastAsia="Arial"/>
                <w:b/>
                <w:color w:val="000000"/>
                <w:sz w:val="20"/>
                <w:szCs w:val="20"/>
              </w:rPr>
            </w:pPr>
          </w:p>
          <w:p w14:paraId="62B22FBD" w14:textId="77777777" w:rsidR="00884CE2" w:rsidRDefault="00884CE2" w:rsidP="00884CE2">
            <w:pPr>
              <w:spacing w:after="120"/>
              <w:jc w:val="center"/>
              <w:rPr>
                <w:rFonts w:eastAsia="Arial"/>
                <w:b/>
                <w:color w:val="000000"/>
                <w:sz w:val="20"/>
                <w:szCs w:val="20"/>
              </w:rPr>
            </w:pPr>
            <w:r>
              <w:rPr>
                <w:rFonts w:eastAsia="Arial"/>
                <w:b/>
                <w:color w:val="000000"/>
                <w:sz w:val="20"/>
                <w:szCs w:val="20"/>
              </w:rPr>
              <w:t>Constitutional principles</w:t>
            </w:r>
          </w:p>
        </w:tc>
      </w:tr>
      <w:tr w:rsidR="00884CE2" w14:paraId="7CA777FD" w14:textId="77777777" w:rsidTr="008566FC">
        <w:tc>
          <w:tcPr>
            <w:tcW w:w="2430" w:type="dxa"/>
          </w:tcPr>
          <w:p w14:paraId="368F259D" w14:textId="77777777" w:rsidR="00884CE2" w:rsidRDefault="00884CE2" w:rsidP="00884CE2">
            <w:pPr>
              <w:spacing w:after="120"/>
              <w:rPr>
                <w:rFonts w:eastAsia="Arial"/>
                <w:i/>
                <w:color w:val="000000"/>
                <w:sz w:val="20"/>
                <w:szCs w:val="20"/>
              </w:rPr>
            </w:pPr>
            <w:r>
              <w:rPr>
                <w:rFonts w:eastAsia="Arial"/>
                <w:i/>
                <w:color w:val="000000"/>
                <w:sz w:val="20"/>
                <w:szCs w:val="20"/>
              </w:rPr>
              <w:t>Miranda v. Arizona</w:t>
            </w:r>
          </w:p>
        </w:tc>
        <w:tc>
          <w:tcPr>
            <w:tcW w:w="900" w:type="dxa"/>
          </w:tcPr>
          <w:p w14:paraId="2CA2CC55" w14:textId="77777777" w:rsidR="00884CE2" w:rsidRDefault="00884CE2" w:rsidP="00884CE2">
            <w:pPr>
              <w:spacing w:after="120"/>
              <w:rPr>
                <w:rFonts w:eastAsia="Arial"/>
                <w:color w:val="000000"/>
                <w:sz w:val="20"/>
                <w:szCs w:val="20"/>
              </w:rPr>
            </w:pPr>
            <w:r>
              <w:rPr>
                <w:rFonts w:eastAsia="Arial"/>
                <w:sz w:val="20"/>
                <w:szCs w:val="20"/>
              </w:rPr>
              <w:t>1966</w:t>
            </w:r>
          </w:p>
          <w:p w14:paraId="7C85999D" w14:textId="77777777" w:rsidR="00884CE2" w:rsidRDefault="00884CE2" w:rsidP="00884CE2">
            <w:pPr>
              <w:spacing w:after="120"/>
              <w:rPr>
                <w:rFonts w:eastAsia="Arial"/>
                <w:color w:val="000000"/>
                <w:sz w:val="20"/>
                <w:szCs w:val="20"/>
              </w:rPr>
            </w:pPr>
          </w:p>
          <w:p w14:paraId="2C6319D7" w14:textId="77777777" w:rsidR="00884CE2" w:rsidRDefault="00884CE2" w:rsidP="00884CE2">
            <w:pPr>
              <w:spacing w:after="120"/>
              <w:rPr>
                <w:rFonts w:eastAsia="Arial"/>
                <w:color w:val="000000"/>
                <w:sz w:val="20"/>
                <w:szCs w:val="20"/>
              </w:rPr>
            </w:pPr>
          </w:p>
          <w:p w14:paraId="70E3260B" w14:textId="77777777" w:rsidR="00884CE2" w:rsidRDefault="00884CE2" w:rsidP="00884CE2">
            <w:pPr>
              <w:spacing w:after="120"/>
              <w:rPr>
                <w:rFonts w:eastAsia="Arial"/>
                <w:color w:val="000000"/>
                <w:sz w:val="20"/>
                <w:szCs w:val="20"/>
              </w:rPr>
            </w:pPr>
          </w:p>
          <w:p w14:paraId="55376523" w14:textId="77777777" w:rsidR="00884CE2" w:rsidRDefault="00884CE2" w:rsidP="00884CE2">
            <w:pPr>
              <w:spacing w:after="120"/>
              <w:rPr>
                <w:rFonts w:eastAsia="Arial"/>
                <w:color w:val="000000"/>
                <w:sz w:val="20"/>
                <w:szCs w:val="20"/>
              </w:rPr>
            </w:pPr>
          </w:p>
        </w:tc>
        <w:tc>
          <w:tcPr>
            <w:tcW w:w="4770" w:type="dxa"/>
          </w:tcPr>
          <w:p w14:paraId="492FD458" w14:textId="77777777" w:rsidR="00884CE2" w:rsidRDefault="00884CE2" w:rsidP="00884CE2">
            <w:pPr>
              <w:spacing w:after="120"/>
              <w:rPr>
                <w:rFonts w:eastAsia="Arial"/>
                <w:color w:val="000000"/>
                <w:sz w:val="20"/>
                <w:szCs w:val="20"/>
              </w:rPr>
            </w:pPr>
            <w:r>
              <w:rPr>
                <w:rFonts w:eastAsia="Arial"/>
                <w:sz w:val="20"/>
                <w:szCs w:val="20"/>
              </w:rPr>
              <w:t>Miranda arrested and questioned without his consent and ends up confessing.  The Supreme Court rules his due process rights were violated and that arrested suspects going forward need to be informed of their rights later to become known as “Miranda Rights.”</w:t>
            </w:r>
          </w:p>
        </w:tc>
        <w:tc>
          <w:tcPr>
            <w:tcW w:w="2704" w:type="dxa"/>
          </w:tcPr>
          <w:p w14:paraId="4AF20BA2" w14:textId="77777777" w:rsidR="00884CE2" w:rsidRDefault="00884CE2" w:rsidP="00884CE2">
            <w:pPr>
              <w:spacing w:after="120"/>
              <w:rPr>
                <w:rFonts w:eastAsia="Arial"/>
                <w:sz w:val="20"/>
                <w:szCs w:val="20"/>
              </w:rPr>
            </w:pPr>
            <w:r>
              <w:rPr>
                <w:rFonts w:eastAsia="Arial"/>
                <w:sz w:val="20"/>
                <w:szCs w:val="20"/>
              </w:rPr>
              <w:t>-5th Amendment (Due Process)</w:t>
            </w:r>
          </w:p>
          <w:p w14:paraId="42B5339F" w14:textId="77777777" w:rsidR="00884CE2" w:rsidRDefault="00884CE2" w:rsidP="00884CE2">
            <w:pPr>
              <w:spacing w:after="120"/>
              <w:rPr>
                <w:rFonts w:eastAsia="Arial"/>
                <w:sz w:val="20"/>
                <w:szCs w:val="20"/>
              </w:rPr>
            </w:pPr>
            <w:r>
              <w:rPr>
                <w:rFonts w:eastAsia="Arial"/>
                <w:sz w:val="20"/>
                <w:szCs w:val="20"/>
              </w:rPr>
              <w:t>-6th Amendment</w:t>
            </w:r>
          </w:p>
          <w:p w14:paraId="3C8A3893" w14:textId="77777777" w:rsidR="00884CE2" w:rsidRDefault="00884CE2" w:rsidP="00884CE2">
            <w:pPr>
              <w:spacing w:after="120"/>
              <w:rPr>
                <w:rFonts w:eastAsia="Arial"/>
                <w:sz w:val="20"/>
                <w:szCs w:val="20"/>
              </w:rPr>
            </w:pPr>
            <w:r>
              <w:rPr>
                <w:rFonts w:eastAsia="Arial"/>
                <w:sz w:val="20"/>
                <w:szCs w:val="20"/>
              </w:rPr>
              <w:t>-14th Amendment (Due Process)</w:t>
            </w:r>
          </w:p>
          <w:p w14:paraId="1DA922C4" w14:textId="77777777" w:rsidR="00884CE2" w:rsidRDefault="00884CE2" w:rsidP="00884CE2">
            <w:pPr>
              <w:spacing w:after="120"/>
              <w:rPr>
                <w:rFonts w:eastAsia="Arial"/>
                <w:sz w:val="20"/>
                <w:szCs w:val="20"/>
              </w:rPr>
            </w:pPr>
            <w:r>
              <w:rPr>
                <w:rFonts w:eastAsia="Arial"/>
                <w:sz w:val="20"/>
                <w:szCs w:val="20"/>
              </w:rPr>
              <w:t>-Selective incorporation</w:t>
            </w:r>
          </w:p>
        </w:tc>
      </w:tr>
      <w:tr w:rsidR="00884CE2" w14:paraId="538F658C" w14:textId="77777777" w:rsidTr="008566FC">
        <w:tc>
          <w:tcPr>
            <w:tcW w:w="2430" w:type="dxa"/>
          </w:tcPr>
          <w:p w14:paraId="3FB32D5B" w14:textId="77777777" w:rsidR="00884CE2" w:rsidRDefault="00884CE2" w:rsidP="00884CE2">
            <w:pPr>
              <w:spacing w:after="120"/>
              <w:rPr>
                <w:rFonts w:eastAsia="Arial"/>
                <w:color w:val="000000"/>
                <w:sz w:val="20"/>
                <w:szCs w:val="20"/>
              </w:rPr>
            </w:pPr>
            <w:r>
              <w:rPr>
                <w:rFonts w:eastAsia="Arial"/>
                <w:i/>
                <w:color w:val="000000"/>
                <w:sz w:val="20"/>
                <w:szCs w:val="20"/>
              </w:rPr>
              <w:t>Gideon v. Wainwright</w:t>
            </w:r>
            <w:r>
              <w:rPr>
                <w:rFonts w:eastAsia="Arial"/>
                <w:color w:val="000000"/>
                <w:sz w:val="20"/>
                <w:szCs w:val="20"/>
              </w:rPr>
              <w:t> </w:t>
            </w:r>
          </w:p>
        </w:tc>
        <w:tc>
          <w:tcPr>
            <w:tcW w:w="900" w:type="dxa"/>
          </w:tcPr>
          <w:p w14:paraId="57DFCD0E" w14:textId="77777777" w:rsidR="00884CE2" w:rsidRDefault="00884CE2" w:rsidP="00884CE2">
            <w:pPr>
              <w:spacing w:after="120"/>
              <w:rPr>
                <w:rFonts w:eastAsia="Arial"/>
                <w:color w:val="000000"/>
                <w:sz w:val="20"/>
                <w:szCs w:val="20"/>
              </w:rPr>
            </w:pPr>
            <w:r>
              <w:rPr>
                <w:rFonts w:eastAsia="Arial"/>
                <w:sz w:val="20"/>
                <w:szCs w:val="20"/>
              </w:rPr>
              <w:t>1963</w:t>
            </w:r>
          </w:p>
          <w:p w14:paraId="3FCA797D" w14:textId="77777777" w:rsidR="00884CE2" w:rsidRDefault="00884CE2" w:rsidP="00884CE2">
            <w:pPr>
              <w:spacing w:after="120"/>
              <w:rPr>
                <w:rFonts w:eastAsia="Arial"/>
                <w:color w:val="000000"/>
                <w:sz w:val="20"/>
                <w:szCs w:val="20"/>
              </w:rPr>
            </w:pPr>
          </w:p>
          <w:p w14:paraId="55A37D5C" w14:textId="77777777" w:rsidR="00884CE2" w:rsidRDefault="00884CE2" w:rsidP="00884CE2">
            <w:pPr>
              <w:spacing w:after="120"/>
              <w:rPr>
                <w:rFonts w:eastAsia="Arial"/>
                <w:color w:val="000000"/>
                <w:sz w:val="20"/>
                <w:szCs w:val="20"/>
              </w:rPr>
            </w:pPr>
          </w:p>
          <w:p w14:paraId="7C0D212A" w14:textId="77777777" w:rsidR="00884CE2" w:rsidRDefault="00884CE2" w:rsidP="00884CE2">
            <w:pPr>
              <w:spacing w:after="120"/>
              <w:rPr>
                <w:rFonts w:eastAsia="Arial"/>
                <w:color w:val="000000"/>
                <w:sz w:val="20"/>
                <w:szCs w:val="20"/>
              </w:rPr>
            </w:pPr>
          </w:p>
          <w:p w14:paraId="1EBE33EF" w14:textId="77777777" w:rsidR="00884CE2" w:rsidRDefault="00884CE2" w:rsidP="00884CE2">
            <w:pPr>
              <w:spacing w:after="120"/>
              <w:rPr>
                <w:rFonts w:eastAsia="Arial"/>
                <w:color w:val="000000"/>
                <w:sz w:val="20"/>
                <w:szCs w:val="20"/>
              </w:rPr>
            </w:pPr>
          </w:p>
        </w:tc>
        <w:tc>
          <w:tcPr>
            <w:tcW w:w="4770" w:type="dxa"/>
          </w:tcPr>
          <w:p w14:paraId="01DB0C0E" w14:textId="77777777" w:rsidR="00884CE2" w:rsidRDefault="00884CE2" w:rsidP="00884CE2">
            <w:pPr>
              <w:spacing w:after="120"/>
              <w:rPr>
                <w:rFonts w:eastAsia="Arial"/>
                <w:color w:val="000000"/>
                <w:sz w:val="20"/>
                <w:szCs w:val="20"/>
              </w:rPr>
            </w:pPr>
            <w:r>
              <w:rPr>
                <w:rFonts w:eastAsia="Arial"/>
                <w:sz w:val="20"/>
                <w:szCs w:val="20"/>
              </w:rPr>
              <w:lastRenderedPageBreak/>
              <w:t xml:space="preserve">Gideon arrested for breaking into a Florida pool hall.  Not granted a lawyer and could not afford one.  Sentenced to five years imprisonment.  On </w:t>
            </w:r>
            <w:r>
              <w:rPr>
                <w:rFonts w:eastAsia="Arial"/>
                <w:sz w:val="20"/>
                <w:szCs w:val="20"/>
              </w:rPr>
              <w:lastRenderedPageBreak/>
              <w:t>his appeal, the Supreme Court selectively incorporates the 6th Amendment’s right to counsel.</w:t>
            </w:r>
          </w:p>
        </w:tc>
        <w:tc>
          <w:tcPr>
            <w:tcW w:w="2704" w:type="dxa"/>
          </w:tcPr>
          <w:p w14:paraId="4B6A195A" w14:textId="77777777" w:rsidR="00884CE2" w:rsidRDefault="00884CE2" w:rsidP="00884CE2">
            <w:pPr>
              <w:spacing w:after="120"/>
              <w:rPr>
                <w:rFonts w:eastAsia="Arial"/>
                <w:sz w:val="20"/>
                <w:szCs w:val="20"/>
              </w:rPr>
            </w:pPr>
            <w:r>
              <w:rPr>
                <w:rFonts w:eastAsia="Arial"/>
                <w:sz w:val="20"/>
                <w:szCs w:val="20"/>
              </w:rPr>
              <w:lastRenderedPageBreak/>
              <w:t>-6th Amendment (Right to Counsel)</w:t>
            </w:r>
          </w:p>
          <w:p w14:paraId="405B683D" w14:textId="77777777" w:rsidR="00884CE2" w:rsidRDefault="00884CE2" w:rsidP="00884CE2">
            <w:pPr>
              <w:spacing w:after="120"/>
              <w:rPr>
                <w:rFonts w:eastAsia="Arial"/>
                <w:sz w:val="20"/>
                <w:szCs w:val="20"/>
              </w:rPr>
            </w:pPr>
            <w:r>
              <w:rPr>
                <w:rFonts w:eastAsia="Arial"/>
                <w:sz w:val="20"/>
                <w:szCs w:val="20"/>
              </w:rPr>
              <w:lastRenderedPageBreak/>
              <w:t>-14th Amendment (Due Process)</w:t>
            </w:r>
          </w:p>
          <w:p w14:paraId="0DBAD523" w14:textId="77777777" w:rsidR="00884CE2" w:rsidRDefault="00884CE2" w:rsidP="00884CE2">
            <w:pPr>
              <w:spacing w:after="120"/>
              <w:rPr>
                <w:rFonts w:eastAsia="Arial"/>
                <w:sz w:val="20"/>
                <w:szCs w:val="20"/>
              </w:rPr>
            </w:pPr>
            <w:r>
              <w:rPr>
                <w:rFonts w:eastAsia="Arial"/>
                <w:sz w:val="20"/>
                <w:szCs w:val="20"/>
              </w:rPr>
              <w:t>-Selective incorporation</w:t>
            </w:r>
          </w:p>
        </w:tc>
      </w:tr>
    </w:tbl>
    <w:p w14:paraId="3F3790CA" w14:textId="77777777" w:rsidR="00884CE2" w:rsidRDefault="00884CE2" w:rsidP="00884CE2">
      <w:pPr>
        <w:spacing w:after="120"/>
        <w:rPr>
          <w:rFonts w:eastAsia="Arial"/>
          <w:b/>
          <w:color w:val="000000"/>
          <w:sz w:val="20"/>
          <w:szCs w:val="20"/>
        </w:rPr>
      </w:pPr>
    </w:p>
    <w:p w14:paraId="51BA628F" w14:textId="77777777" w:rsidR="00884CE2" w:rsidRDefault="00884CE2" w:rsidP="00884CE2">
      <w:pPr>
        <w:spacing w:after="120"/>
        <w:rPr>
          <w:rFonts w:eastAsia="Arial"/>
          <w:color w:val="000000"/>
          <w:sz w:val="20"/>
          <w:szCs w:val="20"/>
        </w:rPr>
      </w:pPr>
      <w:r>
        <w:rPr>
          <w:rFonts w:eastAsia="Arial"/>
          <w:b/>
          <w:color w:val="000000"/>
          <w:sz w:val="20"/>
          <w:szCs w:val="20"/>
        </w:rPr>
        <w:t>Big Idea #6:</w:t>
      </w:r>
      <w:r>
        <w:rPr>
          <w:rFonts w:eastAsia="Arial"/>
          <w:color w:val="000000"/>
          <w:sz w:val="20"/>
          <w:szCs w:val="20"/>
        </w:rPr>
        <w:t xml:space="preserve">  The Supreme Court’s interpretation of the U.S. Constitution is influenced by the composition of the Court and citizen–state interactions. At times, it has restricted minority rights and, at others, protected them.</w:t>
      </w:r>
    </w:p>
    <w:p w14:paraId="715E0E1A" w14:textId="77777777" w:rsidR="00884CE2" w:rsidRDefault="00884CE2" w:rsidP="00884CE2">
      <w:pPr>
        <w:spacing w:after="120"/>
        <w:rPr>
          <w:rFonts w:eastAsia="Arial"/>
          <w:b/>
          <w:color w:val="000000"/>
          <w:sz w:val="20"/>
          <w:szCs w:val="20"/>
        </w:rPr>
      </w:pPr>
      <w:r>
        <w:rPr>
          <w:rFonts w:eastAsia="Arial"/>
          <w:b/>
          <w:color w:val="000000"/>
          <w:sz w:val="20"/>
          <w:szCs w:val="20"/>
        </w:rPr>
        <w:t xml:space="preserve">Restriction and Protection of Civil Rights of Minority Groups </w:t>
      </w:r>
    </w:p>
    <w:tbl>
      <w:tblPr>
        <w:tblW w:w="10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97"/>
        <w:gridCol w:w="2697"/>
        <w:gridCol w:w="2698"/>
        <w:gridCol w:w="2698"/>
      </w:tblGrid>
      <w:tr w:rsidR="00884CE2" w14:paraId="4A010C48" w14:textId="77777777" w:rsidTr="008566FC">
        <w:tc>
          <w:tcPr>
            <w:tcW w:w="2697" w:type="dxa"/>
          </w:tcPr>
          <w:p w14:paraId="404FFD72" w14:textId="77777777" w:rsidR="00884CE2" w:rsidRDefault="00884CE2" w:rsidP="00884CE2">
            <w:pPr>
              <w:spacing w:after="120"/>
              <w:jc w:val="center"/>
              <w:rPr>
                <w:rFonts w:eastAsia="Arial"/>
                <w:color w:val="000000"/>
                <w:sz w:val="20"/>
                <w:szCs w:val="20"/>
              </w:rPr>
            </w:pPr>
            <w:r>
              <w:rPr>
                <w:rFonts w:eastAsia="Arial"/>
                <w:color w:val="000000"/>
                <w:sz w:val="20"/>
                <w:szCs w:val="20"/>
              </w:rPr>
              <w:t>Congressional Acts</w:t>
            </w:r>
          </w:p>
        </w:tc>
        <w:tc>
          <w:tcPr>
            <w:tcW w:w="2697" w:type="dxa"/>
          </w:tcPr>
          <w:p w14:paraId="57BADDF2" w14:textId="77777777" w:rsidR="00884CE2" w:rsidRDefault="00884CE2" w:rsidP="00884CE2">
            <w:pPr>
              <w:spacing w:after="120"/>
              <w:jc w:val="center"/>
              <w:rPr>
                <w:rFonts w:eastAsia="Arial"/>
                <w:color w:val="000000"/>
                <w:sz w:val="20"/>
                <w:szCs w:val="20"/>
              </w:rPr>
            </w:pPr>
            <w:r>
              <w:rPr>
                <w:rFonts w:eastAsia="Arial"/>
                <w:color w:val="000000"/>
                <w:sz w:val="20"/>
                <w:szCs w:val="20"/>
              </w:rPr>
              <w:t>Causes of Affirmative Action Acts</w:t>
            </w:r>
          </w:p>
        </w:tc>
        <w:tc>
          <w:tcPr>
            <w:tcW w:w="2698" w:type="dxa"/>
          </w:tcPr>
          <w:p w14:paraId="36E17D75" w14:textId="77777777" w:rsidR="00884CE2" w:rsidRDefault="00884CE2" w:rsidP="00884CE2">
            <w:pPr>
              <w:spacing w:after="120"/>
              <w:jc w:val="center"/>
              <w:rPr>
                <w:rFonts w:eastAsia="Arial"/>
                <w:color w:val="000000"/>
                <w:sz w:val="20"/>
                <w:szCs w:val="20"/>
              </w:rPr>
            </w:pPr>
            <w:r>
              <w:rPr>
                <w:rFonts w:eastAsia="Arial"/>
                <w:color w:val="000000"/>
                <w:sz w:val="20"/>
                <w:szCs w:val="20"/>
              </w:rPr>
              <w:t>Outcome of Affirmative Action Acts</w:t>
            </w:r>
          </w:p>
        </w:tc>
        <w:tc>
          <w:tcPr>
            <w:tcW w:w="2698" w:type="dxa"/>
          </w:tcPr>
          <w:p w14:paraId="0396C49A" w14:textId="77777777" w:rsidR="00884CE2" w:rsidRDefault="00884CE2" w:rsidP="00884CE2">
            <w:pPr>
              <w:spacing w:after="120"/>
              <w:jc w:val="center"/>
              <w:rPr>
                <w:rFonts w:eastAsia="Arial"/>
                <w:color w:val="000000"/>
                <w:sz w:val="20"/>
                <w:szCs w:val="20"/>
              </w:rPr>
            </w:pPr>
            <w:r>
              <w:rPr>
                <w:rFonts w:eastAsia="Arial"/>
                <w:b/>
                <w:color w:val="000000"/>
                <w:sz w:val="20"/>
                <w:szCs w:val="20"/>
              </w:rPr>
              <w:t>Constitutional principles</w:t>
            </w:r>
          </w:p>
        </w:tc>
      </w:tr>
      <w:tr w:rsidR="00884CE2" w14:paraId="54B3EF60" w14:textId="77777777" w:rsidTr="008566FC">
        <w:trPr>
          <w:trHeight w:val="1691"/>
        </w:trPr>
        <w:tc>
          <w:tcPr>
            <w:tcW w:w="2697" w:type="dxa"/>
          </w:tcPr>
          <w:p w14:paraId="2540F2CF" w14:textId="77777777" w:rsidR="00884CE2" w:rsidRDefault="00884CE2" w:rsidP="00884CE2">
            <w:pPr>
              <w:spacing w:after="120"/>
              <w:rPr>
                <w:rFonts w:eastAsia="Arial"/>
                <w:color w:val="000000"/>
                <w:sz w:val="20"/>
                <w:szCs w:val="20"/>
              </w:rPr>
            </w:pPr>
            <w:r>
              <w:rPr>
                <w:rFonts w:eastAsia="Arial"/>
                <w:color w:val="000000"/>
                <w:sz w:val="20"/>
                <w:szCs w:val="20"/>
              </w:rPr>
              <w:t>Affirmative Action Acts</w:t>
            </w:r>
          </w:p>
        </w:tc>
        <w:tc>
          <w:tcPr>
            <w:tcW w:w="2697" w:type="dxa"/>
          </w:tcPr>
          <w:p w14:paraId="47AFC212" w14:textId="77777777" w:rsidR="00884CE2" w:rsidRDefault="00884CE2" w:rsidP="00884CE2">
            <w:pPr>
              <w:spacing w:after="120"/>
              <w:rPr>
                <w:rFonts w:eastAsia="Arial"/>
                <w:color w:val="000000"/>
                <w:sz w:val="20"/>
                <w:szCs w:val="20"/>
              </w:rPr>
            </w:pPr>
            <w:r>
              <w:rPr>
                <w:rFonts w:eastAsia="Arial"/>
                <w:sz w:val="20"/>
                <w:szCs w:val="20"/>
              </w:rPr>
              <w:t>Inequality in hiring and awarding of federal contracts for minorities and women.</w:t>
            </w:r>
          </w:p>
          <w:p w14:paraId="3CB50255" w14:textId="77777777" w:rsidR="00884CE2" w:rsidRDefault="00884CE2" w:rsidP="00884CE2">
            <w:pPr>
              <w:spacing w:after="120"/>
              <w:rPr>
                <w:rFonts w:eastAsia="Arial"/>
                <w:color w:val="000000"/>
                <w:sz w:val="20"/>
                <w:szCs w:val="20"/>
              </w:rPr>
            </w:pPr>
          </w:p>
          <w:p w14:paraId="07274FE6" w14:textId="77777777" w:rsidR="00884CE2" w:rsidRDefault="00884CE2" w:rsidP="00884CE2">
            <w:pPr>
              <w:spacing w:after="120"/>
              <w:rPr>
                <w:rFonts w:eastAsia="Arial"/>
                <w:color w:val="000000"/>
                <w:sz w:val="20"/>
                <w:szCs w:val="20"/>
              </w:rPr>
            </w:pPr>
          </w:p>
          <w:p w14:paraId="0A30D5F1" w14:textId="77777777" w:rsidR="00884CE2" w:rsidRDefault="00884CE2" w:rsidP="00884CE2">
            <w:pPr>
              <w:spacing w:after="120"/>
              <w:rPr>
                <w:rFonts w:eastAsia="Arial"/>
                <w:color w:val="000000"/>
                <w:sz w:val="20"/>
                <w:szCs w:val="20"/>
              </w:rPr>
            </w:pPr>
          </w:p>
        </w:tc>
        <w:tc>
          <w:tcPr>
            <w:tcW w:w="2698" w:type="dxa"/>
          </w:tcPr>
          <w:p w14:paraId="0E8C388C" w14:textId="77777777" w:rsidR="00884CE2" w:rsidRDefault="00884CE2" w:rsidP="00884CE2">
            <w:pPr>
              <w:spacing w:after="120"/>
              <w:rPr>
                <w:rFonts w:eastAsia="Arial"/>
                <w:sz w:val="20"/>
                <w:szCs w:val="20"/>
              </w:rPr>
            </w:pPr>
            <w:r>
              <w:rPr>
                <w:rFonts w:eastAsia="Arial"/>
                <w:sz w:val="20"/>
                <w:szCs w:val="20"/>
              </w:rPr>
              <w:t xml:space="preserve">Increased employment and awarding of federal contracts for minorities and women. </w:t>
            </w:r>
          </w:p>
          <w:p w14:paraId="34621CF7" w14:textId="77777777" w:rsidR="00884CE2" w:rsidRDefault="00884CE2" w:rsidP="00884CE2">
            <w:pPr>
              <w:spacing w:after="120"/>
              <w:rPr>
                <w:rFonts w:eastAsia="Arial"/>
                <w:color w:val="000000"/>
                <w:sz w:val="20"/>
                <w:szCs w:val="20"/>
              </w:rPr>
            </w:pPr>
            <w:r>
              <w:rPr>
                <w:rFonts w:eastAsia="Arial"/>
                <w:sz w:val="20"/>
                <w:szCs w:val="20"/>
              </w:rPr>
              <w:t>Increased admittance to colleges and universities for minorities and women.</w:t>
            </w:r>
          </w:p>
        </w:tc>
        <w:tc>
          <w:tcPr>
            <w:tcW w:w="2698" w:type="dxa"/>
          </w:tcPr>
          <w:p w14:paraId="32FDFBDC" w14:textId="77777777" w:rsidR="00884CE2" w:rsidRDefault="00884CE2" w:rsidP="00884CE2">
            <w:pPr>
              <w:spacing w:after="120"/>
              <w:rPr>
                <w:rFonts w:eastAsia="Arial"/>
                <w:color w:val="000000"/>
                <w:sz w:val="20"/>
                <w:szCs w:val="20"/>
              </w:rPr>
            </w:pPr>
            <w:r>
              <w:rPr>
                <w:rFonts w:eastAsia="Arial"/>
                <w:sz w:val="20"/>
                <w:szCs w:val="20"/>
              </w:rPr>
              <w:t>-Equal Protection Clause of the 14th Amendment</w:t>
            </w:r>
          </w:p>
        </w:tc>
      </w:tr>
    </w:tbl>
    <w:p w14:paraId="15F32885" w14:textId="77777777" w:rsidR="00884CE2" w:rsidRDefault="00884CE2" w:rsidP="00884CE2">
      <w:pPr>
        <w:rPr>
          <w:rFonts w:eastAsia="Arial"/>
          <w:b/>
          <w:color w:val="000000"/>
          <w:sz w:val="20"/>
          <w:szCs w:val="20"/>
        </w:rPr>
      </w:pPr>
    </w:p>
    <w:p w14:paraId="2C662659" w14:textId="77777777" w:rsidR="00884CE2" w:rsidRDefault="00884CE2" w:rsidP="00884CE2">
      <w:pPr>
        <w:rPr>
          <w:rFonts w:eastAsia="Arial"/>
          <w:b/>
          <w:color w:val="000000"/>
          <w:sz w:val="20"/>
          <w:szCs w:val="20"/>
        </w:rPr>
      </w:pPr>
    </w:p>
    <w:p w14:paraId="65D9E85D" w14:textId="77777777" w:rsidR="00884CE2" w:rsidRDefault="00884CE2" w:rsidP="00884CE2">
      <w:pPr>
        <w:rPr>
          <w:rFonts w:eastAsia="Arial"/>
          <w:b/>
          <w:color w:val="000000"/>
          <w:sz w:val="20"/>
          <w:szCs w:val="20"/>
        </w:rPr>
      </w:pPr>
    </w:p>
    <w:p w14:paraId="45FD9FD7" w14:textId="7DCFE008" w:rsidR="00F07501" w:rsidRDefault="00F07501">
      <w:r>
        <w:br w:type="page"/>
      </w:r>
    </w:p>
    <w:p w14:paraId="2AD28ED7" w14:textId="490FAFB3" w:rsidR="00A34D85" w:rsidRDefault="00F07501" w:rsidP="00F07501">
      <w:pPr>
        <w:spacing w:after="0"/>
        <w:ind w:left="-576"/>
        <w:jc w:val="center"/>
      </w:pPr>
      <w:r>
        <w:lastRenderedPageBreak/>
        <w:t>Practice Concept Analysis</w:t>
      </w:r>
    </w:p>
    <w:p w14:paraId="79D44D80" w14:textId="60AE21C8" w:rsidR="00F07501" w:rsidRDefault="00F07501" w:rsidP="00F07501">
      <w:pPr>
        <w:spacing w:after="0"/>
        <w:ind w:left="-576"/>
        <w:jc w:val="center"/>
      </w:pPr>
    </w:p>
    <w:p w14:paraId="5D4F7742" w14:textId="63C7BC4B" w:rsidR="004A0BF9" w:rsidRDefault="004A0BF9" w:rsidP="004A0BF9">
      <w:pPr>
        <w:jc w:val="center"/>
      </w:pPr>
      <w:r>
        <w:t>Argumentative Essay Template</w:t>
      </w:r>
    </w:p>
    <w:tbl>
      <w:tblPr>
        <w:tblStyle w:val="TableGrid"/>
        <w:tblW w:w="11155" w:type="dxa"/>
        <w:tblLook w:val="04A0" w:firstRow="1" w:lastRow="0" w:firstColumn="1" w:lastColumn="0" w:noHBand="0" w:noVBand="1"/>
      </w:tblPr>
      <w:tblGrid>
        <w:gridCol w:w="2875"/>
        <w:gridCol w:w="8280"/>
      </w:tblGrid>
      <w:tr w:rsidR="004A0BF9" w14:paraId="73936CE5" w14:textId="77777777" w:rsidTr="008566FC">
        <w:trPr>
          <w:trHeight w:val="419"/>
        </w:trPr>
        <w:tc>
          <w:tcPr>
            <w:tcW w:w="2875" w:type="dxa"/>
            <w:vMerge w:val="restart"/>
          </w:tcPr>
          <w:p w14:paraId="4C9F0C39" w14:textId="77777777" w:rsidR="004A0BF9" w:rsidRPr="00F07508" w:rsidRDefault="004A0BF9" w:rsidP="008566FC">
            <w:pPr>
              <w:rPr>
                <w:b/>
                <w:bCs/>
              </w:rPr>
            </w:pPr>
            <w:r w:rsidRPr="00F07508">
              <w:rPr>
                <w:b/>
                <w:bCs/>
              </w:rPr>
              <w:t>Thesis/Clam</w:t>
            </w:r>
          </w:p>
          <w:p w14:paraId="0CA4BA1B" w14:textId="77777777" w:rsidR="004A0BF9" w:rsidRDefault="004A0BF9" w:rsidP="004A0BF9">
            <w:pPr>
              <w:pStyle w:val="ListParagraph"/>
              <w:numPr>
                <w:ilvl w:val="0"/>
                <w:numId w:val="15"/>
              </w:numPr>
            </w:pPr>
            <w:r>
              <w:t>Must be defensible</w:t>
            </w:r>
          </w:p>
          <w:p w14:paraId="268457A8" w14:textId="77777777" w:rsidR="004A0BF9" w:rsidRDefault="004A0BF9" w:rsidP="004A0BF9">
            <w:pPr>
              <w:pStyle w:val="ListParagraph"/>
              <w:numPr>
                <w:ilvl w:val="0"/>
                <w:numId w:val="15"/>
              </w:numPr>
            </w:pPr>
            <w:r>
              <w:t>Must have a line of reasoning</w:t>
            </w:r>
          </w:p>
        </w:tc>
        <w:tc>
          <w:tcPr>
            <w:tcW w:w="8280" w:type="dxa"/>
          </w:tcPr>
          <w:p w14:paraId="3E238433" w14:textId="77777777" w:rsidR="004A0BF9" w:rsidRDefault="004A0BF9" w:rsidP="008566FC"/>
        </w:tc>
      </w:tr>
      <w:tr w:rsidR="004A0BF9" w14:paraId="0421E895" w14:textId="77777777" w:rsidTr="008566FC">
        <w:trPr>
          <w:trHeight w:val="419"/>
        </w:trPr>
        <w:tc>
          <w:tcPr>
            <w:tcW w:w="2875" w:type="dxa"/>
            <w:vMerge/>
          </w:tcPr>
          <w:p w14:paraId="79C57B42" w14:textId="77777777" w:rsidR="004A0BF9" w:rsidRPr="00F07508" w:rsidRDefault="004A0BF9" w:rsidP="008566FC">
            <w:pPr>
              <w:rPr>
                <w:b/>
                <w:bCs/>
              </w:rPr>
            </w:pPr>
          </w:p>
        </w:tc>
        <w:tc>
          <w:tcPr>
            <w:tcW w:w="8280" w:type="dxa"/>
          </w:tcPr>
          <w:p w14:paraId="28168CBD" w14:textId="77777777" w:rsidR="004A0BF9" w:rsidRDefault="004A0BF9" w:rsidP="008566FC"/>
        </w:tc>
      </w:tr>
      <w:tr w:rsidR="004A0BF9" w14:paraId="05FDEFBA" w14:textId="77777777" w:rsidTr="008566FC">
        <w:trPr>
          <w:trHeight w:val="419"/>
        </w:trPr>
        <w:tc>
          <w:tcPr>
            <w:tcW w:w="2875" w:type="dxa"/>
            <w:vMerge/>
            <w:tcBorders>
              <w:bottom w:val="single" w:sz="4" w:space="0" w:color="auto"/>
            </w:tcBorders>
          </w:tcPr>
          <w:p w14:paraId="23E45F44" w14:textId="77777777" w:rsidR="004A0BF9" w:rsidRPr="00F07508" w:rsidRDefault="004A0BF9" w:rsidP="008566FC">
            <w:pPr>
              <w:rPr>
                <w:b/>
                <w:bCs/>
              </w:rPr>
            </w:pPr>
          </w:p>
        </w:tc>
        <w:tc>
          <w:tcPr>
            <w:tcW w:w="8280" w:type="dxa"/>
          </w:tcPr>
          <w:p w14:paraId="0B2783F4" w14:textId="77777777" w:rsidR="004A0BF9" w:rsidRDefault="004A0BF9" w:rsidP="008566FC"/>
        </w:tc>
      </w:tr>
      <w:tr w:rsidR="004A0BF9" w14:paraId="09449EBE" w14:textId="77777777" w:rsidTr="008566FC">
        <w:trPr>
          <w:trHeight w:val="419"/>
        </w:trPr>
        <w:tc>
          <w:tcPr>
            <w:tcW w:w="2875" w:type="dxa"/>
            <w:vMerge w:val="restart"/>
          </w:tcPr>
          <w:p w14:paraId="79E25C01" w14:textId="77777777" w:rsidR="004A0BF9" w:rsidRDefault="004A0BF9" w:rsidP="008566FC">
            <w:pPr>
              <w:rPr>
                <w:b/>
                <w:bCs/>
              </w:rPr>
            </w:pPr>
            <w:r w:rsidRPr="00F07508">
              <w:rPr>
                <w:b/>
                <w:bCs/>
              </w:rPr>
              <w:t xml:space="preserve">Evidence #1 Title: </w:t>
            </w:r>
          </w:p>
          <w:p w14:paraId="7BF07D5C" w14:textId="77777777" w:rsidR="004A0BF9" w:rsidRPr="001B5E76" w:rsidRDefault="004A0BF9" w:rsidP="008566FC">
            <w:r>
              <w:t>Each piece of evidence must be related to the prompt</w:t>
            </w:r>
          </w:p>
        </w:tc>
        <w:tc>
          <w:tcPr>
            <w:tcW w:w="8280" w:type="dxa"/>
          </w:tcPr>
          <w:p w14:paraId="54061AF2" w14:textId="77777777" w:rsidR="004A0BF9" w:rsidRDefault="004A0BF9" w:rsidP="008566FC"/>
        </w:tc>
      </w:tr>
      <w:tr w:rsidR="004A0BF9" w14:paraId="30847AED" w14:textId="77777777" w:rsidTr="008566FC">
        <w:trPr>
          <w:trHeight w:val="419"/>
        </w:trPr>
        <w:tc>
          <w:tcPr>
            <w:tcW w:w="2875" w:type="dxa"/>
            <w:vMerge/>
            <w:tcBorders>
              <w:bottom w:val="single" w:sz="4" w:space="0" w:color="auto"/>
            </w:tcBorders>
          </w:tcPr>
          <w:p w14:paraId="288A96EC" w14:textId="77777777" w:rsidR="004A0BF9" w:rsidRPr="00F07508" w:rsidRDefault="004A0BF9" w:rsidP="008566FC">
            <w:pPr>
              <w:rPr>
                <w:b/>
                <w:bCs/>
              </w:rPr>
            </w:pPr>
          </w:p>
        </w:tc>
        <w:tc>
          <w:tcPr>
            <w:tcW w:w="8280" w:type="dxa"/>
          </w:tcPr>
          <w:p w14:paraId="67CCA28A" w14:textId="77777777" w:rsidR="004A0BF9" w:rsidRDefault="004A0BF9" w:rsidP="008566FC"/>
        </w:tc>
      </w:tr>
      <w:tr w:rsidR="004A0BF9" w14:paraId="64B5DCFF" w14:textId="77777777" w:rsidTr="008566FC">
        <w:trPr>
          <w:trHeight w:val="419"/>
        </w:trPr>
        <w:tc>
          <w:tcPr>
            <w:tcW w:w="2875" w:type="dxa"/>
            <w:vMerge w:val="restart"/>
          </w:tcPr>
          <w:p w14:paraId="656C9410" w14:textId="77777777" w:rsidR="004A0BF9" w:rsidRDefault="004A0BF9" w:rsidP="008566FC">
            <w:r w:rsidRPr="00F07508">
              <w:rPr>
                <w:b/>
                <w:bCs/>
              </w:rPr>
              <w:t>Describe</w:t>
            </w:r>
            <w:r>
              <w:t xml:space="preserve"> the piece of evidence</w:t>
            </w:r>
          </w:p>
          <w:p w14:paraId="11790BF9" w14:textId="77777777" w:rsidR="004A0BF9" w:rsidRDefault="004A0BF9" w:rsidP="008566FC"/>
          <w:p w14:paraId="6BCD00FB" w14:textId="77777777" w:rsidR="004A0BF9" w:rsidRDefault="004A0BF9" w:rsidP="004A0BF9">
            <w:pPr>
              <w:pStyle w:val="ListParagraph"/>
              <w:numPr>
                <w:ilvl w:val="0"/>
                <w:numId w:val="16"/>
              </w:numPr>
            </w:pPr>
            <w:r>
              <w:t>What is the main idea?</w:t>
            </w:r>
          </w:p>
          <w:p w14:paraId="32AB9FDC" w14:textId="77777777" w:rsidR="004A0BF9" w:rsidRDefault="004A0BF9" w:rsidP="004A0BF9">
            <w:pPr>
              <w:pStyle w:val="ListParagraph"/>
              <w:numPr>
                <w:ilvl w:val="0"/>
                <w:numId w:val="16"/>
              </w:numPr>
            </w:pPr>
            <w:r>
              <w:t xml:space="preserve">What is this piece of evidence about? </w:t>
            </w:r>
          </w:p>
        </w:tc>
        <w:tc>
          <w:tcPr>
            <w:tcW w:w="8280" w:type="dxa"/>
          </w:tcPr>
          <w:p w14:paraId="7D208C5E" w14:textId="77777777" w:rsidR="004A0BF9" w:rsidRDefault="004A0BF9" w:rsidP="008566FC"/>
        </w:tc>
      </w:tr>
      <w:tr w:rsidR="004A0BF9" w14:paraId="1BD6D15A" w14:textId="77777777" w:rsidTr="008566FC">
        <w:trPr>
          <w:trHeight w:val="419"/>
        </w:trPr>
        <w:tc>
          <w:tcPr>
            <w:tcW w:w="2875" w:type="dxa"/>
            <w:vMerge/>
          </w:tcPr>
          <w:p w14:paraId="2FEBFD60" w14:textId="77777777" w:rsidR="004A0BF9" w:rsidRPr="00F07508" w:rsidRDefault="004A0BF9" w:rsidP="008566FC">
            <w:pPr>
              <w:rPr>
                <w:b/>
                <w:bCs/>
              </w:rPr>
            </w:pPr>
          </w:p>
        </w:tc>
        <w:tc>
          <w:tcPr>
            <w:tcW w:w="8280" w:type="dxa"/>
          </w:tcPr>
          <w:p w14:paraId="0B642472" w14:textId="77777777" w:rsidR="004A0BF9" w:rsidRDefault="004A0BF9" w:rsidP="008566FC"/>
        </w:tc>
      </w:tr>
      <w:tr w:rsidR="004A0BF9" w14:paraId="01F56CD5" w14:textId="77777777" w:rsidTr="008566FC">
        <w:trPr>
          <w:trHeight w:val="419"/>
        </w:trPr>
        <w:tc>
          <w:tcPr>
            <w:tcW w:w="2875" w:type="dxa"/>
            <w:vMerge/>
          </w:tcPr>
          <w:p w14:paraId="1B2A3C6B" w14:textId="77777777" w:rsidR="004A0BF9" w:rsidRPr="00F07508" w:rsidRDefault="004A0BF9" w:rsidP="008566FC">
            <w:pPr>
              <w:rPr>
                <w:b/>
                <w:bCs/>
              </w:rPr>
            </w:pPr>
          </w:p>
        </w:tc>
        <w:tc>
          <w:tcPr>
            <w:tcW w:w="8280" w:type="dxa"/>
          </w:tcPr>
          <w:p w14:paraId="3E5C9CBA" w14:textId="77777777" w:rsidR="004A0BF9" w:rsidRDefault="004A0BF9" w:rsidP="008566FC"/>
        </w:tc>
      </w:tr>
      <w:tr w:rsidR="004A0BF9" w14:paraId="5F4059BA" w14:textId="77777777" w:rsidTr="008566FC">
        <w:trPr>
          <w:trHeight w:val="419"/>
        </w:trPr>
        <w:tc>
          <w:tcPr>
            <w:tcW w:w="2875" w:type="dxa"/>
            <w:vMerge/>
            <w:tcBorders>
              <w:bottom w:val="single" w:sz="4" w:space="0" w:color="auto"/>
            </w:tcBorders>
          </w:tcPr>
          <w:p w14:paraId="3F5CD203" w14:textId="77777777" w:rsidR="004A0BF9" w:rsidRPr="00F07508" w:rsidRDefault="004A0BF9" w:rsidP="008566FC">
            <w:pPr>
              <w:rPr>
                <w:b/>
                <w:bCs/>
              </w:rPr>
            </w:pPr>
          </w:p>
        </w:tc>
        <w:tc>
          <w:tcPr>
            <w:tcW w:w="8280" w:type="dxa"/>
          </w:tcPr>
          <w:p w14:paraId="66F1A47E" w14:textId="77777777" w:rsidR="004A0BF9" w:rsidRDefault="004A0BF9" w:rsidP="008566FC"/>
        </w:tc>
      </w:tr>
      <w:tr w:rsidR="004A0BF9" w14:paraId="2846BD0B" w14:textId="77777777" w:rsidTr="008566FC">
        <w:trPr>
          <w:trHeight w:val="419"/>
        </w:trPr>
        <w:tc>
          <w:tcPr>
            <w:tcW w:w="2875" w:type="dxa"/>
            <w:vMerge w:val="restart"/>
          </w:tcPr>
          <w:p w14:paraId="42BF1A40" w14:textId="77777777" w:rsidR="004A0BF9" w:rsidRDefault="004A0BF9" w:rsidP="008566FC">
            <w:r>
              <w:t xml:space="preserve">How is this piece of evidence </w:t>
            </w:r>
            <w:r>
              <w:rPr>
                <w:b/>
                <w:bCs/>
              </w:rPr>
              <w:t>relevant</w:t>
            </w:r>
            <w:r>
              <w:t xml:space="preserve"> to the thesis?</w:t>
            </w:r>
          </w:p>
        </w:tc>
        <w:tc>
          <w:tcPr>
            <w:tcW w:w="8280" w:type="dxa"/>
          </w:tcPr>
          <w:p w14:paraId="385ECF62" w14:textId="77777777" w:rsidR="004A0BF9" w:rsidRDefault="004A0BF9" w:rsidP="008566FC"/>
        </w:tc>
      </w:tr>
      <w:tr w:rsidR="004A0BF9" w14:paraId="1A4CB36F" w14:textId="77777777" w:rsidTr="008566FC">
        <w:trPr>
          <w:trHeight w:val="419"/>
        </w:trPr>
        <w:tc>
          <w:tcPr>
            <w:tcW w:w="2875" w:type="dxa"/>
            <w:vMerge/>
          </w:tcPr>
          <w:p w14:paraId="3CCF0BB0" w14:textId="77777777" w:rsidR="004A0BF9" w:rsidRDefault="004A0BF9" w:rsidP="008566FC"/>
        </w:tc>
        <w:tc>
          <w:tcPr>
            <w:tcW w:w="8280" w:type="dxa"/>
          </w:tcPr>
          <w:p w14:paraId="6E003DB8" w14:textId="77777777" w:rsidR="004A0BF9" w:rsidRDefault="004A0BF9" w:rsidP="008566FC"/>
        </w:tc>
      </w:tr>
      <w:tr w:rsidR="004A0BF9" w14:paraId="5F324084" w14:textId="77777777" w:rsidTr="008566FC">
        <w:trPr>
          <w:trHeight w:val="419"/>
        </w:trPr>
        <w:tc>
          <w:tcPr>
            <w:tcW w:w="2875" w:type="dxa"/>
            <w:vMerge/>
            <w:tcBorders>
              <w:bottom w:val="single" w:sz="4" w:space="0" w:color="auto"/>
            </w:tcBorders>
          </w:tcPr>
          <w:p w14:paraId="0B8C58E8" w14:textId="77777777" w:rsidR="004A0BF9" w:rsidRDefault="004A0BF9" w:rsidP="008566FC"/>
        </w:tc>
        <w:tc>
          <w:tcPr>
            <w:tcW w:w="8280" w:type="dxa"/>
          </w:tcPr>
          <w:p w14:paraId="223B7CDF" w14:textId="77777777" w:rsidR="004A0BF9" w:rsidRDefault="004A0BF9" w:rsidP="008566FC"/>
        </w:tc>
      </w:tr>
      <w:tr w:rsidR="004A0BF9" w14:paraId="1BAAD40E" w14:textId="77777777" w:rsidTr="008566FC">
        <w:trPr>
          <w:trHeight w:val="419"/>
        </w:trPr>
        <w:tc>
          <w:tcPr>
            <w:tcW w:w="2875" w:type="dxa"/>
            <w:vMerge w:val="restart"/>
          </w:tcPr>
          <w:p w14:paraId="25E1E910" w14:textId="77777777" w:rsidR="004A0BF9" w:rsidRDefault="004A0BF9" w:rsidP="008566FC">
            <w:r w:rsidRPr="001B5E76">
              <w:rPr>
                <w:b/>
                <w:bCs/>
              </w:rPr>
              <w:t>Explanation/Reasoning:</w:t>
            </w:r>
            <w:r>
              <w:t xml:space="preserve"> How does it </w:t>
            </w:r>
            <w:r w:rsidRPr="0007314A">
              <w:rPr>
                <w:u w:val="single"/>
              </w:rPr>
              <w:t>prove</w:t>
            </w:r>
            <w:r>
              <w:t xml:space="preserve"> the thesis? </w:t>
            </w:r>
          </w:p>
          <w:p w14:paraId="66B6CDDF" w14:textId="77777777" w:rsidR="004A0BF9" w:rsidRDefault="004A0BF9" w:rsidP="008566FC"/>
          <w:p w14:paraId="0E04D3A9" w14:textId="77777777" w:rsidR="004A0BF9" w:rsidRDefault="004A0BF9" w:rsidP="008566FC"/>
          <w:p w14:paraId="6A38A03B" w14:textId="77777777" w:rsidR="004A0BF9" w:rsidRDefault="004A0BF9" w:rsidP="008566FC"/>
          <w:p w14:paraId="1967ED39" w14:textId="77777777" w:rsidR="004A0BF9" w:rsidRPr="009C0459" w:rsidRDefault="004A0BF9" w:rsidP="008566FC">
            <w:pPr>
              <w:jc w:val="center"/>
            </w:pPr>
          </w:p>
        </w:tc>
        <w:tc>
          <w:tcPr>
            <w:tcW w:w="8280" w:type="dxa"/>
          </w:tcPr>
          <w:p w14:paraId="43046BDD" w14:textId="77777777" w:rsidR="004A0BF9" w:rsidRDefault="004A0BF9" w:rsidP="008566FC"/>
        </w:tc>
      </w:tr>
      <w:tr w:rsidR="004A0BF9" w14:paraId="20BB96EA" w14:textId="77777777" w:rsidTr="008566FC">
        <w:trPr>
          <w:trHeight w:val="419"/>
        </w:trPr>
        <w:tc>
          <w:tcPr>
            <w:tcW w:w="2875" w:type="dxa"/>
            <w:vMerge/>
          </w:tcPr>
          <w:p w14:paraId="0395DD9A" w14:textId="77777777" w:rsidR="004A0BF9" w:rsidRPr="001B5E76" w:rsidRDefault="004A0BF9" w:rsidP="008566FC">
            <w:pPr>
              <w:rPr>
                <w:b/>
                <w:bCs/>
              </w:rPr>
            </w:pPr>
          </w:p>
        </w:tc>
        <w:tc>
          <w:tcPr>
            <w:tcW w:w="8280" w:type="dxa"/>
          </w:tcPr>
          <w:p w14:paraId="27631F7C" w14:textId="77777777" w:rsidR="004A0BF9" w:rsidRDefault="004A0BF9" w:rsidP="008566FC"/>
        </w:tc>
      </w:tr>
      <w:tr w:rsidR="004A0BF9" w14:paraId="3B99440A" w14:textId="77777777" w:rsidTr="008566FC">
        <w:trPr>
          <w:trHeight w:val="419"/>
        </w:trPr>
        <w:tc>
          <w:tcPr>
            <w:tcW w:w="2875" w:type="dxa"/>
            <w:vMerge/>
          </w:tcPr>
          <w:p w14:paraId="579951B1" w14:textId="77777777" w:rsidR="004A0BF9" w:rsidRPr="001B5E76" w:rsidRDefault="004A0BF9" w:rsidP="008566FC">
            <w:pPr>
              <w:rPr>
                <w:b/>
                <w:bCs/>
              </w:rPr>
            </w:pPr>
          </w:p>
        </w:tc>
        <w:tc>
          <w:tcPr>
            <w:tcW w:w="8280" w:type="dxa"/>
          </w:tcPr>
          <w:p w14:paraId="2FDFE678" w14:textId="77777777" w:rsidR="004A0BF9" w:rsidRDefault="004A0BF9" w:rsidP="008566FC"/>
        </w:tc>
      </w:tr>
      <w:tr w:rsidR="004A0BF9" w14:paraId="18709FD0" w14:textId="77777777" w:rsidTr="008566FC">
        <w:trPr>
          <w:trHeight w:val="419"/>
        </w:trPr>
        <w:tc>
          <w:tcPr>
            <w:tcW w:w="2875" w:type="dxa"/>
            <w:vMerge/>
          </w:tcPr>
          <w:p w14:paraId="01D40130" w14:textId="77777777" w:rsidR="004A0BF9" w:rsidRPr="001B5E76" w:rsidRDefault="004A0BF9" w:rsidP="008566FC">
            <w:pPr>
              <w:rPr>
                <w:b/>
                <w:bCs/>
              </w:rPr>
            </w:pPr>
          </w:p>
        </w:tc>
        <w:tc>
          <w:tcPr>
            <w:tcW w:w="8280" w:type="dxa"/>
          </w:tcPr>
          <w:p w14:paraId="3D3E41D7" w14:textId="77777777" w:rsidR="004A0BF9" w:rsidRDefault="004A0BF9" w:rsidP="008566FC"/>
        </w:tc>
      </w:tr>
      <w:tr w:rsidR="004A0BF9" w14:paraId="06BD69CE" w14:textId="77777777" w:rsidTr="008566FC">
        <w:trPr>
          <w:trHeight w:val="419"/>
        </w:trPr>
        <w:tc>
          <w:tcPr>
            <w:tcW w:w="2875" w:type="dxa"/>
            <w:vMerge/>
          </w:tcPr>
          <w:p w14:paraId="33AFBCB7" w14:textId="77777777" w:rsidR="004A0BF9" w:rsidRPr="001B5E76" w:rsidRDefault="004A0BF9" w:rsidP="008566FC">
            <w:pPr>
              <w:rPr>
                <w:b/>
                <w:bCs/>
              </w:rPr>
            </w:pPr>
          </w:p>
        </w:tc>
        <w:tc>
          <w:tcPr>
            <w:tcW w:w="8280" w:type="dxa"/>
          </w:tcPr>
          <w:p w14:paraId="77E77D43" w14:textId="77777777" w:rsidR="004A0BF9" w:rsidRDefault="004A0BF9" w:rsidP="008566FC"/>
        </w:tc>
      </w:tr>
      <w:tr w:rsidR="004A0BF9" w14:paraId="7B3BC4D8" w14:textId="77777777" w:rsidTr="008566FC">
        <w:trPr>
          <w:trHeight w:val="419"/>
        </w:trPr>
        <w:tc>
          <w:tcPr>
            <w:tcW w:w="2875" w:type="dxa"/>
            <w:vMerge/>
          </w:tcPr>
          <w:p w14:paraId="2B90BE0F" w14:textId="77777777" w:rsidR="004A0BF9" w:rsidRPr="001B5E76" w:rsidRDefault="004A0BF9" w:rsidP="008566FC">
            <w:pPr>
              <w:rPr>
                <w:b/>
                <w:bCs/>
              </w:rPr>
            </w:pPr>
          </w:p>
        </w:tc>
        <w:tc>
          <w:tcPr>
            <w:tcW w:w="8280" w:type="dxa"/>
          </w:tcPr>
          <w:p w14:paraId="6AD7FE18" w14:textId="77777777" w:rsidR="004A0BF9" w:rsidRDefault="004A0BF9" w:rsidP="008566FC"/>
        </w:tc>
      </w:tr>
      <w:tr w:rsidR="004A0BF9" w14:paraId="3554370E" w14:textId="77777777" w:rsidTr="008566FC">
        <w:trPr>
          <w:trHeight w:val="419"/>
        </w:trPr>
        <w:tc>
          <w:tcPr>
            <w:tcW w:w="2875" w:type="dxa"/>
            <w:vMerge w:val="restart"/>
          </w:tcPr>
          <w:p w14:paraId="3EFB827D" w14:textId="77777777" w:rsidR="004A0BF9" w:rsidRDefault="004A0BF9" w:rsidP="008566FC">
            <w:pPr>
              <w:rPr>
                <w:b/>
                <w:bCs/>
              </w:rPr>
            </w:pPr>
            <w:r w:rsidRPr="00F07508">
              <w:rPr>
                <w:b/>
                <w:bCs/>
              </w:rPr>
              <w:t>Evidence #</w:t>
            </w:r>
            <w:r>
              <w:rPr>
                <w:b/>
                <w:bCs/>
              </w:rPr>
              <w:t>2</w:t>
            </w:r>
            <w:r w:rsidRPr="00F07508">
              <w:rPr>
                <w:b/>
                <w:bCs/>
              </w:rPr>
              <w:t xml:space="preserve"> Title: </w:t>
            </w:r>
          </w:p>
          <w:p w14:paraId="51C9BE2A" w14:textId="77777777" w:rsidR="004A0BF9" w:rsidRPr="001B5E76" w:rsidRDefault="004A0BF9" w:rsidP="008566FC">
            <w:pPr>
              <w:rPr>
                <w:b/>
                <w:bCs/>
              </w:rPr>
            </w:pPr>
            <w:r>
              <w:t>Each piece of evidence must be related to the prompt</w:t>
            </w:r>
          </w:p>
        </w:tc>
        <w:tc>
          <w:tcPr>
            <w:tcW w:w="8280" w:type="dxa"/>
          </w:tcPr>
          <w:p w14:paraId="43913969" w14:textId="77777777" w:rsidR="004A0BF9" w:rsidRDefault="004A0BF9" w:rsidP="008566FC"/>
        </w:tc>
      </w:tr>
      <w:tr w:rsidR="004A0BF9" w14:paraId="6BD03CA9" w14:textId="77777777" w:rsidTr="008566FC">
        <w:trPr>
          <w:trHeight w:val="419"/>
        </w:trPr>
        <w:tc>
          <w:tcPr>
            <w:tcW w:w="2875" w:type="dxa"/>
            <w:vMerge/>
          </w:tcPr>
          <w:p w14:paraId="7AD0D99E" w14:textId="77777777" w:rsidR="004A0BF9" w:rsidRPr="00F07508" w:rsidRDefault="004A0BF9" w:rsidP="008566FC">
            <w:pPr>
              <w:rPr>
                <w:b/>
                <w:bCs/>
              </w:rPr>
            </w:pPr>
          </w:p>
        </w:tc>
        <w:tc>
          <w:tcPr>
            <w:tcW w:w="8280" w:type="dxa"/>
          </w:tcPr>
          <w:p w14:paraId="393971D1" w14:textId="77777777" w:rsidR="004A0BF9" w:rsidRDefault="004A0BF9" w:rsidP="008566FC"/>
        </w:tc>
      </w:tr>
      <w:tr w:rsidR="004A0BF9" w14:paraId="1C948A29" w14:textId="77777777" w:rsidTr="008566FC">
        <w:trPr>
          <w:trHeight w:val="419"/>
        </w:trPr>
        <w:tc>
          <w:tcPr>
            <w:tcW w:w="2875" w:type="dxa"/>
            <w:vMerge w:val="restart"/>
          </w:tcPr>
          <w:p w14:paraId="2EB40227" w14:textId="77777777" w:rsidR="004A0BF9" w:rsidRDefault="004A0BF9" w:rsidP="008566FC">
            <w:r w:rsidRPr="00F07508">
              <w:rPr>
                <w:b/>
                <w:bCs/>
              </w:rPr>
              <w:t>Describe</w:t>
            </w:r>
            <w:r>
              <w:t xml:space="preserve"> the piece of evidence</w:t>
            </w:r>
          </w:p>
          <w:p w14:paraId="4AC3553A" w14:textId="77777777" w:rsidR="004A0BF9" w:rsidRDefault="004A0BF9" w:rsidP="008566FC"/>
          <w:p w14:paraId="42A981B7" w14:textId="77777777" w:rsidR="004A0BF9" w:rsidRPr="0007314A" w:rsidRDefault="004A0BF9" w:rsidP="004A0BF9">
            <w:pPr>
              <w:pStyle w:val="ListParagraph"/>
              <w:numPr>
                <w:ilvl w:val="0"/>
                <w:numId w:val="17"/>
              </w:numPr>
              <w:rPr>
                <w:b/>
                <w:bCs/>
              </w:rPr>
            </w:pPr>
            <w:r>
              <w:t xml:space="preserve">What is the main idea? </w:t>
            </w:r>
          </w:p>
          <w:p w14:paraId="7BE215AE" w14:textId="77777777" w:rsidR="004A0BF9" w:rsidRPr="0007314A" w:rsidRDefault="004A0BF9" w:rsidP="004A0BF9">
            <w:pPr>
              <w:pStyle w:val="ListParagraph"/>
              <w:numPr>
                <w:ilvl w:val="0"/>
                <w:numId w:val="17"/>
              </w:numPr>
              <w:rPr>
                <w:b/>
                <w:bCs/>
              </w:rPr>
            </w:pPr>
            <w:r>
              <w:t xml:space="preserve">What is this piece of evidence about? </w:t>
            </w:r>
          </w:p>
        </w:tc>
        <w:tc>
          <w:tcPr>
            <w:tcW w:w="8280" w:type="dxa"/>
          </w:tcPr>
          <w:p w14:paraId="2B66AA00" w14:textId="77777777" w:rsidR="004A0BF9" w:rsidRDefault="004A0BF9" w:rsidP="008566FC"/>
        </w:tc>
      </w:tr>
      <w:tr w:rsidR="004A0BF9" w14:paraId="7AAF4EF1" w14:textId="77777777" w:rsidTr="008566FC">
        <w:trPr>
          <w:trHeight w:val="419"/>
        </w:trPr>
        <w:tc>
          <w:tcPr>
            <w:tcW w:w="2875" w:type="dxa"/>
            <w:vMerge/>
          </w:tcPr>
          <w:p w14:paraId="0984F74D" w14:textId="77777777" w:rsidR="004A0BF9" w:rsidRPr="00F07508" w:rsidRDefault="004A0BF9" w:rsidP="008566FC">
            <w:pPr>
              <w:rPr>
                <w:b/>
                <w:bCs/>
              </w:rPr>
            </w:pPr>
          </w:p>
        </w:tc>
        <w:tc>
          <w:tcPr>
            <w:tcW w:w="8280" w:type="dxa"/>
          </w:tcPr>
          <w:p w14:paraId="4D10057C" w14:textId="77777777" w:rsidR="004A0BF9" w:rsidRDefault="004A0BF9" w:rsidP="008566FC"/>
        </w:tc>
      </w:tr>
      <w:tr w:rsidR="004A0BF9" w14:paraId="0889ABAA" w14:textId="77777777" w:rsidTr="008566FC">
        <w:trPr>
          <w:trHeight w:val="419"/>
        </w:trPr>
        <w:tc>
          <w:tcPr>
            <w:tcW w:w="2875" w:type="dxa"/>
            <w:vMerge/>
          </w:tcPr>
          <w:p w14:paraId="32747F25" w14:textId="77777777" w:rsidR="004A0BF9" w:rsidRPr="00F07508" w:rsidRDefault="004A0BF9" w:rsidP="008566FC">
            <w:pPr>
              <w:rPr>
                <w:b/>
                <w:bCs/>
              </w:rPr>
            </w:pPr>
          </w:p>
        </w:tc>
        <w:tc>
          <w:tcPr>
            <w:tcW w:w="8280" w:type="dxa"/>
          </w:tcPr>
          <w:p w14:paraId="3A3E7134" w14:textId="77777777" w:rsidR="004A0BF9" w:rsidRDefault="004A0BF9" w:rsidP="008566FC"/>
        </w:tc>
      </w:tr>
      <w:tr w:rsidR="004A0BF9" w14:paraId="49B36BD4" w14:textId="77777777" w:rsidTr="008566FC">
        <w:trPr>
          <w:trHeight w:val="419"/>
        </w:trPr>
        <w:tc>
          <w:tcPr>
            <w:tcW w:w="2875" w:type="dxa"/>
            <w:vMerge/>
          </w:tcPr>
          <w:p w14:paraId="248B4F15" w14:textId="77777777" w:rsidR="004A0BF9" w:rsidRPr="00F07508" w:rsidRDefault="004A0BF9" w:rsidP="008566FC">
            <w:pPr>
              <w:rPr>
                <w:b/>
                <w:bCs/>
              </w:rPr>
            </w:pPr>
          </w:p>
        </w:tc>
        <w:tc>
          <w:tcPr>
            <w:tcW w:w="8280" w:type="dxa"/>
          </w:tcPr>
          <w:p w14:paraId="0F65A68F" w14:textId="77777777" w:rsidR="004A0BF9" w:rsidRDefault="004A0BF9" w:rsidP="008566FC"/>
        </w:tc>
      </w:tr>
      <w:tr w:rsidR="004A0BF9" w14:paraId="4A438700" w14:textId="77777777" w:rsidTr="008566FC">
        <w:trPr>
          <w:trHeight w:val="419"/>
        </w:trPr>
        <w:tc>
          <w:tcPr>
            <w:tcW w:w="2875" w:type="dxa"/>
            <w:vMerge w:val="restart"/>
          </w:tcPr>
          <w:p w14:paraId="033C807B" w14:textId="77777777" w:rsidR="004A0BF9" w:rsidRPr="00F07508" w:rsidRDefault="004A0BF9" w:rsidP="008566FC">
            <w:pPr>
              <w:rPr>
                <w:b/>
                <w:bCs/>
              </w:rPr>
            </w:pPr>
            <w:r>
              <w:t xml:space="preserve">How is this piece of evidence </w:t>
            </w:r>
            <w:r>
              <w:rPr>
                <w:b/>
                <w:bCs/>
              </w:rPr>
              <w:t>relevant</w:t>
            </w:r>
            <w:r>
              <w:t xml:space="preserve"> to the thesis? </w:t>
            </w:r>
          </w:p>
        </w:tc>
        <w:tc>
          <w:tcPr>
            <w:tcW w:w="8280" w:type="dxa"/>
          </w:tcPr>
          <w:p w14:paraId="4319A7B4" w14:textId="77777777" w:rsidR="004A0BF9" w:rsidRDefault="004A0BF9" w:rsidP="008566FC"/>
        </w:tc>
      </w:tr>
      <w:tr w:rsidR="004A0BF9" w14:paraId="130F6EEA" w14:textId="77777777" w:rsidTr="008566FC">
        <w:trPr>
          <w:trHeight w:val="419"/>
        </w:trPr>
        <w:tc>
          <w:tcPr>
            <w:tcW w:w="2875" w:type="dxa"/>
            <w:vMerge/>
          </w:tcPr>
          <w:p w14:paraId="1B9ED6FB" w14:textId="77777777" w:rsidR="004A0BF9" w:rsidRDefault="004A0BF9" w:rsidP="008566FC"/>
        </w:tc>
        <w:tc>
          <w:tcPr>
            <w:tcW w:w="8280" w:type="dxa"/>
          </w:tcPr>
          <w:p w14:paraId="37AA15B4" w14:textId="77777777" w:rsidR="004A0BF9" w:rsidRDefault="004A0BF9" w:rsidP="008566FC"/>
        </w:tc>
      </w:tr>
      <w:tr w:rsidR="004A0BF9" w14:paraId="6EBF5A5B" w14:textId="77777777" w:rsidTr="008566FC">
        <w:trPr>
          <w:trHeight w:val="419"/>
        </w:trPr>
        <w:tc>
          <w:tcPr>
            <w:tcW w:w="2875" w:type="dxa"/>
            <w:vMerge/>
          </w:tcPr>
          <w:p w14:paraId="521EB649" w14:textId="77777777" w:rsidR="004A0BF9" w:rsidRDefault="004A0BF9" w:rsidP="008566FC"/>
        </w:tc>
        <w:tc>
          <w:tcPr>
            <w:tcW w:w="8280" w:type="dxa"/>
          </w:tcPr>
          <w:p w14:paraId="7F43FFF5" w14:textId="77777777" w:rsidR="004A0BF9" w:rsidRDefault="004A0BF9" w:rsidP="008566FC"/>
        </w:tc>
      </w:tr>
      <w:tr w:rsidR="004A0BF9" w14:paraId="48F450CD" w14:textId="77777777" w:rsidTr="008566FC">
        <w:trPr>
          <w:trHeight w:val="419"/>
        </w:trPr>
        <w:tc>
          <w:tcPr>
            <w:tcW w:w="2875" w:type="dxa"/>
            <w:vMerge w:val="restart"/>
          </w:tcPr>
          <w:p w14:paraId="3DFA34BE" w14:textId="77777777" w:rsidR="004A0BF9" w:rsidRDefault="004A0BF9" w:rsidP="008566FC">
            <w:r w:rsidRPr="001B5E76">
              <w:rPr>
                <w:b/>
                <w:bCs/>
              </w:rPr>
              <w:t>Explanation/Reasoning:</w:t>
            </w:r>
            <w:r>
              <w:t xml:space="preserve"> How does it </w:t>
            </w:r>
            <w:r w:rsidRPr="00DD456A">
              <w:rPr>
                <w:u w:val="single"/>
              </w:rPr>
              <w:t>prove</w:t>
            </w:r>
            <w:r>
              <w:t xml:space="preserve"> the thesis? </w:t>
            </w:r>
          </w:p>
        </w:tc>
        <w:tc>
          <w:tcPr>
            <w:tcW w:w="8280" w:type="dxa"/>
          </w:tcPr>
          <w:p w14:paraId="42C63537" w14:textId="77777777" w:rsidR="004A0BF9" w:rsidRDefault="004A0BF9" w:rsidP="008566FC"/>
        </w:tc>
      </w:tr>
      <w:tr w:rsidR="004A0BF9" w14:paraId="54878201" w14:textId="77777777" w:rsidTr="008566FC">
        <w:trPr>
          <w:trHeight w:val="419"/>
        </w:trPr>
        <w:tc>
          <w:tcPr>
            <w:tcW w:w="2875" w:type="dxa"/>
            <w:vMerge/>
          </w:tcPr>
          <w:p w14:paraId="5FCCAFCC" w14:textId="77777777" w:rsidR="004A0BF9" w:rsidRPr="001B5E76" w:rsidRDefault="004A0BF9" w:rsidP="008566FC">
            <w:pPr>
              <w:rPr>
                <w:b/>
                <w:bCs/>
              </w:rPr>
            </w:pPr>
          </w:p>
        </w:tc>
        <w:tc>
          <w:tcPr>
            <w:tcW w:w="8280" w:type="dxa"/>
          </w:tcPr>
          <w:p w14:paraId="4A811175" w14:textId="77777777" w:rsidR="004A0BF9" w:rsidRDefault="004A0BF9" w:rsidP="008566FC"/>
        </w:tc>
      </w:tr>
      <w:tr w:rsidR="004A0BF9" w14:paraId="5F48044D" w14:textId="77777777" w:rsidTr="008566FC">
        <w:trPr>
          <w:trHeight w:val="419"/>
        </w:trPr>
        <w:tc>
          <w:tcPr>
            <w:tcW w:w="2875" w:type="dxa"/>
            <w:vMerge/>
          </w:tcPr>
          <w:p w14:paraId="6D934BA8" w14:textId="77777777" w:rsidR="004A0BF9" w:rsidRPr="001B5E76" w:rsidRDefault="004A0BF9" w:rsidP="008566FC">
            <w:pPr>
              <w:rPr>
                <w:b/>
                <w:bCs/>
              </w:rPr>
            </w:pPr>
          </w:p>
        </w:tc>
        <w:tc>
          <w:tcPr>
            <w:tcW w:w="8280" w:type="dxa"/>
          </w:tcPr>
          <w:p w14:paraId="46CA706E" w14:textId="77777777" w:rsidR="004A0BF9" w:rsidRDefault="004A0BF9" w:rsidP="008566FC"/>
        </w:tc>
      </w:tr>
      <w:tr w:rsidR="004A0BF9" w14:paraId="191E3C8D" w14:textId="77777777" w:rsidTr="008566FC">
        <w:trPr>
          <w:trHeight w:val="419"/>
        </w:trPr>
        <w:tc>
          <w:tcPr>
            <w:tcW w:w="2875" w:type="dxa"/>
            <w:vMerge/>
          </w:tcPr>
          <w:p w14:paraId="68D9DDBB" w14:textId="77777777" w:rsidR="004A0BF9" w:rsidRPr="001B5E76" w:rsidRDefault="004A0BF9" w:rsidP="008566FC">
            <w:pPr>
              <w:rPr>
                <w:b/>
                <w:bCs/>
              </w:rPr>
            </w:pPr>
          </w:p>
        </w:tc>
        <w:tc>
          <w:tcPr>
            <w:tcW w:w="8280" w:type="dxa"/>
          </w:tcPr>
          <w:p w14:paraId="091C2E05" w14:textId="77777777" w:rsidR="004A0BF9" w:rsidRDefault="004A0BF9" w:rsidP="008566FC"/>
        </w:tc>
      </w:tr>
    </w:tbl>
    <w:p w14:paraId="1ED73538" w14:textId="77777777" w:rsidR="004A0BF9" w:rsidRDefault="004A0BF9" w:rsidP="004A0BF9">
      <w:pPr>
        <w:jc w:val="center"/>
      </w:pPr>
      <w:bookmarkStart w:id="1" w:name="_GoBack"/>
      <w:bookmarkEnd w:id="1"/>
    </w:p>
    <w:p w14:paraId="304B3AE6" w14:textId="77777777" w:rsidR="00F07501" w:rsidRDefault="00F07501" w:rsidP="00F07501">
      <w:pPr>
        <w:spacing w:after="0"/>
        <w:ind w:left="-576"/>
        <w:jc w:val="center"/>
      </w:pPr>
    </w:p>
    <w:sectPr w:rsidR="00F07501" w:rsidSect="00AF21CA">
      <w:headerReference w:type="default" r:id="rId14"/>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38EE203" w14:textId="77777777" w:rsidR="00460E20" w:rsidRDefault="00460E20" w:rsidP="00093D3E">
      <w:pPr>
        <w:spacing w:after="0" w:line="240" w:lineRule="auto"/>
      </w:pPr>
      <w:r>
        <w:separator/>
      </w:r>
    </w:p>
  </w:endnote>
  <w:endnote w:type="continuationSeparator" w:id="0">
    <w:p w14:paraId="4A6B5744" w14:textId="77777777" w:rsidR="00460E20" w:rsidRDefault="00460E20" w:rsidP="00093D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Tahoma">
    <w:panose1 w:val="020B0604030504040204"/>
    <w:charset w:val="00"/>
    <w:family w:val="swiss"/>
    <w:pitch w:val="variable"/>
    <w:sig w:usb0="E1002EFF" w:usb1="C000605B" w:usb2="00000029" w:usb3="00000000" w:csb0="000101FF" w:csb1="00000000"/>
  </w:font>
  <w:font w:name="Stencil">
    <w:altName w:val="Gabriola"/>
    <w:charset w:val="00"/>
    <w:family w:val="decorativ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6F724F" w14:textId="77777777" w:rsidR="00460E20" w:rsidRDefault="00460E20" w:rsidP="00093D3E">
      <w:pPr>
        <w:spacing w:after="0" w:line="240" w:lineRule="auto"/>
      </w:pPr>
      <w:r>
        <w:separator/>
      </w:r>
    </w:p>
  </w:footnote>
  <w:footnote w:type="continuationSeparator" w:id="0">
    <w:p w14:paraId="42AB4DF1" w14:textId="77777777" w:rsidR="00460E20" w:rsidRDefault="00460E20" w:rsidP="00093D3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20022148"/>
      <w:docPartObj>
        <w:docPartGallery w:val="Page Numbers (Top of Page)"/>
        <w:docPartUnique/>
      </w:docPartObj>
    </w:sdtPr>
    <w:sdtEndPr>
      <w:rPr>
        <w:noProof/>
      </w:rPr>
    </w:sdtEndPr>
    <w:sdtContent>
      <w:p w14:paraId="6DC0086A" w14:textId="22FF8218" w:rsidR="00093D3E" w:rsidRDefault="00093D3E">
        <w:pPr>
          <w:pStyle w:val="Header"/>
          <w:jc w:val="right"/>
        </w:pPr>
        <w:r>
          <w:fldChar w:fldCharType="begin"/>
        </w:r>
        <w:r>
          <w:instrText xml:space="preserve"> PAGE   \* MERGEFORMAT </w:instrText>
        </w:r>
        <w:r>
          <w:fldChar w:fldCharType="separate"/>
        </w:r>
        <w:r w:rsidR="00192FB2">
          <w:rPr>
            <w:noProof/>
          </w:rPr>
          <w:t>16</w:t>
        </w:r>
        <w:r>
          <w:rPr>
            <w:noProof/>
          </w:rPr>
          <w:fldChar w:fldCharType="end"/>
        </w:r>
      </w:p>
    </w:sdtContent>
  </w:sdt>
  <w:p w14:paraId="1D852102" w14:textId="77777777" w:rsidR="00093D3E" w:rsidRDefault="00093D3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7F1A56"/>
    <w:multiLevelType w:val="hybridMultilevel"/>
    <w:tmpl w:val="BC86F614"/>
    <w:lvl w:ilvl="0" w:tplc="2DAA35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5D55429"/>
    <w:multiLevelType w:val="hybridMultilevel"/>
    <w:tmpl w:val="DDCEAF14"/>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179014FA"/>
    <w:multiLevelType w:val="multilevel"/>
    <w:tmpl w:val="FBEAE1E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
    <w:nsid w:val="1A6E2880"/>
    <w:multiLevelType w:val="hybridMultilevel"/>
    <w:tmpl w:val="CA54A050"/>
    <w:lvl w:ilvl="0" w:tplc="C2FCE1EC">
      <w:start w:val="1"/>
      <w:numFmt w:val="upperLetter"/>
      <w:lvlText w:val="%1."/>
      <w:lvlJc w:val="left"/>
      <w:pPr>
        <w:ind w:left="720" w:hanging="360"/>
      </w:pPr>
    </w:lvl>
    <w:lvl w:ilvl="1" w:tplc="B756FE72">
      <w:start w:val="1"/>
      <w:numFmt w:val="lowerLetter"/>
      <w:lvlText w:val="%2."/>
      <w:lvlJc w:val="left"/>
      <w:pPr>
        <w:ind w:left="1440" w:hanging="360"/>
      </w:pPr>
    </w:lvl>
    <w:lvl w:ilvl="2" w:tplc="F4B4513C">
      <w:start w:val="1"/>
      <w:numFmt w:val="lowerRoman"/>
      <w:lvlText w:val="%3."/>
      <w:lvlJc w:val="right"/>
      <w:pPr>
        <w:ind w:left="2160" w:hanging="180"/>
      </w:pPr>
    </w:lvl>
    <w:lvl w:ilvl="3" w:tplc="FAE6DB3E">
      <w:start w:val="1"/>
      <w:numFmt w:val="decimal"/>
      <w:lvlText w:val="%4."/>
      <w:lvlJc w:val="left"/>
      <w:pPr>
        <w:ind w:left="2880" w:hanging="360"/>
      </w:pPr>
    </w:lvl>
    <w:lvl w:ilvl="4" w:tplc="62FA6ED6">
      <w:start w:val="1"/>
      <w:numFmt w:val="lowerLetter"/>
      <w:lvlText w:val="%5."/>
      <w:lvlJc w:val="left"/>
      <w:pPr>
        <w:ind w:left="3600" w:hanging="360"/>
      </w:pPr>
    </w:lvl>
    <w:lvl w:ilvl="5" w:tplc="69AAFC84">
      <w:start w:val="1"/>
      <w:numFmt w:val="lowerRoman"/>
      <w:lvlText w:val="%6."/>
      <w:lvlJc w:val="right"/>
      <w:pPr>
        <w:ind w:left="4320" w:hanging="180"/>
      </w:pPr>
    </w:lvl>
    <w:lvl w:ilvl="6" w:tplc="E90613B0">
      <w:start w:val="1"/>
      <w:numFmt w:val="decimal"/>
      <w:lvlText w:val="%7."/>
      <w:lvlJc w:val="left"/>
      <w:pPr>
        <w:ind w:left="5040" w:hanging="360"/>
      </w:pPr>
    </w:lvl>
    <w:lvl w:ilvl="7" w:tplc="C4C2FF14">
      <w:start w:val="1"/>
      <w:numFmt w:val="lowerLetter"/>
      <w:lvlText w:val="%8."/>
      <w:lvlJc w:val="left"/>
      <w:pPr>
        <w:ind w:left="5760" w:hanging="360"/>
      </w:pPr>
    </w:lvl>
    <w:lvl w:ilvl="8" w:tplc="282A295A">
      <w:start w:val="1"/>
      <w:numFmt w:val="lowerRoman"/>
      <w:lvlText w:val="%9."/>
      <w:lvlJc w:val="right"/>
      <w:pPr>
        <w:ind w:left="6480" w:hanging="180"/>
      </w:pPr>
    </w:lvl>
  </w:abstractNum>
  <w:abstractNum w:abstractNumId="4">
    <w:nsid w:val="1B734D4F"/>
    <w:multiLevelType w:val="multilevel"/>
    <w:tmpl w:val="272C17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nsid w:val="22136168"/>
    <w:multiLevelType w:val="multilevel"/>
    <w:tmpl w:val="60FC0C0E"/>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6">
    <w:nsid w:val="2CCC4306"/>
    <w:multiLevelType w:val="multilevel"/>
    <w:tmpl w:val="FF5895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2FA9320B"/>
    <w:multiLevelType w:val="hybridMultilevel"/>
    <w:tmpl w:val="2864CF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02D775F"/>
    <w:multiLevelType w:val="hybridMultilevel"/>
    <w:tmpl w:val="C89A4682"/>
    <w:lvl w:ilvl="0" w:tplc="13224FB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330B61D6"/>
    <w:multiLevelType w:val="hybridMultilevel"/>
    <w:tmpl w:val="4EF2274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389A22B0"/>
    <w:multiLevelType w:val="multilevel"/>
    <w:tmpl w:val="D3AABD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nsid w:val="413556AA"/>
    <w:multiLevelType w:val="hybridMultilevel"/>
    <w:tmpl w:val="BA18B066"/>
    <w:lvl w:ilvl="0" w:tplc="9A6208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45936DA2"/>
    <w:multiLevelType w:val="multilevel"/>
    <w:tmpl w:val="5DEE0D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nsid w:val="4768318B"/>
    <w:multiLevelType w:val="multilevel"/>
    <w:tmpl w:val="A7AE548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4">
    <w:nsid w:val="504646CD"/>
    <w:multiLevelType w:val="multilevel"/>
    <w:tmpl w:val="DF16CE7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5">
    <w:nsid w:val="5A8D1321"/>
    <w:multiLevelType w:val="hybridMultilevel"/>
    <w:tmpl w:val="2DA2F532"/>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65DB4582"/>
    <w:multiLevelType w:val="hybridMultilevel"/>
    <w:tmpl w:val="AE5CB372"/>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74E83FF3"/>
    <w:multiLevelType w:val="hybridMultilevel"/>
    <w:tmpl w:val="F452B8E8"/>
    <w:lvl w:ilvl="0" w:tplc="B07C362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7"/>
  </w:num>
  <w:num w:numId="2">
    <w:abstractNumId w:val="17"/>
  </w:num>
  <w:num w:numId="3">
    <w:abstractNumId w:val="9"/>
  </w:num>
  <w:num w:numId="4">
    <w:abstractNumId w:val="8"/>
  </w:num>
  <w:num w:numId="5">
    <w:abstractNumId w:val="0"/>
  </w:num>
  <w:num w:numId="6">
    <w:abstractNumId w:val="11"/>
  </w:num>
  <w:num w:numId="7">
    <w:abstractNumId w:val="14"/>
  </w:num>
  <w:num w:numId="8">
    <w:abstractNumId w:val="13"/>
  </w:num>
  <w:num w:numId="9">
    <w:abstractNumId w:val="6"/>
  </w:num>
  <w:num w:numId="10">
    <w:abstractNumId w:val="2"/>
  </w:num>
  <w:num w:numId="11">
    <w:abstractNumId w:val="12"/>
  </w:num>
  <w:num w:numId="12">
    <w:abstractNumId w:val="4"/>
  </w:num>
  <w:num w:numId="13">
    <w:abstractNumId w:val="10"/>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num>
  <w:num w:numId="16">
    <w:abstractNumId w:val="1"/>
  </w:num>
  <w:num w:numId="17">
    <w:abstractNumId w:val="16"/>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6902"/>
    <w:rsid w:val="00093D3E"/>
    <w:rsid w:val="000A5C74"/>
    <w:rsid w:val="000A5D0C"/>
    <w:rsid w:val="000C76D4"/>
    <w:rsid w:val="00144F27"/>
    <w:rsid w:val="00175E46"/>
    <w:rsid w:val="00183090"/>
    <w:rsid w:val="00192FB2"/>
    <w:rsid w:val="00265AD5"/>
    <w:rsid w:val="00270B08"/>
    <w:rsid w:val="002B6C28"/>
    <w:rsid w:val="00340D58"/>
    <w:rsid w:val="00396512"/>
    <w:rsid w:val="003B27EA"/>
    <w:rsid w:val="00435B87"/>
    <w:rsid w:val="004445B8"/>
    <w:rsid w:val="00456902"/>
    <w:rsid w:val="00460E20"/>
    <w:rsid w:val="004A0BF9"/>
    <w:rsid w:val="005B7811"/>
    <w:rsid w:val="005F0DF6"/>
    <w:rsid w:val="0065608E"/>
    <w:rsid w:val="00664E27"/>
    <w:rsid w:val="0072348D"/>
    <w:rsid w:val="007C23AF"/>
    <w:rsid w:val="008049F7"/>
    <w:rsid w:val="00884CE2"/>
    <w:rsid w:val="00895A37"/>
    <w:rsid w:val="0092716F"/>
    <w:rsid w:val="00975AC9"/>
    <w:rsid w:val="009F0B11"/>
    <w:rsid w:val="00A264E3"/>
    <w:rsid w:val="00A34BB3"/>
    <w:rsid w:val="00A34D85"/>
    <w:rsid w:val="00A97ACF"/>
    <w:rsid w:val="00AF21CA"/>
    <w:rsid w:val="00B749F1"/>
    <w:rsid w:val="00B86D12"/>
    <w:rsid w:val="00BD3E1C"/>
    <w:rsid w:val="00C94DC7"/>
    <w:rsid w:val="00CC060C"/>
    <w:rsid w:val="00CF06A5"/>
    <w:rsid w:val="00D05588"/>
    <w:rsid w:val="00E0485B"/>
    <w:rsid w:val="00EC0803"/>
    <w:rsid w:val="00F07501"/>
    <w:rsid w:val="00FA048F"/>
    <w:rsid w:val="00FA5E19"/>
    <w:rsid w:val="00FF097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AA1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HAnsi" w:hAnsi="Arial" w:cs="Arial"/>
        <w:sz w:val="24"/>
        <w:szCs w:val="24"/>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4" w:unhideWhenUsed="0" w:qFormat="1"/>
    <w:lsdException w:name="Default Paragraph Font" w:uiPriority="1"/>
    <w:lsdException w:name="Body Text" w:uiPriority="5" w:qFormat="1"/>
    <w:lsdException w:name="Subtitle" w:semiHidden="0" w:uiPriority="3"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93D3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3D3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93D3E"/>
    <w:pPr>
      <w:outlineLvl w:val="9"/>
    </w:pPr>
  </w:style>
  <w:style w:type="paragraph" w:styleId="Title">
    <w:name w:val="Title"/>
    <w:basedOn w:val="Normal"/>
    <w:next w:val="Normal"/>
    <w:link w:val="TitleChar"/>
    <w:uiPriority w:val="4"/>
    <w:qFormat/>
    <w:rsid w:val="00093D3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4"/>
    <w:rsid w:val="00093D3E"/>
    <w:rPr>
      <w:rFonts w:asciiTheme="majorHAnsi" w:eastAsiaTheme="majorEastAsia" w:hAnsiTheme="majorHAnsi" w:cstheme="majorBidi"/>
      <w:spacing w:val="-10"/>
      <w:kern w:val="28"/>
      <w:sz w:val="56"/>
      <w:szCs w:val="56"/>
    </w:rPr>
  </w:style>
  <w:style w:type="paragraph" w:styleId="BodyText">
    <w:name w:val="Body Text"/>
    <w:basedOn w:val="Normal"/>
    <w:link w:val="BodyTextChar"/>
    <w:uiPriority w:val="5"/>
    <w:qFormat/>
    <w:rsid w:val="00093D3E"/>
    <w:pPr>
      <w:spacing w:before="40" w:after="120" w:line="276" w:lineRule="auto"/>
    </w:pPr>
    <w:rPr>
      <w:rFonts w:asciiTheme="minorHAnsi" w:eastAsiaTheme="minorEastAsia" w:hAnsiTheme="minorHAnsi" w:cstheme="minorBidi"/>
      <w:sz w:val="18"/>
      <w:szCs w:val="18"/>
    </w:rPr>
  </w:style>
  <w:style w:type="character" w:customStyle="1" w:styleId="BodyTextChar">
    <w:name w:val="Body Text Char"/>
    <w:basedOn w:val="DefaultParagraphFont"/>
    <w:link w:val="BodyText"/>
    <w:uiPriority w:val="5"/>
    <w:rsid w:val="00093D3E"/>
    <w:rPr>
      <w:rFonts w:asciiTheme="minorHAnsi" w:eastAsiaTheme="minorEastAsia" w:hAnsiTheme="minorHAnsi" w:cstheme="minorBidi"/>
      <w:sz w:val="18"/>
      <w:szCs w:val="18"/>
    </w:rPr>
  </w:style>
  <w:style w:type="paragraph" w:customStyle="1" w:styleId="Month">
    <w:name w:val="Month"/>
    <w:basedOn w:val="Normal"/>
    <w:uiPriority w:val="1"/>
    <w:unhideWhenUsed/>
    <w:qFormat/>
    <w:rsid w:val="00093D3E"/>
    <w:pPr>
      <w:spacing w:after="0" w:line="240" w:lineRule="auto"/>
    </w:pPr>
    <w:rPr>
      <w:rFonts w:asciiTheme="majorHAnsi" w:eastAsiaTheme="majorEastAsia" w:hAnsiTheme="majorHAnsi" w:cstheme="minorBidi"/>
      <w:color w:val="FFFFFF" w:themeColor="background1"/>
      <w:sz w:val="120"/>
      <w:szCs w:val="120"/>
    </w:rPr>
  </w:style>
  <w:style w:type="paragraph" w:customStyle="1" w:styleId="Year">
    <w:name w:val="Year"/>
    <w:basedOn w:val="Normal"/>
    <w:uiPriority w:val="2"/>
    <w:qFormat/>
    <w:rsid w:val="00093D3E"/>
    <w:pPr>
      <w:spacing w:after="120" w:line="240" w:lineRule="auto"/>
      <w:jc w:val="right"/>
    </w:pPr>
    <w:rPr>
      <w:rFonts w:asciiTheme="majorHAnsi" w:eastAsiaTheme="majorEastAsia" w:hAnsiTheme="majorHAnsi" w:cstheme="minorBidi"/>
      <w:color w:val="FFFFFF" w:themeColor="background1"/>
      <w:sz w:val="64"/>
      <w:szCs w:val="64"/>
    </w:rPr>
  </w:style>
  <w:style w:type="paragraph" w:styleId="Subtitle">
    <w:name w:val="Subtitle"/>
    <w:basedOn w:val="Normal"/>
    <w:link w:val="SubtitleChar"/>
    <w:uiPriority w:val="3"/>
    <w:unhideWhenUsed/>
    <w:qFormat/>
    <w:rsid w:val="00093D3E"/>
    <w:pPr>
      <w:spacing w:before="120" w:after="120" w:line="240" w:lineRule="auto"/>
    </w:pPr>
    <w:rPr>
      <w:rFonts w:asciiTheme="minorHAnsi" w:eastAsiaTheme="minorEastAsia" w:hAnsiTheme="minorHAnsi" w:cstheme="minorBidi"/>
      <w:b/>
      <w:color w:val="FFFFFF" w:themeColor="background1"/>
    </w:rPr>
  </w:style>
  <w:style w:type="character" w:customStyle="1" w:styleId="SubtitleChar">
    <w:name w:val="Subtitle Char"/>
    <w:basedOn w:val="DefaultParagraphFont"/>
    <w:link w:val="Subtitle"/>
    <w:uiPriority w:val="3"/>
    <w:rsid w:val="00093D3E"/>
    <w:rPr>
      <w:rFonts w:asciiTheme="minorHAnsi" w:eastAsiaTheme="minorEastAsia" w:hAnsiTheme="minorHAnsi" w:cstheme="minorBidi"/>
      <w:b/>
      <w:color w:val="FFFFFF" w:themeColor="background1"/>
    </w:rPr>
  </w:style>
  <w:style w:type="paragraph" w:customStyle="1" w:styleId="Days">
    <w:name w:val="Days"/>
    <w:basedOn w:val="Normal"/>
    <w:uiPriority w:val="6"/>
    <w:qFormat/>
    <w:rsid w:val="00093D3E"/>
    <w:pPr>
      <w:spacing w:before="40" w:after="40" w:line="240" w:lineRule="auto"/>
      <w:jc w:val="center"/>
    </w:pPr>
    <w:rPr>
      <w:rFonts w:asciiTheme="minorHAnsi" w:eastAsiaTheme="minorEastAsia" w:hAnsiTheme="minorHAnsi" w:cstheme="minorBidi"/>
      <w:color w:val="595959" w:themeColor="text1" w:themeTint="A6"/>
      <w:sz w:val="18"/>
    </w:rPr>
  </w:style>
  <w:style w:type="table" w:customStyle="1" w:styleId="TableCalendar">
    <w:name w:val="Table Calendar"/>
    <w:basedOn w:val="TableNormal"/>
    <w:rsid w:val="00093D3E"/>
    <w:pPr>
      <w:spacing w:before="40" w:after="40" w:line="240" w:lineRule="auto"/>
    </w:pPr>
    <w:rPr>
      <w:rFonts w:asciiTheme="minorHAnsi" w:eastAsiaTheme="minorEastAsia" w:hAnsiTheme="minorHAnsi" w:cstheme="minorBidi"/>
      <w:sz w:val="18"/>
      <w:szCs w:val="18"/>
    </w:rPr>
    <w:tblPr>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V w:val="single" w:sz="6" w:space="0" w:color="BFBFBF" w:themeColor="background1" w:themeShade="BF"/>
      </w:tblBorders>
    </w:tblPr>
    <w:tblStylePr w:type="firstRow">
      <w:tblPr/>
      <w:tcPr>
        <w:shd w:val="clear" w:color="auto" w:fill="D9D9D9" w:themeFill="background1" w:themeFillShade="D9"/>
      </w:tcPr>
    </w:tblStylePr>
  </w:style>
  <w:style w:type="paragraph" w:customStyle="1" w:styleId="Dates">
    <w:name w:val="Dates"/>
    <w:basedOn w:val="Normal"/>
    <w:uiPriority w:val="7"/>
    <w:qFormat/>
    <w:rsid w:val="00093D3E"/>
    <w:pPr>
      <w:spacing w:after="0" w:line="240" w:lineRule="auto"/>
      <w:jc w:val="right"/>
    </w:pPr>
    <w:rPr>
      <w:rFonts w:asciiTheme="minorHAnsi" w:eastAsiaTheme="minorEastAsia" w:hAnsiTheme="minorHAnsi" w:cstheme="minorBidi"/>
      <w:color w:val="7F7F7F" w:themeColor="text1" w:themeTint="80"/>
      <w:sz w:val="18"/>
      <w:szCs w:val="18"/>
    </w:rPr>
  </w:style>
  <w:style w:type="table" w:customStyle="1" w:styleId="PlainTable4">
    <w:name w:val="Plain Table 4"/>
    <w:basedOn w:val="TableNormal"/>
    <w:uiPriority w:val="99"/>
    <w:rsid w:val="00093D3E"/>
    <w:pPr>
      <w:spacing w:before="40" w:after="0" w:line="240" w:lineRule="auto"/>
    </w:pPr>
    <w:rPr>
      <w:rFonts w:asciiTheme="minorHAnsi" w:eastAsiaTheme="minorEastAsia" w:hAnsiTheme="minorHAnsi" w:cstheme="minorBidi"/>
      <w:sz w:val="18"/>
      <w:szCs w:val="18"/>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093D3E"/>
    <w:pPr>
      <w:ind w:left="720"/>
      <w:contextualSpacing/>
    </w:pPr>
  </w:style>
  <w:style w:type="paragraph" w:styleId="Header">
    <w:name w:val="header"/>
    <w:basedOn w:val="Normal"/>
    <w:link w:val="HeaderChar"/>
    <w:uiPriority w:val="99"/>
    <w:unhideWhenUsed/>
    <w:rsid w:val="00093D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3D3E"/>
  </w:style>
  <w:style w:type="paragraph" w:styleId="Footer">
    <w:name w:val="footer"/>
    <w:basedOn w:val="Normal"/>
    <w:link w:val="FooterChar"/>
    <w:uiPriority w:val="99"/>
    <w:unhideWhenUsed/>
    <w:rsid w:val="00093D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3D3E"/>
  </w:style>
  <w:style w:type="paragraph" w:styleId="NormalWeb">
    <w:name w:val="Normal (Web)"/>
    <w:basedOn w:val="Normal"/>
    <w:uiPriority w:val="99"/>
    <w:semiHidden/>
    <w:unhideWhenUsed/>
    <w:rsid w:val="00144F27"/>
    <w:pPr>
      <w:spacing w:before="100" w:beforeAutospacing="1" w:after="100" w:afterAutospacing="1" w:line="240" w:lineRule="auto"/>
    </w:pPr>
    <w:rPr>
      <w:rFonts w:ascii="Times New Roman" w:eastAsia="Times New Roman" w:hAnsi="Times New Roman" w:cs="Times New Roman"/>
    </w:rPr>
  </w:style>
  <w:style w:type="character" w:styleId="Hyperlink">
    <w:name w:val="Hyperlink"/>
    <w:basedOn w:val="DefaultParagraphFont"/>
    <w:uiPriority w:val="99"/>
    <w:semiHidden/>
    <w:unhideWhenUsed/>
    <w:rsid w:val="00270B08"/>
    <w:rPr>
      <w:color w:val="525252" w:themeColor="accent3" w:themeShade="80"/>
      <w:u w:val="single"/>
    </w:rPr>
  </w:style>
  <w:style w:type="table" w:styleId="TableGrid">
    <w:name w:val="Table Grid"/>
    <w:basedOn w:val="TableNormal"/>
    <w:uiPriority w:val="39"/>
    <w:rsid w:val="004A0BF9"/>
    <w:pPr>
      <w:spacing w:after="0" w:line="240" w:lineRule="auto"/>
    </w:pPr>
    <w:rPr>
      <w:rFonts w:asciiTheme="minorHAnsi" w:eastAsiaTheme="minorEastAsia" w:hAnsiTheme="minorHAnsi" w:cstheme="minorBid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35B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5B8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HAnsi" w:hAnsi="Arial" w:cs="Arial"/>
        <w:sz w:val="24"/>
        <w:szCs w:val="24"/>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4" w:unhideWhenUsed="0" w:qFormat="1"/>
    <w:lsdException w:name="Default Paragraph Font" w:uiPriority="1"/>
    <w:lsdException w:name="Body Text" w:uiPriority="5" w:qFormat="1"/>
    <w:lsdException w:name="Subtitle" w:semiHidden="0" w:uiPriority="3"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93D3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3D3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93D3E"/>
    <w:pPr>
      <w:outlineLvl w:val="9"/>
    </w:pPr>
  </w:style>
  <w:style w:type="paragraph" w:styleId="Title">
    <w:name w:val="Title"/>
    <w:basedOn w:val="Normal"/>
    <w:next w:val="Normal"/>
    <w:link w:val="TitleChar"/>
    <w:uiPriority w:val="4"/>
    <w:qFormat/>
    <w:rsid w:val="00093D3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4"/>
    <w:rsid w:val="00093D3E"/>
    <w:rPr>
      <w:rFonts w:asciiTheme="majorHAnsi" w:eastAsiaTheme="majorEastAsia" w:hAnsiTheme="majorHAnsi" w:cstheme="majorBidi"/>
      <w:spacing w:val="-10"/>
      <w:kern w:val="28"/>
      <w:sz w:val="56"/>
      <w:szCs w:val="56"/>
    </w:rPr>
  </w:style>
  <w:style w:type="paragraph" w:styleId="BodyText">
    <w:name w:val="Body Text"/>
    <w:basedOn w:val="Normal"/>
    <w:link w:val="BodyTextChar"/>
    <w:uiPriority w:val="5"/>
    <w:qFormat/>
    <w:rsid w:val="00093D3E"/>
    <w:pPr>
      <w:spacing w:before="40" w:after="120" w:line="276" w:lineRule="auto"/>
    </w:pPr>
    <w:rPr>
      <w:rFonts w:asciiTheme="minorHAnsi" w:eastAsiaTheme="minorEastAsia" w:hAnsiTheme="minorHAnsi" w:cstheme="minorBidi"/>
      <w:sz w:val="18"/>
      <w:szCs w:val="18"/>
    </w:rPr>
  </w:style>
  <w:style w:type="character" w:customStyle="1" w:styleId="BodyTextChar">
    <w:name w:val="Body Text Char"/>
    <w:basedOn w:val="DefaultParagraphFont"/>
    <w:link w:val="BodyText"/>
    <w:uiPriority w:val="5"/>
    <w:rsid w:val="00093D3E"/>
    <w:rPr>
      <w:rFonts w:asciiTheme="minorHAnsi" w:eastAsiaTheme="minorEastAsia" w:hAnsiTheme="minorHAnsi" w:cstheme="minorBidi"/>
      <w:sz w:val="18"/>
      <w:szCs w:val="18"/>
    </w:rPr>
  </w:style>
  <w:style w:type="paragraph" w:customStyle="1" w:styleId="Month">
    <w:name w:val="Month"/>
    <w:basedOn w:val="Normal"/>
    <w:uiPriority w:val="1"/>
    <w:unhideWhenUsed/>
    <w:qFormat/>
    <w:rsid w:val="00093D3E"/>
    <w:pPr>
      <w:spacing w:after="0" w:line="240" w:lineRule="auto"/>
    </w:pPr>
    <w:rPr>
      <w:rFonts w:asciiTheme="majorHAnsi" w:eastAsiaTheme="majorEastAsia" w:hAnsiTheme="majorHAnsi" w:cstheme="minorBidi"/>
      <w:color w:val="FFFFFF" w:themeColor="background1"/>
      <w:sz w:val="120"/>
      <w:szCs w:val="120"/>
    </w:rPr>
  </w:style>
  <w:style w:type="paragraph" w:customStyle="1" w:styleId="Year">
    <w:name w:val="Year"/>
    <w:basedOn w:val="Normal"/>
    <w:uiPriority w:val="2"/>
    <w:qFormat/>
    <w:rsid w:val="00093D3E"/>
    <w:pPr>
      <w:spacing w:after="120" w:line="240" w:lineRule="auto"/>
      <w:jc w:val="right"/>
    </w:pPr>
    <w:rPr>
      <w:rFonts w:asciiTheme="majorHAnsi" w:eastAsiaTheme="majorEastAsia" w:hAnsiTheme="majorHAnsi" w:cstheme="minorBidi"/>
      <w:color w:val="FFFFFF" w:themeColor="background1"/>
      <w:sz w:val="64"/>
      <w:szCs w:val="64"/>
    </w:rPr>
  </w:style>
  <w:style w:type="paragraph" w:styleId="Subtitle">
    <w:name w:val="Subtitle"/>
    <w:basedOn w:val="Normal"/>
    <w:link w:val="SubtitleChar"/>
    <w:uiPriority w:val="3"/>
    <w:unhideWhenUsed/>
    <w:qFormat/>
    <w:rsid w:val="00093D3E"/>
    <w:pPr>
      <w:spacing w:before="120" w:after="120" w:line="240" w:lineRule="auto"/>
    </w:pPr>
    <w:rPr>
      <w:rFonts w:asciiTheme="minorHAnsi" w:eastAsiaTheme="minorEastAsia" w:hAnsiTheme="minorHAnsi" w:cstheme="minorBidi"/>
      <w:b/>
      <w:color w:val="FFFFFF" w:themeColor="background1"/>
    </w:rPr>
  </w:style>
  <w:style w:type="character" w:customStyle="1" w:styleId="SubtitleChar">
    <w:name w:val="Subtitle Char"/>
    <w:basedOn w:val="DefaultParagraphFont"/>
    <w:link w:val="Subtitle"/>
    <w:uiPriority w:val="3"/>
    <w:rsid w:val="00093D3E"/>
    <w:rPr>
      <w:rFonts w:asciiTheme="minorHAnsi" w:eastAsiaTheme="minorEastAsia" w:hAnsiTheme="minorHAnsi" w:cstheme="minorBidi"/>
      <w:b/>
      <w:color w:val="FFFFFF" w:themeColor="background1"/>
    </w:rPr>
  </w:style>
  <w:style w:type="paragraph" w:customStyle="1" w:styleId="Days">
    <w:name w:val="Days"/>
    <w:basedOn w:val="Normal"/>
    <w:uiPriority w:val="6"/>
    <w:qFormat/>
    <w:rsid w:val="00093D3E"/>
    <w:pPr>
      <w:spacing w:before="40" w:after="40" w:line="240" w:lineRule="auto"/>
      <w:jc w:val="center"/>
    </w:pPr>
    <w:rPr>
      <w:rFonts w:asciiTheme="minorHAnsi" w:eastAsiaTheme="minorEastAsia" w:hAnsiTheme="minorHAnsi" w:cstheme="minorBidi"/>
      <w:color w:val="595959" w:themeColor="text1" w:themeTint="A6"/>
      <w:sz w:val="18"/>
    </w:rPr>
  </w:style>
  <w:style w:type="table" w:customStyle="1" w:styleId="TableCalendar">
    <w:name w:val="Table Calendar"/>
    <w:basedOn w:val="TableNormal"/>
    <w:rsid w:val="00093D3E"/>
    <w:pPr>
      <w:spacing w:before="40" w:after="40" w:line="240" w:lineRule="auto"/>
    </w:pPr>
    <w:rPr>
      <w:rFonts w:asciiTheme="minorHAnsi" w:eastAsiaTheme="minorEastAsia" w:hAnsiTheme="minorHAnsi" w:cstheme="minorBidi"/>
      <w:sz w:val="18"/>
      <w:szCs w:val="18"/>
    </w:rPr>
    <w:tblPr>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V w:val="single" w:sz="6" w:space="0" w:color="BFBFBF" w:themeColor="background1" w:themeShade="BF"/>
      </w:tblBorders>
    </w:tblPr>
    <w:tblStylePr w:type="firstRow">
      <w:tblPr/>
      <w:tcPr>
        <w:shd w:val="clear" w:color="auto" w:fill="D9D9D9" w:themeFill="background1" w:themeFillShade="D9"/>
      </w:tcPr>
    </w:tblStylePr>
  </w:style>
  <w:style w:type="paragraph" w:customStyle="1" w:styleId="Dates">
    <w:name w:val="Dates"/>
    <w:basedOn w:val="Normal"/>
    <w:uiPriority w:val="7"/>
    <w:qFormat/>
    <w:rsid w:val="00093D3E"/>
    <w:pPr>
      <w:spacing w:after="0" w:line="240" w:lineRule="auto"/>
      <w:jc w:val="right"/>
    </w:pPr>
    <w:rPr>
      <w:rFonts w:asciiTheme="minorHAnsi" w:eastAsiaTheme="minorEastAsia" w:hAnsiTheme="minorHAnsi" w:cstheme="minorBidi"/>
      <w:color w:val="7F7F7F" w:themeColor="text1" w:themeTint="80"/>
      <w:sz w:val="18"/>
      <w:szCs w:val="18"/>
    </w:rPr>
  </w:style>
  <w:style w:type="table" w:customStyle="1" w:styleId="PlainTable4">
    <w:name w:val="Plain Table 4"/>
    <w:basedOn w:val="TableNormal"/>
    <w:uiPriority w:val="99"/>
    <w:rsid w:val="00093D3E"/>
    <w:pPr>
      <w:spacing w:before="40" w:after="0" w:line="240" w:lineRule="auto"/>
    </w:pPr>
    <w:rPr>
      <w:rFonts w:asciiTheme="minorHAnsi" w:eastAsiaTheme="minorEastAsia" w:hAnsiTheme="minorHAnsi" w:cstheme="minorBidi"/>
      <w:sz w:val="18"/>
      <w:szCs w:val="18"/>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093D3E"/>
    <w:pPr>
      <w:ind w:left="720"/>
      <w:contextualSpacing/>
    </w:pPr>
  </w:style>
  <w:style w:type="paragraph" w:styleId="Header">
    <w:name w:val="header"/>
    <w:basedOn w:val="Normal"/>
    <w:link w:val="HeaderChar"/>
    <w:uiPriority w:val="99"/>
    <w:unhideWhenUsed/>
    <w:rsid w:val="00093D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3D3E"/>
  </w:style>
  <w:style w:type="paragraph" w:styleId="Footer">
    <w:name w:val="footer"/>
    <w:basedOn w:val="Normal"/>
    <w:link w:val="FooterChar"/>
    <w:uiPriority w:val="99"/>
    <w:unhideWhenUsed/>
    <w:rsid w:val="00093D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3D3E"/>
  </w:style>
  <w:style w:type="paragraph" w:styleId="NormalWeb">
    <w:name w:val="Normal (Web)"/>
    <w:basedOn w:val="Normal"/>
    <w:uiPriority w:val="99"/>
    <w:semiHidden/>
    <w:unhideWhenUsed/>
    <w:rsid w:val="00144F27"/>
    <w:pPr>
      <w:spacing w:before="100" w:beforeAutospacing="1" w:after="100" w:afterAutospacing="1" w:line="240" w:lineRule="auto"/>
    </w:pPr>
    <w:rPr>
      <w:rFonts w:ascii="Times New Roman" w:eastAsia="Times New Roman" w:hAnsi="Times New Roman" w:cs="Times New Roman"/>
    </w:rPr>
  </w:style>
  <w:style w:type="character" w:styleId="Hyperlink">
    <w:name w:val="Hyperlink"/>
    <w:basedOn w:val="DefaultParagraphFont"/>
    <w:uiPriority w:val="99"/>
    <w:semiHidden/>
    <w:unhideWhenUsed/>
    <w:rsid w:val="00270B08"/>
    <w:rPr>
      <w:color w:val="525252" w:themeColor="accent3" w:themeShade="80"/>
      <w:u w:val="single"/>
    </w:rPr>
  </w:style>
  <w:style w:type="table" w:styleId="TableGrid">
    <w:name w:val="Table Grid"/>
    <w:basedOn w:val="TableNormal"/>
    <w:uiPriority w:val="39"/>
    <w:rsid w:val="004A0BF9"/>
    <w:pPr>
      <w:spacing w:after="0" w:line="240" w:lineRule="auto"/>
    </w:pPr>
    <w:rPr>
      <w:rFonts w:asciiTheme="minorHAnsi" w:eastAsiaTheme="minorEastAsia" w:hAnsiTheme="minorHAnsi" w:cstheme="minorBid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35B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5B8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8940177">
      <w:bodyDiv w:val="1"/>
      <w:marLeft w:val="0"/>
      <w:marRight w:val="0"/>
      <w:marTop w:val="0"/>
      <w:marBottom w:val="0"/>
      <w:divBdr>
        <w:top w:val="none" w:sz="0" w:space="0" w:color="auto"/>
        <w:left w:val="none" w:sz="0" w:space="0" w:color="auto"/>
        <w:bottom w:val="none" w:sz="0" w:space="0" w:color="auto"/>
        <w:right w:val="none" w:sz="0" w:space="0" w:color="auto"/>
      </w:divBdr>
    </w:div>
    <w:div w:id="1519199681">
      <w:bodyDiv w:val="1"/>
      <w:marLeft w:val="0"/>
      <w:marRight w:val="0"/>
      <w:marTop w:val="0"/>
      <w:marBottom w:val="0"/>
      <w:divBdr>
        <w:top w:val="none" w:sz="0" w:space="0" w:color="auto"/>
        <w:left w:val="none" w:sz="0" w:space="0" w:color="auto"/>
        <w:bottom w:val="none" w:sz="0" w:space="0" w:color="auto"/>
        <w:right w:val="none" w:sz="0" w:space="0" w:color="auto"/>
      </w:divBdr>
      <w:divsChild>
        <w:div w:id="1615477943">
          <w:marLeft w:val="-108"/>
          <w:marRight w:val="0"/>
          <w:marTop w:val="0"/>
          <w:marBottom w:val="0"/>
          <w:divBdr>
            <w:top w:val="none" w:sz="0" w:space="0" w:color="auto"/>
            <w:left w:val="none" w:sz="0" w:space="0" w:color="auto"/>
            <w:bottom w:val="none" w:sz="0" w:space="0" w:color="auto"/>
            <w:right w:val="none" w:sz="0" w:space="0" w:color="auto"/>
          </w:divBdr>
        </w:div>
      </w:divsChild>
    </w:div>
    <w:div w:id="1674451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jpeg"/><Relationship Id="rId3" Type="http://schemas.openxmlformats.org/officeDocument/2006/relationships/customXml" Target="../customXml/item3.xml"/><Relationship Id="rId7" Type="http://schemas.microsoft.com/office/2007/relationships/stylesWithEffects" Target="stylesWithEffects.xml"/><Relationship Id="rId12" Type="http://schemas.openxmlformats.org/officeDocument/2006/relationships/image" Target="media/image1.jpe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footnotes" Target="footnotes.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C308740660BB64C85D851C3ACE81D46" ma:contentTypeVersion="13" ma:contentTypeDescription="Create a new document." ma:contentTypeScope="" ma:versionID="4cdd04a539b2555e0e6617f407411e8f">
  <xsd:schema xmlns:xsd="http://www.w3.org/2001/XMLSchema" xmlns:xs="http://www.w3.org/2001/XMLSchema" xmlns:p="http://schemas.microsoft.com/office/2006/metadata/properties" xmlns:ns3="9c29a2bb-b8a2-446f-91ee-fbf4ec4a316e" xmlns:ns4="2e7ef39a-7316-44e4-ae95-723d5134bad6" targetNamespace="http://schemas.microsoft.com/office/2006/metadata/properties" ma:root="true" ma:fieldsID="b82820d54a37af235e0a1c440c14830a" ns3:_="" ns4:_="">
    <xsd:import namespace="9c29a2bb-b8a2-446f-91ee-fbf4ec4a316e"/>
    <xsd:import namespace="2e7ef39a-7316-44e4-ae95-723d5134bad6"/>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EventHashCode" minOccurs="0"/>
                <xsd:element ref="ns3:MediaServiceGenerationTime" minOccurs="0"/>
                <xsd:element ref="ns4:SharedWithUsers" minOccurs="0"/>
                <xsd:element ref="ns4:SharedWithDetails" minOccurs="0"/>
                <xsd:element ref="ns4:SharingHintHash"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c29a2bb-b8a2-446f-91ee-fbf4ec4a316e"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e7ef39a-7316-44e4-ae95-723d5134bad6"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027C91-002D-42B8-A71E-2262E5A633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c29a2bb-b8a2-446f-91ee-fbf4ec4a316e"/>
    <ds:schemaRef ds:uri="2e7ef39a-7316-44e4-ae95-723d5134bad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3D53D89-3CF0-4B77-BEE5-B7075906EA35}">
  <ds:schemaRefs>
    <ds:schemaRef ds:uri="http://schemas.microsoft.com/sharepoint/v3/contenttype/forms"/>
  </ds:schemaRefs>
</ds:datastoreItem>
</file>

<file path=customXml/itemProps3.xml><?xml version="1.0" encoding="utf-8"?>
<ds:datastoreItem xmlns:ds="http://schemas.openxmlformats.org/officeDocument/2006/customXml" ds:itemID="{43B9F917-F169-4682-AA06-6AEADB67ADD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F2FA5F0-B9BD-4EBF-9E00-58E95E870A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5485</Words>
  <Characters>31271</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Uno, Angela K</dc:creator>
  <cp:lastModifiedBy>cellis</cp:lastModifiedBy>
  <cp:revision>3</cp:revision>
  <dcterms:created xsi:type="dcterms:W3CDTF">2020-05-11T15:05:00Z</dcterms:created>
  <dcterms:modified xsi:type="dcterms:W3CDTF">2020-05-11T15:07:00Z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0x0101006C308740660BB64C85D851C3ACE81D46</vt:lpwstr>
  </property>
</Properties>
</file>