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8w3njtfon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GM Companion Insert: Crisis Response Layer (Volume 2 Supplement)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Use this sheet as a fast-reference guide to identify and manage evolving character behavior under pressure—without tracking full emotional engines.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upzsp4pls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Crisis Behavior Tags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these tags to any </w:t>
      </w:r>
      <w:r w:rsidDel="00000000" w:rsidR="00000000" w:rsidRPr="00000000">
        <w:rPr>
          <w:b w:val="1"/>
          <w:bCs w:val="1"/>
          <w:rtl w:val="0"/>
        </w:rPr>
        <w:t xml:space="preserve">Trait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Flaw</w:t>
      </w:r>
      <w:r w:rsidDel="00000000" w:rsidR="00000000" w:rsidRPr="00000000">
        <w:rPr>
          <w:rtl w:val="0"/>
        </w:rPr>
        <w:t xml:space="preserve"> to describe how it interacts with pressure, trauma, and group dynamics.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6995"/>
        <w:tblGridChange w:id="0">
          <w:tblGrid>
            <w:gridCol w:w="222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🔺 Stress 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The trait or flaw mutates under emotional or situational pressure.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⚖️ Group 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Impacts team morale, cohesion, or leadership dynamics.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🕳 Spiral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May degrade into worse behaviors if ignored (e.g. trauma loop, burnout).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🌱 Resilience 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Can evolve into a powerful strength after being tested.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zviknd67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🎭 Trait/Flaw Evolution Paths (Expanded Use)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trait/flaw now includes: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Path</w:t>
      </w:r>
      <w:r w:rsidDel="00000000" w:rsidR="00000000" w:rsidRPr="00000000">
        <w:rPr>
          <w:rtl w:val="0"/>
        </w:rPr>
        <w:t xml:space="preserve">: How it decays under prolonged stress.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Path</w:t>
      </w:r>
      <w:r w:rsidDel="00000000" w:rsidR="00000000" w:rsidRPr="00000000">
        <w:rPr>
          <w:rtl w:val="0"/>
        </w:rPr>
        <w:t xml:space="preserve">: How it refines into a defining strength.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Effect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(optional)</w:t>
      </w:r>
      <w:r w:rsidDel="00000000" w:rsidR="00000000" w:rsidRPr="00000000">
        <w:rPr>
          <w:rtl w:val="0"/>
        </w:rPr>
        <w:t xml:space="preserve">: How others react to their evolution or collapse.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“Soul Anchor” may become dangerously possessive under trauma (🕳), or emerge as a heroic protector when tempered (🌱).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8ym8h8wvb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GM Prompts at Key Moments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prompts when a character: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Fails a high-stakes roll tied to trauma, morality, or personal bonds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Endures extended stress conditions (starvation, moral conflict, repeated loss)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Reaches a major arc milestone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yourself: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trait intensifying? Mutating? Breaking?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flaw starting to define their arc?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the moment they evolve—or fracture?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j67lwr3z9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Integration Suggestions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traits during Session Zero or GM prep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tags dynamically as character arcs evolve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tension scenes, downtime reflection, or group conflict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with Volume 1’s Player Personality-Adaptive System for deeper synergy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