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📈 Narrative Progression System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progression system is designed to reward emotional depth, meaningful decisions, and long-term character development. It replaces traditional XP grinding with a reflective, narrative-based model that reinforces player growth and story impact.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🎯 Growth Marks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end of each session, the GM leads a short reflection. Players answer a set of questions based on their actions, decisions, and development. If a player can honestly answer 'yes' they earn 1 Growth Mark.</w:t>
        <w:br w:type="textWrapping"/>
        <w:br w:type="textWrapping"/>
        <w:t xml:space="preserve">Once a player collects 3 Growth Marks, they unlock a Character Advance.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✅ Session Reflection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Ask the following questions aloud at the end of each session: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Did you act in accordance with your traits, flaws, or moral code—even when it cost you something?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Did you influence another character in a meaningful way—through trust, conflict, loyalty, or sacrifice?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Did you face a fear, hardship, or moral choice that tested your values—and grow from it, even slightly?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(Optional Bonus) Did you take a personal risk for someone else’s survival, well-being, or hope?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✅ If the player answers 'yes' they earn 1 Growth Mark.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🪜 Character Advances (Every 3 Growth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Once a player has earned 3 Growth Marks, they choose one of the following advance options: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🔹 Stat Improvement – Raise one stat by +1, up to a max of 5. Must be justified through recent in-game experience.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🔹 Trait Evolution – Upgrade one existing trait into a stronger or more refined version based on its narrative arc.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🔹 Flaw Breakthrough or Transformation – Resolve a flaw or replace it with a more evolved version (e.g. Savior Syndrome → Resentful Savior). Must be supported by in-character growth or emotional conflict.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🔹 New Trait Unlock – Gain a new Conditional or Latent Trait offered by the GM, based on your choices and arc.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🔹 Arc Milestone – Instead of a mechanical bonus, resolve a major backstory thread, mystery, or personal mission. This may unlock future bonuses or reputation impact.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🧠 Optional GM Tools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enhance and guide the progression system, GMs may also consider: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a Growth Log for each player (3-slot tracker; reset on Advance).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Allowing players to nominate one other player each session for a bonus Growth Mark based on emotional impact or breakthrough moments.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Granting bonus Growth Marks for 'Red Line Moments'—scenes where a character hits a personal or moral breaking point and leans into 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Tying specific trait evolutions to story events, milestones, or faction recognition.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txLhiJeiDOqKcQPtqSAYLYg5g==">CgMxLjA4AHIhMS1yS254dkc2NFJ1U3o3c1dfS3dISE5PLTFnNWNKczZW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