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8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EVENT DAY PRE-SHIFT BRIEF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917"/>
          <w:sz w:val="34"/>
          <w:szCs w:val="34"/>
        </w:rPr>
        <w:t xml:space="preserve">5 minutes. Everyone. Before anything is unloaded.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[Name]  |  [Date]  |  [Venue]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Guests / service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[Count]  |  [Buffet / Plated / Stations / Drop-off]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Food ready by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          Service: [Time] to [Time]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Client contact on site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[Name, phone]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Captain</w:t>
            </w:r>
          </w:p>
        </w:tc>
        <w:tc>
          <w:tcPr>
            <w:tcW w:type="dxa" w:w="6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[Name, phone]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WHO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ROLE TODAY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STATION / ZONE</w:t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Captain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Lead cook / hot line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Server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Server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Server / bar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/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Runner / dish</w:t>
            </w:r>
          </w:p>
        </w:tc>
        <w:tc>
          <w:tcPr>
            <w:tcW w:type="dxa" w:w="31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MENU AND ALLERGENS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WHAT THE CLIENT CARES ABOUT MOST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1]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2]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3]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[Item 4]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Allergens: [nuts / gluten / dairy / shellfish]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7"/>
                <w:szCs w:val="17"/>
              </w:rPr>
              <w:t xml:space="preserve">Special plates: [names/count]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[From discovery call, Module 3: their "win" and their worry]</w:t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/>
            </w:r>
          </w:p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Today's standard to focus on: [one from Team Standards Sheet]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>TIMELINE CHECKPOINTS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1A1917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FBFAF7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Setup complete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Walkthrough with client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Service starts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Breakdown starts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</w:t>
            </w:r>
          </w:p>
        </w:tc>
      </w:tr>
      <w:tr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Out of venue</w:t>
            </w:r>
          </w:p>
        </w:tc>
        <w:tc>
          <w:tcPr>
            <w:tcW w:type="dxa" w:w="468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40"/>
              <w:left w:type="dxa" w:w="110"/>
              <w:bottom w:type="dxa" w:w="40"/>
              <w:right w:type="dxa" w:w="11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17"/>
                <w:szCs w:val="17"/>
              </w:rPr>
              <w:t xml:space="preserve">[Time]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4F1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b/>
                <w:bCs/>
                <w:color w:val="A3121D"/>
                <w:sz w:val="17"/>
                <w:szCs w:val="17"/>
              </w:rPr>
              <w:t xml:space="preserve">CLOSE THE BRIEF WITH</w:t>
            </w:r>
          </w:p>
        </w:tc>
      </w:tr>
      <w:tr>
        <w:tc>
          <w:tcPr>
            <w:tcW w:type="dxa" w:w="9360"/>
            <w:tcBorders>
              <w:top w:val="single" w:color="A39A86" w:sz="4"/>
              <w:left w:val="single" w:color="A39A86" w:sz="4"/>
              <w:bottom w:val="single" w:color="A39A86" w:sz="4"/>
              <w:right w:val="single" w:color="A39A86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50" w:line="270"/>
            </w:pPr>
            <w:r>
              <w:rPr>
                <w:rFonts w:ascii="Arial" w:cs="Arial" w:eastAsia="Arial" w:hAnsi="Arial"/>
                <w:color w:val="1A1917"/>
                <w:sz w:val="18"/>
                <w:szCs w:val="18"/>
              </w:rPr>
              <w:t xml:space="preserve">"Any questions? If anything comes up, come to me first, not the client. Let's make them look good."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A3121D"/>
          <w:sz w:val="18"/>
          <w:szCs w:val="18"/>
        </w:rPr>
        <w:t xml:space="preserve">MODULE 5 TEMPLATE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917"/>
          <w:sz w:val="48"/>
          <w:szCs w:val="48"/>
        </w:rPr>
        <w:t xml:space="preserve">How to Run the Brief</w:t>
      </w:r>
    </w:p>
    <w:p>
      <w:pPr>
        <w:spacing w:after="160"/>
      </w:pPr>
      <w:r>
        <w:rPr>
          <w:rFonts w:ascii="Arial" w:cs="Arial" w:eastAsia="Arial" w:hAnsi="Arial"/>
          <w:color w:val="55524B"/>
          <w:sz w:val="24"/>
          <w:szCs w:val="24"/>
        </w:rPr>
        <w:t xml:space="preserve">Page 1 is printed for every event. This page is for you.</w:t>
      </w:r>
    </w:p>
    <w:p>
      <w:pPr>
        <w:pBdr>
          <w:bottom w:val="single" w:color="A39A86" w:sz="6" w:space="1"/>
        </w:pBdr>
        <w:spacing w:after="200" w:before="120"/>
      </w:pPr>
    </w:p>
    <w:p>
      <w:pPr>
        <w:spacing w:after="140" w:line="30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Five minutes of briefing prevents an hour of confusion. The brief gives everyone the same picture: who's doing what, what's on the menu, where the allergens are, and what this client cares about most. It pairs with the Route &amp; Load Planner and Equipment Checklist from the Catering Profit System, Module 4.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1917"/>
          <w:sz w:val="25"/>
          <w:szCs w:val="25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Fill it in the day before, from the Event Timeline Confirmation (Module 3).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Do it on arrival, before unloading. Everyone stops, phones away, 5 minutes.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Always cover allergens out loud. Never assume people read it.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Name one standard to focus on. Rotate through the Team Standards Sheet.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color w:val="1A1917"/>
          <w:sz w:val="21"/>
          <w:szCs w:val="21"/>
        </w:rPr>
        <w:t xml:space="preserve">Keep it upbeat. The tone of the brief becomes the tone of the event.</w:t>
      </w:r>
    </w:p>
    <w:sectPr>
      <w:headerReference w:type="default" r:id="rId7"/>
      <w:footerReference w:type="default" r:id="rId8"/>
      <w:pgSz w:w="12240" w:h="15840" w:orient="portrait"/>
      <w:pgMar w:top="900" w:right="1300" w:bottom="8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24B"/>
        <w:sz w:val="16"/>
        <w:szCs w:val="16"/>
      </w:rPr>
      <w:t xml:space="preserve">The Catering People System  |  Tre Coleman Consulting  |  trecoleman.com  |  Page </w:t>
    </w:r>
    <w:r>
      <w:rPr>
        <w:rFonts w:ascii="Arial" w:cs="Arial" w:eastAsia="Arial" w:hAnsi="Arial"/>
        <w:color w:val="55524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55524B"/>
        <w:sz w:val="16"/>
        <w:szCs w:val="16"/>
      </w:rPr>
      <w:t xml:space="preserve">Event Day Pre-Shift Brief  |  Module 5 Template  |  The Catering People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A3121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A3121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2026-10-14T14:56:09.291Z</dcterms:created>
  <dcterms:modified xsi:type="dcterms:W3CDTF">2026-10-14T14:56:09.291Z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