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“Защита информация”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Конфиденциальность информации. 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Простейшие методы шифрования данных.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lewgmne1um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elgjijslmj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agtxmiga9k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ст. преп. кафедры ИБ.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0ilzweck96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П.С. Ладыгин.</w:t>
      </w:r>
    </w:p>
    <w:p w:rsidR="00000000" w:rsidDel="00000000" w:rsidP="00000000" w:rsidRDefault="00000000" w:rsidRPr="00000000" w14:paraId="00000014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59tjnq8ae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tfuvja17tn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“___” ______________________ 2024 г.</w:t>
      </w:r>
    </w:p>
    <w:p w:rsidR="00000000" w:rsidDel="00000000" w:rsidP="00000000" w:rsidRDefault="00000000" w:rsidRPr="00000000" w14:paraId="00000017">
      <w:pPr>
        <w:ind w:left="432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xjagzim3rh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p55lwnadu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mcnghtqlfeo5" w:id="17"/>
      <w:bookmarkEnd w:id="17"/>
      <w:r w:rsidDel="00000000" w:rsidR="00000000" w:rsidRPr="00000000">
        <w:rPr>
          <w:rtl w:val="0"/>
        </w:rPr>
        <w:t xml:space="preserve">1. Шифр Цезаря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795368" cy="40567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368" cy="4056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9256" cy="39346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256" cy="393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 1.1 Блок схемы шифратора и дешифратора</w:t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Листинг 1.1:</w:t>
      </w:r>
      <w:r w:rsidDel="00000000" w:rsidR="00000000" w:rsidRPr="00000000">
        <w:rPr>
          <w:rtl w:val="0"/>
        </w:rPr>
        <w:t xml:space="preserve"> Исходный код шифратора и дешифратора.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func CEAEncoder(msg string, shift int) string {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msg = strings.ToLower(msg)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msgArray := []rune(msg)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var outBuf bytes.Buffer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_, rn := range msgArray {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  <w:tab/>
        <w:t xml:space="preserve"> res := MakeShift(rn, shift)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  <w:tab/>
        <w:t xml:space="preserve"> outBuf.WriteRune(res)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outBuf.String()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func CEADecode(msg string) string {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i := 0; i &lt; len(alphabet); i++ {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  <w:tab/>
        <w:t xml:space="preserve"> res := CEAEncoder(msg[:32], i)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  <w:tab/>
        <w:t xml:space="preserve"> fmt.Printf("Shift #%d: %s...\n", i, res)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var shift int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fmt.Print("Select mode: ")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fmt.Scanf("%d", &amp;shift)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CEAEncoder(msg, shift)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 1.2 Пример использования шифров Цезаря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5994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1.3 Пример декодирования шифра Цезаря.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xto7x6qya5w9" w:id="18"/>
      <w:bookmarkEnd w:id="18"/>
      <w:r w:rsidDel="00000000" w:rsidR="00000000" w:rsidRPr="00000000">
        <w:rPr>
          <w:rtl w:val="0"/>
        </w:rPr>
        <w:t xml:space="preserve">2. Шифр Виженера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4962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 2.1 Блок схемы шифратора</w:t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Листинг 2.1:</w:t>
      </w:r>
      <w:r w:rsidDel="00000000" w:rsidR="00000000" w:rsidRPr="00000000">
        <w:rPr>
          <w:rtl w:val="0"/>
        </w:rPr>
        <w:t xml:space="preserve"> Исходный код шифратора.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func VIGEncoder(msg string, key string) string {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msg = strings.ToLower(msg)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key = strings.ToLower(key)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msgArray := []rune(msg)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keyArray := []rune(key)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var resBuf bytes.Buffer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i, ch := range msgArray {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  <w:tab/>
        <w:t xml:space="preserve"> k := keyArray[i%len(keyArray)]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  <w:tab/>
        <w:t xml:space="preserve"> resBuf.WriteRune(MakeShift(ch, int(k-alphabet[0])))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resBuf.String()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3543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 2.1 Пример работы шифра Виженера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j4dm2uha2mg5" w:id="19"/>
      <w:bookmarkEnd w:id="1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 ходе данной работы были изучены и разработаны программы для работы с шифрами Цезаря и Виженера.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kc87xgq7ujc" w:id="20"/>
      <w:bookmarkEnd w:id="20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1) Какой метод шифрования данных наиболее надежен на сегодняшний день?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i w:val="1"/>
          <w:rtl w:val="0"/>
        </w:rPr>
        <w:t xml:space="preserve">На сегодняшний день, наиболее надежными методами шифрования данных считаются алгоритмы, основанные на криптографии с открытым ключом (Public Key Cryptography, PKC), такие как RSA, ECC (Elliptic Curve Cryptography), и алгоритмы, основанные на криптографии симметричным ключом (Symmetric Key Cryptography, SKC), такие как AES (Advanced Encryption Standard).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2) В каких сферах деятельности обычного пользователя встречается потребность в шифровании данных?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Персональные и семейные архивы: Шифрование помогает защитить семейные фотографии, документы и другие личные данные от несанкционированного доступа.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i w:val="1"/>
          <w:rtl w:val="0"/>
        </w:rPr>
        <w:t xml:space="preserve">2. Социальные сети и мессенджеры: Шифрование используется для защиты личных сообщений, фотографий и других данных пользователей.</w:t>
      </w: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ind w:lef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Style w:val="Title"/>
      <w:ind w:firstLine="0"/>
      <w:jc w:val="center"/>
      <w:rPr/>
    </w:pPr>
    <w:bookmarkStart w:colFirst="0" w:colLast="0" w:name="_erwzswfuyyjv" w:id="21"/>
    <w:bookmarkEnd w:id="21"/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Барнаул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