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0B4CC0">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0B4CC0">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0B4CC0">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0B4CC0">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0B4CC0">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0B4CC0">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0B4CC0">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0B4CC0">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0B4CC0">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0B4CC0">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0B4CC0">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0B4CC0">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0B4CC0">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0B4CC0">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0B4CC0">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0B4CC0">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0B4CC0">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0B4CC0">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0B4CC0">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0B4CC0">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0B4CC0">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0B4CC0">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0B4CC0">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0B4CC0">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0B4CC0">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0B4CC0">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0B4CC0">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0B4CC0">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0B4CC0">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0B4CC0">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0B4CC0">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0B4CC0">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0B4CC0">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0B4CC0">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0B4CC0">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0B4CC0">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0B4CC0">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0B4CC0">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0B4CC0">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0B4CC0">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0B4CC0">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0B4CC0">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0B4CC0">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0B4CC0">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0B4CC0">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0B4CC0">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0B4CC0">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0B4CC0">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0B4CC0">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0B4CC0">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0B4CC0">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0B4CC0">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0B4CC0">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0B4CC0">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0B4CC0">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0B4CC0">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0B4CC0">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0B4CC0">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0B4CC0">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0B4CC0">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0B4CC0">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0B4CC0">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0B4CC0">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0B4CC0">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0B4CC0">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0B4CC0">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0B4CC0">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0B4CC0">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0B4CC0">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0B4CC0">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0B4CC0">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0B4CC0">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0B4CC0">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0B4CC0">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0B4CC0">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0B4CC0">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0B4CC0">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0B4CC0">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0B4CC0">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0B4CC0">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0B4CC0">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0B4CC0">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0B4CC0">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0B4CC0">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0B4CC0">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0B4CC0">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0B4CC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0B4CC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0B4CC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0B4CC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0B4CC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0B4CC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0B4CC0">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0B4CC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0B4CC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0B4CC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0B4CC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0B4CC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0B4CC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0B4CC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0B4CC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0B4CC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0B4CC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0B4CC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0B4CC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0B4CC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0B4CC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0B4CC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0B4CC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0B4CC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0B4CC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0B4CC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0B4CC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0B4CC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0B4CC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0B4CC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0B4CC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0B4CC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0B4CC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0B4CC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0B4CC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fldSimple w:instr=" SEQ Table \* ARABIC ">
        <w:r w:rsidR="00DF3E15">
          <w:rPr>
            <w:noProof/>
          </w:rPr>
          <w:t>1</w:t>
        </w:r>
      </w:fldSimple>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0B4CC0" w:rsidRDefault="004A6010" w:rsidP="004A6010">
      <w:pPr>
        <w:spacing w:before="160" w:after="100" w:line="360" w:lineRule="auto"/>
        <w:jc w:val="both"/>
        <w:rPr>
          <w:color w:val="FF0000"/>
          <w:sz w:val="24"/>
        </w:rPr>
      </w:pPr>
      <w:bookmarkStart w:id="146" w:name="_GoBack"/>
      <w:r w:rsidRPr="000B4CC0">
        <w:rPr>
          <w:rFonts w:ascii="Times New Roman" w:hAnsi="Times New Roman"/>
          <w:color w:val="FF0000"/>
          <w:sz w:val="24"/>
        </w:rPr>
        <w:t>[1] Unii Ltd., "Unii: The Student Network," Active since 2012. [Online]. Available: https://www.unii.com. [Accessed: Apr. 2026].</w:t>
      </w:r>
    </w:p>
    <w:p w14:paraId="1C3CB9E9" w14:textId="77777777" w:rsidR="004A6010" w:rsidRPr="000B4CC0" w:rsidRDefault="004A6010" w:rsidP="004A6010">
      <w:pPr>
        <w:spacing w:before="160" w:after="100" w:line="360" w:lineRule="auto"/>
        <w:jc w:val="both"/>
        <w:rPr>
          <w:color w:val="FF0000"/>
          <w:sz w:val="24"/>
        </w:rPr>
      </w:pPr>
      <w:r w:rsidRPr="000B4CC0">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0B4CC0" w:rsidRDefault="004A6010" w:rsidP="004A6010">
      <w:pPr>
        <w:spacing w:before="160" w:after="100" w:line="360" w:lineRule="auto"/>
        <w:jc w:val="both"/>
        <w:rPr>
          <w:color w:val="FF0000"/>
          <w:sz w:val="24"/>
        </w:rPr>
      </w:pPr>
      <w:r w:rsidRPr="000B4CC0">
        <w:rPr>
          <w:rFonts w:ascii="Times New Roman" w:hAnsi="Times New Roman"/>
          <w:color w:val="FF0000"/>
          <w:sz w:val="24"/>
        </w:rPr>
        <w:t>[3] Meta Platforms Inc., "Facebook Campus," launched 2020, discontinued January 2022. Deployed at 204 universities. [Discontinued].</w:t>
      </w:r>
    </w:p>
    <w:p w14:paraId="160E072D" w14:textId="76B35389" w:rsidR="004A6010" w:rsidRPr="000B4CC0" w:rsidRDefault="004A6010" w:rsidP="004A6010">
      <w:pPr>
        <w:spacing w:before="160" w:after="100" w:line="360" w:lineRule="auto"/>
        <w:jc w:val="both"/>
        <w:rPr>
          <w:rFonts w:ascii="Times New Roman" w:hAnsi="Times New Roman"/>
          <w:color w:val="FF0000"/>
          <w:sz w:val="24"/>
        </w:rPr>
      </w:pPr>
      <w:r w:rsidRPr="000B4CC0">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bookmarkEnd w:id="146"/>
    <w:p w14:paraId="58989A5E" w14:textId="4C576BC6" w:rsidR="00FD43F5" w:rsidRDefault="00FD43F5" w:rsidP="004A6010">
      <w:pPr>
        <w:spacing w:before="160" w:after="100" w:line="360" w:lineRule="auto"/>
        <w:jc w:val="both"/>
        <w:rPr>
          <w:rFonts w:ascii="Times New Roman" w:hAnsi="Times New Roman"/>
          <w:color w:val="FF0000"/>
          <w:sz w:val="24"/>
        </w:rPr>
      </w:pPr>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F39E30" w14:textId="77777777" w:rsidR="0074093E" w:rsidRDefault="0074093E">
      <w:pPr>
        <w:spacing w:after="0" w:line="240" w:lineRule="auto"/>
      </w:pPr>
      <w:r>
        <w:separator/>
      </w:r>
    </w:p>
  </w:endnote>
  <w:endnote w:type="continuationSeparator" w:id="0">
    <w:p w14:paraId="5B865927" w14:textId="77777777" w:rsidR="0074093E" w:rsidRDefault="00740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10C8E891"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0B4CC0">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FE0218E"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0B4CC0">
      <w:rPr>
        <w:rFonts w:ascii="Times New Roman" w:hAnsi="Times New Roman"/>
        <w:noProof/>
        <w:sz w:val="20"/>
      </w:rPr>
      <w:t>46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9B8982" w14:textId="77777777" w:rsidR="0074093E" w:rsidRDefault="0074093E">
      <w:pPr>
        <w:spacing w:after="0" w:line="240" w:lineRule="auto"/>
      </w:pPr>
      <w:r>
        <w:separator/>
      </w:r>
    </w:p>
  </w:footnote>
  <w:footnote w:type="continuationSeparator" w:id="0">
    <w:p w14:paraId="287C6932" w14:textId="77777777" w:rsidR="0074093E" w:rsidRDefault="007409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B4CC0"/>
    <w:rsid w:val="000E237F"/>
    <w:rsid w:val="00120667"/>
    <w:rsid w:val="00123A4E"/>
    <w:rsid w:val="00135159"/>
    <w:rsid w:val="001358F0"/>
    <w:rsid w:val="0015074B"/>
    <w:rsid w:val="00155114"/>
    <w:rsid w:val="0016052F"/>
    <w:rsid w:val="001630ED"/>
    <w:rsid w:val="00163A1C"/>
    <w:rsid w:val="00184907"/>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5F089E"/>
    <w:rsid w:val="00623909"/>
    <w:rsid w:val="0064795A"/>
    <w:rsid w:val="00672684"/>
    <w:rsid w:val="006A4B9B"/>
    <w:rsid w:val="006F6947"/>
    <w:rsid w:val="00706B29"/>
    <w:rsid w:val="00720BCB"/>
    <w:rsid w:val="0074093E"/>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82780"/>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3C955B-13B8-4A76-88F0-EFE943088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2026-05-04T20:12:00Z</dcterms:created>
  <dcterms:modified xsi:type="dcterms:W3CDTF">2026-05-04T20:12:00Z</dcterms:modified>
  <cp:category/>
</cp:coreProperties>
</file>