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499668B" wp14:paraId="08242FBA" wp14:textId="6D302FCF">
      <w:pPr>
        <w:pStyle w:val="Heading1"/>
        <w:spacing w:before="322" w:beforeAutospacing="off" w:after="322" w:afterAutospacing="off" w:line="276" w:lineRule="auto"/>
        <w:jc w:val="both"/>
        <w:rPr>
          <w:rFonts w:ascii="Times New Roman" w:hAnsi="Times New Roman" w:eastAsia="Times New Roman" w:cs="Times New Roman"/>
          <w:b w:val="1"/>
          <w:bCs w:val="1"/>
          <w:i w:val="0"/>
          <w:iCs w:val="0"/>
          <w:noProof w:val="0"/>
          <w:color w:val="auto"/>
          <w:sz w:val="48"/>
          <w:szCs w:val="48"/>
          <w:lang w:val="en-US"/>
        </w:rPr>
      </w:pPr>
      <w:r w:rsidRPr="0499668B" w:rsidR="3FA97830">
        <w:rPr>
          <w:rFonts w:ascii="Times New Roman" w:hAnsi="Times New Roman" w:eastAsia="Times New Roman" w:cs="Times New Roman"/>
          <w:b w:val="1"/>
          <w:bCs w:val="1"/>
          <w:i w:val="0"/>
          <w:iCs w:val="0"/>
          <w:noProof w:val="0"/>
          <w:color w:val="auto"/>
          <w:sz w:val="48"/>
          <w:szCs w:val="48"/>
          <w:lang w:val="en-US"/>
        </w:rPr>
        <w:t>Assignment Report: Hidden Markov Model for Speech Recognition</w:t>
      </w:r>
    </w:p>
    <w:p xmlns:wp14="http://schemas.microsoft.com/office/word/2010/wordml" w:rsidP="0499668B" wp14:paraId="1E56C4C8" wp14:textId="6812EB6A">
      <w:pPr>
        <w:pStyle w:val="Heading2"/>
        <w:spacing w:before="299" w:beforeAutospacing="off" w:after="299" w:afterAutospacing="off" w:line="276" w:lineRule="auto"/>
        <w:jc w:val="both"/>
        <w:rPr>
          <w:rFonts w:ascii="Times New Roman" w:hAnsi="Times New Roman" w:eastAsia="Times New Roman" w:cs="Times New Roman"/>
          <w:b w:val="1"/>
          <w:bCs w:val="1"/>
          <w:i w:val="0"/>
          <w:iCs w:val="0"/>
          <w:noProof w:val="0"/>
          <w:sz w:val="36"/>
          <w:szCs w:val="36"/>
          <w:lang w:val="en-US"/>
        </w:rPr>
      </w:pPr>
      <w:r w:rsidRPr="0499668B" w:rsidR="3FA97830">
        <w:rPr>
          <w:rFonts w:ascii="Times New Roman" w:hAnsi="Times New Roman" w:eastAsia="Times New Roman" w:cs="Times New Roman"/>
          <w:b w:val="1"/>
          <w:bCs w:val="1"/>
          <w:i w:val="0"/>
          <w:iCs w:val="0"/>
          <w:noProof w:val="0"/>
          <w:sz w:val="36"/>
          <w:szCs w:val="36"/>
          <w:lang w:val="en-US"/>
        </w:rPr>
        <w:t>1. Introduction</w:t>
      </w:r>
    </w:p>
    <w:p xmlns:wp14="http://schemas.microsoft.com/office/word/2010/wordml" w:rsidP="0499668B" wp14:paraId="7E1890AE" wp14:textId="77CDCB7D">
      <w:p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FA97830">
        <w:rPr>
          <w:rFonts w:ascii="Times New Roman" w:hAnsi="Times New Roman" w:eastAsia="Times New Roman" w:cs="Times New Roman"/>
          <w:i w:val="0"/>
          <w:iCs w:val="0"/>
          <w:noProof w:val="0"/>
          <w:sz w:val="24"/>
          <w:szCs w:val="24"/>
          <w:lang w:val="en-US"/>
        </w:rPr>
        <w:t xml:space="preserve">This report outlines the implementation of a speech recognizer using a Hidden Markov Model (HMM). </w:t>
      </w:r>
      <w:r w:rsidRPr="0499668B" w:rsidR="3FA97830">
        <w:rPr>
          <w:rFonts w:ascii="Times New Roman" w:hAnsi="Times New Roman" w:eastAsia="Times New Roman" w:cs="Times New Roman"/>
          <w:i w:val="0"/>
          <w:iCs w:val="0"/>
          <w:noProof w:val="0"/>
          <w:sz w:val="24"/>
          <w:szCs w:val="24"/>
          <w:lang w:val="en-US"/>
        </w:rPr>
        <w:t>The model was developed to process precomputed Mel-Frequency Cepstral Coefficients (MFCCs) for isolated word recognition.</w:t>
      </w:r>
      <w:r w:rsidRPr="0499668B" w:rsidR="3FA97830">
        <w:rPr>
          <w:rFonts w:ascii="Times New Roman" w:hAnsi="Times New Roman" w:eastAsia="Times New Roman" w:cs="Times New Roman"/>
          <w:i w:val="0"/>
          <w:iCs w:val="0"/>
          <w:noProof w:val="0"/>
          <w:sz w:val="24"/>
          <w:szCs w:val="24"/>
          <w:lang w:val="en-US"/>
        </w:rPr>
        <w:t xml:space="preserve"> The implementation involves feature normalization, initialization of HMM parameters, decoding using the Viterbi algorithm, and evaluation metrics, including recognition error rate and a confusion matrix.</w:t>
      </w:r>
    </w:p>
    <w:p w:rsidR="6D0BEBD1" w:rsidP="0499668B" w:rsidRDefault="6D0BEBD1" w14:paraId="62839BD8" w14:textId="160ABBD6">
      <w:pPr>
        <w:pStyle w:val="Normal"/>
        <w:spacing w:before="240" w:beforeAutospacing="off" w:after="240" w:afterAutospacing="off" w:line="276" w:lineRule="auto"/>
        <w:jc w:val="both"/>
        <w:rPr>
          <w:rFonts w:ascii="Times New Roman" w:hAnsi="Times New Roman" w:eastAsia="Times New Roman" w:cs="Times New Roman"/>
          <w:b w:val="1"/>
          <w:bCs w:val="1"/>
          <w:i w:val="0"/>
          <w:iCs w:val="0"/>
          <w:noProof w:val="0"/>
          <w:sz w:val="24"/>
          <w:szCs w:val="24"/>
          <w:lang w:val="en-US"/>
        </w:rPr>
      </w:pPr>
      <w:r w:rsidRPr="0499668B" w:rsidR="6D0BEBD1">
        <w:rPr>
          <w:rFonts w:ascii="Times New Roman" w:hAnsi="Times New Roman" w:eastAsia="Times New Roman" w:cs="Times New Roman"/>
          <w:i w:val="0"/>
          <w:iCs w:val="0"/>
          <w:noProof w:val="0"/>
          <w:sz w:val="24"/>
          <w:szCs w:val="24"/>
          <w:lang w:val="en-US"/>
        </w:rPr>
        <w:t xml:space="preserve">The primary goal of this assignment is to implement a speech recognizer based on a </w:t>
      </w:r>
      <w:r w:rsidRPr="0499668B" w:rsidR="6D0BEBD1">
        <w:rPr>
          <w:rFonts w:ascii="Times New Roman" w:hAnsi="Times New Roman" w:eastAsia="Times New Roman" w:cs="Times New Roman"/>
          <w:b w:val="1"/>
          <w:bCs w:val="1"/>
          <w:i w:val="0"/>
          <w:iCs w:val="0"/>
          <w:noProof w:val="0"/>
          <w:sz w:val="24"/>
          <w:szCs w:val="24"/>
          <w:lang w:val="en-US"/>
        </w:rPr>
        <w:t>Hidden Markov Model (HMM)</w:t>
      </w:r>
      <w:r w:rsidRPr="0499668B" w:rsidR="6D0BEBD1">
        <w:rPr>
          <w:rFonts w:ascii="Times New Roman" w:hAnsi="Times New Roman" w:eastAsia="Times New Roman" w:cs="Times New Roman"/>
          <w:i w:val="0"/>
          <w:iCs w:val="0"/>
          <w:noProof w:val="0"/>
          <w:sz w:val="24"/>
          <w:szCs w:val="24"/>
          <w:lang w:val="en-US"/>
        </w:rPr>
        <w:t xml:space="preserve"> that can </w:t>
      </w:r>
      <w:r w:rsidRPr="0499668B" w:rsidR="6D0BEBD1">
        <w:rPr>
          <w:rFonts w:ascii="Times New Roman" w:hAnsi="Times New Roman" w:eastAsia="Times New Roman" w:cs="Times New Roman"/>
          <w:i w:val="0"/>
          <w:iCs w:val="0"/>
          <w:noProof w:val="0"/>
          <w:sz w:val="24"/>
          <w:szCs w:val="24"/>
          <w:lang w:val="en-US"/>
        </w:rPr>
        <w:t>identify</w:t>
      </w:r>
      <w:r w:rsidRPr="0499668B" w:rsidR="6D0BEBD1">
        <w:rPr>
          <w:rFonts w:ascii="Times New Roman" w:hAnsi="Times New Roman" w:eastAsia="Times New Roman" w:cs="Times New Roman"/>
          <w:i w:val="0"/>
          <w:iCs w:val="0"/>
          <w:noProof w:val="0"/>
          <w:sz w:val="24"/>
          <w:szCs w:val="24"/>
          <w:lang w:val="en-US"/>
        </w:rPr>
        <w:t xml:space="preserve"> isolated words from a small vocabulary using </w:t>
      </w:r>
      <w:r w:rsidRPr="0499668B" w:rsidR="6D0BEBD1">
        <w:rPr>
          <w:rFonts w:ascii="Times New Roman" w:hAnsi="Times New Roman" w:eastAsia="Times New Roman" w:cs="Times New Roman"/>
          <w:b w:val="1"/>
          <w:bCs w:val="1"/>
          <w:i w:val="0"/>
          <w:iCs w:val="0"/>
          <w:noProof w:val="0"/>
          <w:sz w:val="24"/>
          <w:szCs w:val="24"/>
          <w:lang w:val="en-US"/>
        </w:rPr>
        <w:t>Mel-Frequency Cepstral Coefficients (MFCCs)</w:t>
      </w:r>
      <w:r w:rsidRPr="0499668B" w:rsidR="6D0BEBD1">
        <w:rPr>
          <w:rFonts w:ascii="Times New Roman" w:hAnsi="Times New Roman" w:eastAsia="Times New Roman" w:cs="Times New Roman"/>
          <w:i w:val="0"/>
          <w:iCs w:val="0"/>
          <w:noProof w:val="0"/>
          <w:sz w:val="24"/>
          <w:szCs w:val="24"/>
          <w:lang w:val="en-US"/>
        </w:rPr>
        <w:t xml:space="preserve"> as features. The system aims to process precomputed MFCCs, apply normalization, initialize HMM parameters, and use the Viterbi algorithm to decode the </w:t>
      </w:r>
      <w:r w:rsidRPr="0499668B" w:rsidR="027217B2">
        <w:rPr>
          <w:rFonts w:ascii="Times New Roman" w:hAnsi="Times New Roman" w:eastAsia="Times New Roman" w:cs="Times New Roman"/>
          <w:i w:val="0"/>
          <w:iCs w:val="0"/>
          <w:noProof w:val="0"/>
          <w:sz w:val="24"/>
          <w:szCs w:val="24"/>
          <w:lang w:val="en-US"/>
        </w:rPr>
        <w:t>sequence</w:t>
      </w:r>
      <w:r w:rsidRPr="0499668B" w:rsidR="6D0BEBD1">
        <w:rPr>
          <w:rFonts w:ascii="Times New Roman" w:hAnsi="Times New Roman" w:eastAsia="Times New Roman" w:cs="Times New Roman"/>
          <w:i w:val="0"/>
          <w:iCs w:val="0"/>
          <w:noProof w:val="0"/>
          <w:sz w:val="24"/>
          <w:szCs w:val="24"/>
          <w:lang w:val="en-US"/>
        </w:rPr>
        <w:t xml:space="preserve"> of states. Performance is evaluated using the </w:t>
      </w:r>
      <w:r w:rsidRPr="0499668B" w:rsidR="6D0BEBD1">
        <w:rPr>
          <w:rFonts w:ascii="Times New Roman" w:hAnsi="Times New Roman" w:eastAsia="Times New Roman" w:cs="Times New Roman"/>
          <w:b w:val="1"/>
          <w:bCs w:val="1"/>
          <w:i w:val="0"/>
          <w:iCs w:val="0"/>
          <w:noProof w:val="0"/>
          <w:sz w:val="24"/>
          <w:szCs w:val="24"/>
          <w:lang w:val="en-US"/>
        </w:rPr>
        <w:t>Recognition Error Rate (RER)</w:t>
      </w:r>
      <w:r w:rsidRPr="0499668B" w:rsidR="6D0BEBD1">
        <w:rPr>
          <w:rFonts w:ascii="Times New Roman" w:hAnsi="Times New Roman" w:eastAsia="Times New Roman" w:cs="Times New Roman"/>
          <w:i w:val="0"/>
          <w:iCs w:val="0"/>
          <w:noProof w:val="0"/>
          <w:sz w:val="24"/>
          <w:szCs w:val="24"/>
          <w:lang w:val="en-US"/>
        </w:rPr>
        <w:t xml:space="preserve"> and a </w:t>
      </w:r>
      <w:r w:rsidRPr="0499668B" w:rsidR="6D0BEBD1">
        <w:rPr>
          <w:rFonts w:ascii="Times New Roman" w:hAnsi="Times New Roman" w:eastAsia="Times New Roman" w:cs="Times New Roman"/>
          <w:b w:val="1"/>
          <w:bCs w:val="1"/>
          <w:i w:val="0"/>
          <w:iCs w:val="0"/>
          <w:noProof w:val="0"/>
          <w:sz w:val="24"/>
          <w:szCs w:val="24"/>
          <w:lang w:val="en-US"/>
        </w:rPr>
        <w:t>Confusion Matrix</w:t>
      </w:r>
    </w:p>
    <w:p w:rsidR="0499668B" w:rsidP="0499668B" w:rsidRDefault="0499668B" w14:paraId="36CC0498" w14:textId="2A0B1437">
      <w:pPr>
        <w:pStyle w:val="Normal"/>
        <w:spacing w:before="240" w:beforeAutospacing="off" w:after="240" w:afterAutospacing="off" w:line="276" w:lineRule="auto"/>
        <w:jc w:val="both"/>
        <w:rPr>
          <w:rFonts w:ascii="Times New Roman" w:hAnsi="Times New Roman" w:eastAsia="Times New Roman" w:cs="Times New Roman"/>
          <w:b w:val="1"/>
          <w:bCs w:val="1"/>
          <w:i w:val="0"/>
          <w:iCs w:val="0"/>
          <w:noProof w:val="0"/>
          <w:sz w:val="24"/>
          <w:szCs w:val="24"/>
          <w:lang w:val="en-US"/>
        </w:rPr>
      </w:pPr>
    </w:p>
    <w:p w:rsidR="6D0BEBD1" w:rsidP="0499668B" w:rsidRDefault="6D0BEBD1" w14:paraId="462A07BE" w14:textId="533A514A">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r w:rsidRPr="0499668B" w:rsidR="6D0BEBD1">
        <w:rPr>
          <w:rFonts w:ascii="Times New Roman" w:hAnsi="Times New Roman" w:eastAsia="Times New Roman" w:cs="Times New Roman"/>
          <w:b w:val="1"/>
          <w:bCs w:val="1"/>
          <w:i w:val="0"/>
          <w:iCs w:val="0"/>
          <w:noProof w:val="0"/>
          <w:sz w:val="28"/>
          <w:szCs w:val="28"/>
          <w:lang w:val="en-US"/>
        </w:rPr>
        <w:t>Key Objectives:</w:t>
      </w:r>
    </w:p>
    <w:p w:rsidR="6D0BEBD1" w:rsidP="0499668B" w:rsidRDefault="6D0BEBD1" w14:paraId="41AD6442" w14:textId="033236D0">
      <w:pPr>
        <w:pStyle w:val="ListParagraph"/>
        <w:numPr>
          <w:ilvl w:val="0"/>
          <w:numId w:val="4"/>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6D0BEBD1">
        <w:rPr>
          <w:rFonts w:ascii="Times New Roman" w:hAnsi="Times New Roman" w:eastAsia="Times New Roman" w:cs="Times New Roman"/>
          <w:b w:val="1"/>
          <w:bCs w:val="1"/>
          <w:i w:val="0"/>
          <w:iCs w:val="0"/>
          <w:noProof w:val="0"/>
          <w:sz w:val="24"/>
          <w:szCs w:val="24"/>
          <w:lang w:val="en-US"/>
        </w:rPr>
        <w:t>Feature Extraction</w:t>
      </w:r>
      <w:r w:rsidRPr="0499668B" w:rsidR="6D0BEBD1">
        <w:rPr>
          <w:rFonts w:ascii="Times New Roman" w:hAnsi="Times New Roman" w:eastAsia="Times New Roman" w:cs="Times New Roman"/>
          <w:i w:val="0"/>
          <w:iCs w:val="0"/>
          <w:noProof w:val="0"/>
          <w:sz w:val="24"/>
          <w:szCs w:val="24"/>
          <w:lang w:val="en-US"/>
        </w:rPr>
        <w:t>: Properly extract and normalize MFCC features.</w:t>
      </w:r>
    </w:p>
    <w:p w:rsidR="6D0BEBD1" w:rsidP="0499668B" w:rsidRDefault="6D0BEBD1" w14:paraId="6AE5A376" w14:textId="4404322A">
      <w:pPr>
        <w:pStyle w:val="ListParagraph"/>
        <w:numPr>
          <w:ilvl w:val="0"/>
          <w:numId w:val="4"/>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6D0BEBD1">
        <w:rPr>
          <w:rFonts w:ascii="Times New Roman" w:hAnsi="Times New Roman" w:eastAsia="Times New Roman" w:cs="Times New Roman"/>
          <w:b w:val="1"/>
          <w:bCs w:val="1"/>
          <w:i w:val="0"/>
          <w:iCs w:val="0"/>
          <w:noProof w:val="0"/>
          <w:sz w:val="24"/>
          <w:szCs w:val="24"/>
          <w:lang w:val="en-US"/>
        </w:rPr>
        <w:t>HMM Initialization</w:t>
      </w:r>
      <w:r w:rsidRPr="0499668B" w:rsidR="6D0BEBD1">
        <w:rPr>
          <w:rFonts w:ascii="Times New Roman" w:hAnsi="Times New Roman" w:eastAsia="Times New Roman" w:cs="Times New Roman"/>
          <w:i w:val="0"/>
          <w:iCs w:val="0"/>
          <w:noProof w:val="0"/>
          <w:sz w:val="24"/>
          <w:szCs w:val="24"/>
          <w:lang w:val="en-US"/>
        </w:rPr>
        <w:t>: Correctly initialize HMM parameters (transition matrix A, emission probabilities B, and initial state probabilities π).</w:t>
      </w:r>
    </w:p>
    <w:p w:rsidR="6D0BEBD1" w:rsidP="0499668B" w:rsidRDefault="6D0BEBD1" w14:paraId="281D2B09" w14:textId="74F8A9B9">
      <w:pPr>
        <w:pStyle w:val="ListParagraph"/>
        <w:numPr>
          <w:ilvl w:val="0"/>
          <w:numId w:val="4"/>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6D0BEBD1">
        <w:rPr>
          <w:rFonts w:ascii="Times New Roman" w:hAnsi="Times New Roman" w:eastAsia="Times New Roman" w:cs="Times New Roman"/>
          <w:b w:val="1"/>
          <w:bCs w:val="1"/>
          <w:i w:val="0"/>
          <w:iCs w:val="0"/>
          <w:noProof w:val="0"/>
          <w:sz w:val="24"/>
          <w:szCs w:val="24"/>
          <w:lang w:val="en-US"/>
        </w:rPr>
        <w:t>Decoding</w:t>
      </w:r>
      <w:r w:rsidRPr="0499668B" w:rsidR="6D0BEBD1">
        <w:rPr>
          <w:rFonts w:ascii="Times New Roman" w:hAnsi="Times New Roman" w:eastAsia="Times New Roman" w:cs="Times New Roman"/>
          <w:i w:val="0"/>
          <w:iCs w:val="0"/>
          <w:noProof w:val="0"/>
          <w:sz w:val="24"/>
          <w:szCs w:val="24"/>
          <w:lang w:val="en-US"/>
        </w:rPr>
        <w:t xml:space="preserve">: Use the Viterbi algorithm to decode the </w:t>
      </w:r>
      <w:r w:rsidRPr="0499668B" w:rsidR="369C7475">
        <w:rPr>
          <w:rFonts w:ascii="Times New Roman" w:hAnsi="Times New Roman" w:eastAsia="Times New Roman" w:cs="Times New Roman"/>
          <w:i w:val="0"/>
          <w:iCs w:val="0"/>
          <w:noProof w:val="0"/>
          <w:sz w:val="24"/>
          <w:szCs w:val="24"/>
          <w:lang w:val="en-US"/>
        </w:rPr>
        <w:t>state</w:t>
      </w:r>
      <w:r w:rsidRPr="0499668B" w:rsidR="6D0BEBD1">
        <w:rPr>
          <w:rFonts w:ascii="Times New Roman" w:hAnsi="Times New Roman" w:eastAsia="Times New Roman" w:cs="Times New Roman"/>
          <w:i w:val="0"/>
          <w:iCs w:val="0"/>
          <w:noProof w:val="0"/>
          <w:sz w:val="24"/>
          <w:szCs w:val="24"/>
          <w:lang w:val="en-US"/>
        </w:rPr>
        <w:t xml:space="preserve"> sequence.</w:t>
      </w:r>
    </w:p>
    <w:p w:rsidR="6D0BEBD1" w:rsidP="0499668B" w:rsidRDefault="6D0BEBD1" w14:paraId="03F1CA73" w14:textId="2688FEB0">
      <w:pPr>
        <w:pStyle w:val="ListParagraph"/>
        <w:numPr>
          <w:ilvl w:val="0"/>
          <w:numId w:val="4"/>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6D0BEBD1">
        <w:rPr>
          <w:rFonts w:ascii="Times New Roman" w:hAnsi="Times New Roman" w:eastAsia="Times New Roman" w:cs="Times New Roman"/>
          <w:b w:val="1"/>
          <w:bCs w:val="1"/>
          <w:i w:val="0"/>
          <w:iCs w:val="0"/>
          <w:noProof w:val="0"/>
          <w:sz w:val="24"/>
          <w:szCs w:val="24"/>
          <w:lang w:val="en-US"/>
        </w:rPr>
        <w:t>Evaluation</w:t>
      </w:r>
      <w:r w:rsidRPr="0499668B" w:rsidR="6D0BEBD1">
        <w:rPr>
          <w:rFonts w:ascii="Times New Roman" w:hAnsi="Times New Roman" w:eastAsia="Times New Roman" w:cs="Times New Roman"/>
          <w:i w:val="0"/>
          <w:iCs w:val="0"/>
          <w:noProof w:val="0"/>
          <w:sz w:val="24"/>
          <w:szCs w:val="24"/>
          <w:lang w:val="en-US"/>
        </w:rPr>
        <w:t>: Compute the recognition error rate and generate a confusion matrix.</w:t>
      </w:r>
    </w:p>
    <w:p w:rsidR="0499668B" w:rsidP="0499668B" w:rsidRDefault="0499668B" w14:paraId="3E8D2F72" w14:textId="1D9B5D71">
      <w:pPr>
        <w:pStyle w:val="Normal"/>
        <w:spacing w:before="240" w:beforeAutospacing="off" w:after="240" w:afterAutospacing="off" w:line="276" w:lineRule="auto"/>
        <w:jc w:val="both"/>
        <w:rPr>
          <w:rFonts w:ascii="Times New Roman" w:hAnsi="Times New Roman" w:eastAsia="Times New Roman" w:cs="Times New Roman"/>
          <w:b w:val="1"/>
          <w:bCs w:val="1"/>
          <w:i w:val="0"/>
          <w:iCs w:val="0"/>
          <w:noProof w:val="0"/>
          <w:sz w:val="24"/>
          <w:szCs w:val="24"/>
          <w:lang w:val="en-US"/>
        </w:rPr>
      </w:pPr>
    </w:p>
    <w:p w:rsidR="48269815" w:rsidP="0499668B" w:rsidRDefault="48269815" w14:paraId="715CF4F6" w14:textId="27D43A10">
      <w:pPr>
        <w:pStyle w:val="Heading2"/>
        <w:spacing w:before="299" w:beforeAutospacing="off" w:after="299" w:afterAutospacing="off" w:line="276" w:lineRule="auto"/>
        <w:jc w:val="both"/>
        <w:rPr>
          <w:rFonts w:ascii="Times New Roman" w:hAnsi="Times New Roman" w:eastAsia="Times New Roman" w:cs="Times New Roman"/>
          <w:b w:val="1"/>
          <w:bCs w:val="1"/>
          <w:i w:val="0"/>
          <w:iCs w:val="0"/>
          <w:noProof w:val="0"/>
          <w:sz w:val="36"/>
          <w:szCs w:val="36"/>
          <w:lang w:val="en-US"/>
        </w:rPr>
      </w:pPr>
      <w:r w:rsidRPr="0499668B" w:rsidR="48269815">
        <w:rPr>
          <w:rFonts w:ascii="Times New Roman" w:hAnsi="Times New Roman" w:eastAsia="Times New Roman" w:cs="Times New Roman"/>
          <w:b w:val="1"/>
          <w:bCs w:val="1"/>
          <w:i w:val="0"/>
          <w:iCs w:val="0"/>
          <w:noProof w:val="0"/>
          <w:sz w:val="36"/>
          <w:szCs w:val="36"/>
          <w:lang w:val="en-US"/>
        </w:rPr>
        <w:t>Implementation Details</w:t>
      </w:r>
    </w:p>
    <w:p w:rsidR="3AEA32A0" w:rsidP="0499668B" w:rsidRDefault="3AEA32A0" w14:paraId="3EEEE19F" w14:textId="24C8C529">
      <w:pPr>
        <w:pStyle w:val="Heading2"/>
        <w:spacing w:before="299" w:beforeAutospacing="off" w:after="299" w:afterAutospacing="off" w:line="276" w:lineRule="auto"/>
        <w:jc w:val="both"/>
        <w:rPr>
          <w:rFonts w:ascii="Times New Roman" w:hAnsi="Times New Roman" w:eastAsia="Times New Roman" w:cs="Times New Roman"/>
          <w:b w:val="1"/>
          <w:bCs w:val="1"/>
          <w:i w:val="0"/>
          <w:iCs w:val="0"/>
          <w:noProof w:val="0"/>
          <w:sz w:val="36"/>
          <w:szCs w:val="36"/>
          <w:lang w:val="en-US"/>
        </w:rPr>
      </w:pPr>
      <w:r w:rsidRPr="0499668B" w:rsidR="3AEA32A0">
        <w:rPr>
          <w:rFonts w:ascii="Times New Roman" w:hAnsi="Times New Roman" w:eastAsia="Times New Roman" w:cs="Times New Roman"/>
          <w:b w:val="1"/>
          <w:bCs w:val="1"/>
          <w:i w:val="0"/>
          <w:iCs w:val="0"/>
          <w:noProof w:val="0"/>
          <w:sz w:val="36"/>
          <w:szCs w:val="36"/>
          <w:lang w:val="en-US"/>
        </w:rPr>
        <w:t>Methodology</w:t>
      </w:r>
    </w:p>
    <w:p w:rsidR="3AEA32A0" w:rsidP="0499668B" w:rsidRDefault="3AEA32A0" w14:paraId="0E559A36" w14:textId="7F786D0E">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r w:rsidRPr="0499668B" w:rsidR="3AEA32A0">
        <w:rPr>
          <w:rFonts w:ascii="Times New Roman" w:hAnsi="Times New Roman" w:eastAsia="Times New Roman" w:cs="Times New Roman"/>
          <w:b w:val="1"/>
          <w:bCs w:val="1"/>
          <w:i w:val="0"/>
          <w:iCs w:val="0"/>
          <w:noProof w:val="0"/>
          <w:sz w:val="28"/>
          <w:szCs w:val="28"/>
          <w:lang w:val="en-US"/>
        </w:rPr>
        <w:t>2.1 Feature Extraction</w:t>
      </w:r>
    </w:p>
    <w:p w:rsidR="3AEA32A0" w:rsidP="0499668B" w:rsidRDefault="3AEA32A0" w14:paraId="05B6D930" w14:textId="45A8470F">
      <w:p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AEA32A0">
        <w:rPr>
          <w:rFonts w:ascii="Times New Roman" w:hAnsi="Times New Roman" w:eastAsia="Times New Roman" w:cs="Times New Roman"/>
          <w:i w:val="0"/>
          <w:iCs w:val="0"/>
          <w:noProof w:val="0"/>
          <w:sz w:val="24"/>
          <w:szCs w:val="24"/>
          <w:lang w:val="en-US"/>
        </w:rPr>
        <w:t>MFCCs are commonly used in speech recognition systems as they capture the spectral properties of speech signals. The extraction process involves:</w:t>
      </w:r>
    </w:p>
    <w:p w:rsidR="3AEA32A0" w:rsidP="0499668B" w:rsidRDefault="3AEA32A0" w14:paraId="6DE9C7FA" w14:textId="7AD33387">
      <w:pPr>
        <w:pStyle w:val="ListParagraph"/>
        <w:numPr>
          <w:ilvl w:val="0"/>
          <w:numId w:val="5"/>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3AEA32A0">
        <w:rPr>
          <w:rFonts w:ascii="Times New Roman" w:hAnsi="Times New Roman" w:eastAsia="Times New Roman" w:cs="Times New Roman"/>
          <w:b w:val="1"/>
          <w:bCs w:val="1"/>
          <w:i w:val="0"/>
          <w:iCs w:val="0"/>
          <w:noProof w:val="0"/>
          <w:sz w:val="24"/>
          <w:szCs w:val="24"/>
          <w:lang w:val="en-US"/>
        </w:rPr>
        <w:t>Pre-emphasis</w:t>
      </w:r>
      <w:r w:rsidRPr="0499668B" w:rsidR="3AEA32A0">
        <w:rPr>
          <w:rFonts w:ascii="Times New Roman" w:hAnsi="Times New Roman" w:eastAsia="Times New Roman" w:cs="Times New Roman"/>
          <w:i w:val="0"/>
          <w:iCs w:val="0"/>
          <w:noProof w:val="0"/>
          <w:sz w:val="24"/>
          <w:szCs w:val="24"/>
          <w:lang w:val="en-US"/>
        </w:rPr>
        <w:t>: This process boosts the high-frequency components of the speech signal to compensate for the loss of high frequencies during recording.</w:t>
      </w:r>
    </w:p>
    <w:p w:rsidR="3AEA32A0" w:rsidP="0499668B" w:rsidRDefault="3AEA32A0" w14:paraId="7F9E764D" w14:textId="2EF6C662">
      <w:pPr>
        <w:pStyle w:val="ListParagraph"/>
        <w:numPr>
          <w:ilvl w:val="0"/>
          <w:numId w:val="5"/>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3AEA32A0">
        <w:rPr>
          <w:rFonts w:ascii="Times New Roman" w:hAnsi="Times New Roman" w:eastAsia="Times New Roman" w:cs="Times New Roman"/>
          <w:b w:val="1"/>
          <w:bCs w:val="1"/>
          <w:i w:val="0"/>
          <w:iCs w:val="0"/>
          <w:noProof w:val="0"/>
          <w:sz w:val="24"/>
          <w:szCs w:val="24"/>
          <w:lang w:val="en-US"/>
        </w:rPr>
        <w:t>Frame and Hop Size</w:t>
      </w:r>
      <w:r w:rsidRPr="0499668B" w:rsidR="3AEA32A0">
        <w:rPr>
          <w:rFonts w:ascii="Times New Roman" w:hAnsi="Times New Roman" w:eastAsia="Times New Roman" w:cs="Times New Roman"/>
          <w:i w:val="0"/>
          <w:iCs w:val="0"/>
          <w:noProof w:val="0"/>
          <w:sz w:val="24"/>
          <w:szCs w:val="24"/>
          <w:lang w:val="en-US"/>
        </w:rPr>
        <w:t>: The audio signal is divided into frames (30ms) with a hop size of 10ms (20ms overlap). This segmentation ensures the features are computed at regular intervals.</w:t>
      </w:r>
    </w:p>
    <w:p w:rsidR="3AEA32A0" w:rsidP="0499668B" w:rsidRDefault="3AEA32A0" w14:paraId="313BA701" w14:textId="1C8C662C">
      <w:pPr>
        <w:pStyle w:val="ListParagraph"/>
        <w:numPr>
          <w:ilvl w:val="0"/>
          <w:numId w:val="5"/>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3AEA32A0">
        <w:rPr>
          <w:rFonts w:ascii="Times New Roman" w:hAnsi="Times New Roman" w:eastAsia="Times New Roman" w:cs="Times New Roman"/>
          <w:b w:val="1"/>
          <w:bCs w:val="1"/>
          <w:i w:val="0"/>
          <w:iCs w:val="0"/>
          <w:noProof w:val="0"/>
          <w:sz w:val="24"/>
          <w:szCs w:val="24"/>
          <w:lang w:val="en-US"/>
        </w:rPr>
        <w:t>MFCC Calculation</w:t>
      </w:r>
      <w:r w:rsidRPr="0499668B" w:rsidR="3AEA32A0">
        <w:rPr>
          <w:rFonts w:ascii="Times New Roman" w:hAnsi="Times New Roman" w:eastAsia="Times New Roman" w:cs="Times New Roman"/>
          <w:i w:val="0"/>
          <w:iCs w:val="0"/>
          <w:noProof w:val="0"/>
          <w:sz w:val="24"/>
          <w:szCs w:val="24"/>
          <w:lang w:val="en-US"/>
        </w:rPr>
        <w:t>: The MFCCs are extracted from each frame of the signal. In this implementation, we use 13 coefficients, which are sufficient for recognizing isolated words.</w:t>
      </w:r>
    </w:p>
    <w:p w:rsidR="3AEA32A0" w:rsidP="0499668B" w:rsidRDefault="3AEA32A0" w14:paraId="5199FF65" w14:textId="257B9713">
      <w:p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AEA32A0">
        <w:rPr>
          <w:rFonts w:ascii="Times New Roman" w:hAnsi="Times New Roman" w:eastAsia="Times New Roman" w:cs="Times New Roman"/>
          <w:b w:val="1"/>
          <w:bCs w:val="1"/>
          <w:i w:val="0"/>
          <w:iCs w:val="0"/>
          <w:noProof w:val="0"/>
          <w:sz w:val="24"/>
          <w:szCs w:val="24"/>
          <w:lang w:val="en-US"/>
        </w:rPr>
        <w:t>Normalization</w:t>
      </w:r>
      <w:r w:rsidRPr="0499668B" w:rsidR="3AEA32A0">
        <w:rPr>
          <w:rFonts w:ascii="Times New Roman" w:hAnsi="Times New Roman" w:eastAsia="Times New Roman" w:cs="Times New Roman"/>
          <w:i w:val="0"/>
          <w:iCs w:val="0"/>
          <w:noProof w:val="0"/>
          <w:sz w:val="24"/>
          <w:szCs w:val="24"/>
          <w:lang w:val="en-US"/>
        </w:rPr>
        <w:t xml:space="preserve"> of the MFCC features is essential to ensure that each feature dimension (corresponding to a different frequency band) has the same scale. This prevents certain features from dominating the model due to their larger magnitudes.</w:t>
      </w:r>
    </w:p>
    <w:p w:rsidR="0499668B" w:rsidP="0499668B" w:rsidRDefault="0499668B" w14:paraId="1F76AEC5" w14:textId="54934161">
      <w:pPr>
        <w:pStyle w:val="Normal"/>
        <w:spacing w:before="240" w:beforeAutospacing="off" w:after="240" w:afterAutospacing="off" w:line="276" w:lineRule="auto"/>
        <w:jc w:val="both"/>
        <w:rPr>
          <w:rFonts w:ascii="Times New Roman" w:hAnsi="Times New Roman" w:eastAsia="Times New Roman" w:cs="Times New Roman"/>
          <w:i w:val="0"/>
          <w:iCs w:val="0"/>
        </w:rPr>
      </w:pPr>
    </w:p>
    <w:p w:rsidR="333B6AFA" w:rsidP="0499668B" w:rsidRDefault="333B6AFA" w14:paraId="76113775" w14:textId="13666551">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r w:rsidRPr="0499668B" w:rsidR="333B6AFA">
        <w:rPr>
          <w:rFonts w:ascii="Times New Roman" w:hAnsi="Times New Roman" w:eastAsia="Times New Roman" w:cs="Times New Roman"/>
          <w:b w:val="1"/>
          <w:bCs w:val="1"/>
          <w:i w:val="0"/>
          <w:iCs w:val="0"/>
          <w:noProof w:val="0"/>
          <w:sz w:val="28"/>
          <w:szCs w:val="28"/>
          <w:lang w:val="en-US"/>
        </w:rPr>
        <w:t>2.2 Hidden Markov Model Initialization</w:t>
      </w:r>
    </w:p>
    <w:p w:rsidR="333B6AFA" w:rsidP="0499668B" w:rsidRDefault="333B6AFA" w14:paraId="11FF10C3" w14:textId="7E40487F">
      <w:p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i w:val="0"/>
          <w:iCs w:val="0"/>
          <w:noProof w:val="0"/>
          <w:sz w:val="24"/>
          <w:szCs w:val="24"/>
          <w:lang w:val="en-US"/>
        </w:rPr>
        <w:t xml:space="preserve">The </w:t>
      </w:r>
      <w:r w:rsidRPr="0499668B" w:rsidR="333B6AFA">
        <w:rPr>
          <w:rFonts w:ascii="Times New Roman" w:hAnsi="Times New Roman" w:eastAsia="Times New Roman" w:cs="Times New Roman"/>
          <w:b w:val="1"/>
          <w:bCs w:val="1"/>
          <w:i w:val="0"/>
          <w:iCs w:val="0"/>
          <w:noProof w:val="0"/>
          <w:sz w:val="24"/>
          <w:szCs w:val="24"/>
          <w:lang w:val="en-US"/>
        </w:rPr>
        <w:t>Hidden Markov Model (HMM)</w:t>
      </w:r>
      <w:r w:rsidRPr="0499668B" w:rsidR="333B6AFA">
        <w:rPr>
          <w:rFonts w:ascii="Times New Roman" w:hAnsi="Times New Roman" w:eastAsia="Times New Roman" w:cs="Times New Roman"/>
          <w:i w:val="0"/>
          <w:iCs w:val="0"/>
          <w:noProof w:val="0"/>
          <w:sz w:val="24"/>
          <w:szCs w:val="24"/>
          <w:lang w:val="en-US"/>
        </w:rPr>
        <w:t xml:space="preserve"> is a probabilistic model where the system is assumed to be in one of a set of hidden states at any given time. It involves the following components:</w:t>
      </w:r>
    </w:p>
    <w:p w:rsidR="333B6AFA" w:rsidP="0499668B" w:rsidRDefault="333B6AFA" w14:paraId="1ACD10A3" w14:textId="3D1B820C">
      <w:pPr>
        <w:pStyle w:val="ListParagraph"/>
        <w:numPr>
          <w:ilvl w:val="0"/>
          <w:numId w:val="6"/>
        </w:num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b w:val="1"/>
          <w:bCs w:val="1"/>
          <w:i w:val="0"/>
          <w:iCs w:val="0"/>
          <w:noProof w:val="0"/>
          <w:sz w:val="24"/>
          <w:szCs w:val="24"/>
          <w:lang w:val="en-US"/>
        </w:rPr>
        <w:t>State Transition Matrix (</w:t>
      </w:r>
      <w:r w:rsidRPr="0499668B" w:rsidR="333B6AFA">
        <w:rPr>
          <w:rFonts w:ascii="Times New Roman" w:hAnsi="Times New Roman" w:eastAsia="Times New Roman" w:cs="Times New Roman"/>
          <w:b w:val="1"/>
          <w:bCs w:val="1"/>
          <w:i w:val="0"/>
          <w:iCs w:val="0"/>
          <w:noProof w:val="0"/>
          <w:sz w:val="24"/>
          <w:szCs w:val="24"/>
          <w:lang w:val="x-iv_mathan"/>
        </w:rPr>
        <w:t>AA</w:t>
      </w:r>
      <w:r w:rsidRPr="0499668B" w:rsidR="333B6AFA">
        <w:rPr>
          <w:rFonts w:ascii="Times New Roman" w:hAnsi="Times New Roman" w:eastAsia="Times New Roman" w:cs="Times New Roman"/>
          <w:b w:val="1"/>
          <w:bCs w:val="1"/>
          <w:i w:val="0"/>
          <w:iCs w:val="0"/>
          <w:noProof w:val="0"/>
          <w:sz w:val="24"/>
          <w:szCs w:val="24"/>
          <w:lang w:val="en-US"/>
        </w:rPr>
        <w:t>A)</w:t>
      </w:r>
      <w:r w:rsidRPr="0499668B" w:rsidR="333B6AFA">
        <w:rPr>
          <w:rFonts w:ascii="Times New Roman" w:hAnsi="Times New Roman" w:eastAsia="Times New Roman" w:cs="Times New Roman"/>
          <w:i w:val="0"/>
          <w:iCs w:val="0"/>
          <w:noProof w:val="0"/>
          <w:sz w:val="24"/>
          <w:szCs w:val="24"/>
          <w:lang w:val="en-US"/>
        </w:rPr>
        <w:t xml:space="preserve">: This matrix models the probabilities of transitioning from one state to another. For simplicity, we use a </w:t>
      </w:r>
      <w:r w:rsidRPr="0499668B" w:rsidR="333B6AFA">
        <w:rPr>
          <w:rFonts w:ascii="Times New Roman" w:hAnsi="Times New Roman" w:eastAsia="Times New Roman" w:cs="Times New Roman"/>
          <w:b w:val="1"/>
          <w:bCs w:val="1"/>
          <w:i w:val="0"/>
          <w:iCs w:val="0"/>
          <w:noProof w:val="0"/>
          <w:sz w:val="24"/>
          <w:szCs w:val="24"/>
          <w:lang w:val="en-US"/>
        </w:rPr>
        <w:t>left-right HMM</w:t>
      </w:r>
      <w:r w:rsidRPr="0499668B" w:rsidR="333B6AFA">
        <w:rPr>
          <w:rFonts w:ascii="Times New Roman" w:hAnsi="Times New Roman" w:eastAsia="Times New Roman" w:cs="Times New Roman"/>
          <w:i w:val="0"/>
          <w:iCs w:val="0"/>
          <w:noProof w:val="0"/>
          <w:sz w:val="24"/>
          <w:szCs w:val="24"/>
          <w:lang w:val="en-US"/>
        </w:rPr>
        <w:t>, meaning that the model is constrained to move from state 1 to state N in a left-to-right fashion. The transition probabilities are initialized as follows:</w:t>
      </w:r>
    </w:p>
    <w:p w:rsidR="333B6AFA" w:rsidP="0499668B" w:rsidRDefault="333B6AFA" w14:paraId="18486429" w14:textId="73C08B1D">
      <w:pPr>
        <w:pStyle w:val="ListParagraph"/>
        <w:numPr>
          <w:ilvl w:val="1"/>
          <w:numId w:val="6"/>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i w:val="0"/>
          <w:iCs w:val="0"/>
          <w:noProof w:val="0"/>
          <w:sz w:val="24"/>
          <w:szCs w:val="24"/>
          <w:lang w:val="en-US"/>
        </w:rPr>
        <w:t>Self-loop probability: 0.8 (i.e., the model has a high chance of staying in the same state).</w:t>
      </w:r>
    </w:p>
    <w:p w:rsidR="333B6AFA" w:rsidP="0499668B" w:rsidRDefault="333B6AFA" w14:paraId="71C14467" w14:textId="7AA97355">
      <w:pPr>
        <w:pStyle w:val="ListParagraph"/>
        <w:numPr>
          <w:ilvl w:val="1"/>
          <w:numId w:val="6"/>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i w:val="0"/>
          <w:iCs w:val="0"/>
          <w:noProof w:val="0"/>
          <w:sz w:val="24"/>
          <w:szCs w:val="24"/>
          <w:lang w:val="en-US"/>
        </w:rPr>
        <w:t>Transition to the next state: 0.2 (i.e., the model has a small chance of moving to the next state).</w:t>
      </w:r>
    </w:p>
    <w:p w:rsidR="333B6AFA" w:rsidP="0499668B" w:rsidRDefault="333B6AFA" w14:paraId="7778BB97" w14:textId="05B5E215">
      <w:pPr>
        <w:pStyle w:val="ListParagraph"/>
        <w:numPr>
          <w:ilvl w:val="1"/>
          <w:numId w:val="6"/>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i w:val="0"/>
          <w:iCs w:val="0"/>
          <w:noProof w:val="0"/>
          <w:sz w:val="24"/>
          <w:szCs w:val="24"/>
          <w:lang w:val="en-US"/>
        </w:rPr>
        <w:t>The last state has a self-loop with a probability of 1.0, meaning the model stays in the last state.</w:t>
      </w:r>
    </w:p>
    <w:p w:rsidR="333B6AFA" w:rsidP="0499668B" w:rsidRDefault="333B6AFA" w14:paraId="3F74F7DC" w14:textId="470F0F38">
      <w:pPr>
        <w:pStyle w:val="ListParagraph"/>
        <w:numPr>
          <w:ilvl w:val="0"/>
          <w:numId w:val="6"/>
        </w:num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b w:val="1"/>
          <w:bCs w:val="1"/>
          <w:i w:val="0"/>
          <w:iCs w:val="0"/>
          <w:noProof w:val="0"/>
          <w:sz w:val="24"/>
          <w:szCs w:val="24"/>
          <w:lang w:val="en-US"/>
        </w:rPr>
        <w:t>Emission Matrix (B)</w:t>
      </w:r>
      <w:r w:rsidRPr="0499668B" w:rsidR="333B6AFA">
        <w:rPr>
          <w:rFonts w:ascii="Times New Roman" w:hAnsi="Times New Roman" w:eastAsia="Times New Roman" w:cs="Times New Roman"/>
          <w:i w:val="0"/>
          <w:iCs w:val="0"/>
          <w:noProof w:val="0"/>
          <w:sz w:val="24"/>
          <w:szCs w:val="24"/>
          <w:lang w:val="en-US"/>
        </w:rPr>
        <w:t xml:space="preserve">: This matrix </w:t>
      </w:r>
      <w:r w:rsidRPr="0499668B" w:rsidR="333B6AFA">
        <w:rPr>
          <w:rFonts w:ascii="Times New Roman" w:hAnsi="Times New Roman" w:eastAsia="Times New Roman" w:cs="Times New Roman"/>
          <w:i w:val="0"/>
          <w:iCs w:val="0"/>
          <w:noProof w:val="0"/>
          <w:sz w:val="24"/>
          <w:szCs w:val="24"/>
          <w:lang w:val="en-US"/>
        </w:rPr>
        <w:t>represents</w:t>
      </w:r>
      <w:r w:rsidRPr="0499668B" w:rsidR="333B6AFA">
        <w:rPr>
          <w:rFonts w:ascii="Times New Roman" w:hAnsi="Times New Roman" w:eastAsia="Times New Roman" w:cs="Times New Roman"/>
          <w:i w:val="0"/>
          <w:iCs w:val="0"/>
          <w:noProof w:val="0"/>
          <w:sz w:val="24"/>
          <w:szCs w:val="24"/>
          <w:lang w:val="en-US"/>
        </w:rPr>
        <w:t xml:space="preserve"> the likelihood of </w:t>
      </w:r>
      <w:r w:rsidRPr="0499668B" w:rsidR="333B6AFA">
        <w:rPr>
          <w:rFonts w:ascii="Times New Roman" w:hAnsi="Times New Roman" w:eastAsia="Times New Roman" w:cs="Times New Roman"/>
          <w:i w:val="0"/>
          <w:iCs w:val="0"/>
          <w:noProof w:val="0"/>
          <w:sz w:val="24"/>
          <w:szCs w:val="24"/>
          <w:lang w:val="en-US"/>
        </w:rPr>
        <w:t>observing</w:t>
      </w:r>
      <w:r w:rsidRPr="0499668B" w:rsidR="333B6AFA">
        <w:rPr>
          <w:rFonts w:ascii="Times New Roman" w:hAnsi="Times New Roman" w:eastAsia="Times New Roman" w:cs="Times New Roman"/>
          <w:i w:val="0"/>
          <w:iCs w:val="0"/>
          <w:noProof w:val="0"/>
          <w:sz w:val="24"/>
          <w:szCs w:val="24"/>
          <w:lang w:val="en-US"/>
        </w:rPr>
        <w:t xml:space="preserve"> a particular feature vector given a specific state. Initially, it is randomized, and the features are normalized.</w:t>
      </w:r>
    </w:p>
    <w:p w:rsidR="333B6AFA" w:rsidP="0499668B" w:rsidRDefault="333B6AFA" w14:paraId="5348E27A" w14:textId="307AD832">
      <w:pPr>
        <w:pStyle w:val="ListParagraph"/>
        <w:numPr>
          <w:ilvl w:val="0"/>
          <w:numId w:val="6"/>
        </w:num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333B6AFA">
        <w:rPr>
          <w:rFonts w:ascii="Times New Roman" w:hAnsi="Times New Roman" w:eastAsia="Times New Roman" w:cs="Times New Roman"/>
          <w:b w:val="1"/>
          <w:bCs w:val="1"/>
          <w:i w:val="0"/>
          <w:iCs w:val="0"/>
          <w:noProof w:val="0"/>
          <w:sz w:val="24"/>
          <w:szCs w:val="24"/>
          <w:lang w:val="en-US"/>
        </w:rPr>
        <w:t>Initial State Probabilities (π)</w:t>
      </w:r>
      <w:r w:rsidRPr="0499668B" w:rsidR="333B6AFA">
        <w:rPr>
          <w:rFonts w:ascii="Times New Roman" w:hAnsi="Times New Roman" w:eastAsia="Times New Roman" w:cs="Times New Roman"/>
          <w:i w:val="0"/>
          <w:iCs w:val="0"/>
          <w:noProof w:val="0"/>
          <w:sz w:val="24"/>
          <w:szCs w:val="24"/>
          <w:lang w:val="en-US"/>
        </w:rPr>
        <w:t xml:space="preserve">: The </w:t>
      </w:r>
      <w:r w:rsidRPr="0499668B" w:rsidR="333B6AFA">
        <w:rPr>
          <w:rFonts w:ascii="Times New Roman" w:hAnsi="Times New Roman" w:eastAsia="Times New Roman" w:cs="Times New Roman"/>
          <w:i w:val="0"/>
          <w:iCs w:val="0"/>
          <w:noProof w:val="0"/>
          <w:sz w:val="24"/>
          <w:szCs w:val="24"/>
          <w:lang w:val="en-US"/>
        </w:rPr>
        <w:t>initial</w:t>
      </w:r>
      <w:r w:rsidRPr="0499668B" w:rsidR="333B6AFA">
        <w:rPr>
          <w:rFonts w:ascii="Times New Roman" w:hAnsi="Times New Roman" w:eastAsia="Times New Roman" w:cs="Times New Roman"/>
          <w:i w:val="0"/>
          <w:iCs w:val="0"/>
          <w:noProof w:val="0"/>
          <w:sz w:val="24"/>
          <w:szCs w:val="24"/>
          <w:lang w:val="en-US"/>
        </w:rPr>
        <w:t xml:space="preserve"> state probabilities are set so that the first state has a probability of 1, and all other states have zero probability.</w:t>
      </w:r>
    </w:p>
    <w:p w:rsidR="0499668B" w:rsidP="0499668B" w:rsidRDefault="0499668B" w14:paraId="7EBEF99E" w14:textId="02064358">
      <w:pPr>
        <w:pStyle w:val="Normal"/>
        <w:spacing w:line="276" w:lineRule="auto"/>
        <w:jc w:val="both"/>
        <w:rPr>
          <w:rFonts w:ascii="Times New Roman" w:hAnsi="Times New Roman" w:eastAsia="Times New Roman" w:cs="Times New Roman"/>
          <w:i w:val="0"/>
          <w:iCs w:val="0"/>
        </w:rPr>
      </w:pPr>
    </w:p>
    <w:p w:rsidR="0499668B" w:rsidP="0499668B" w:rsidRDefault="0499668B" w14:paraId="2292CF84" w14:textId="5321F3BE">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p>
    <w:p w:rsidR="0499668B" w:rsidP="0499668B" w:rsidRDefault="0499668B" w14:paraId="15A8F628" w14:textId="57A4B1EB">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p>
    <w:p w:rsidR="533A95DC" w:rsidP="0499668B" w:rsidRDefault="533A95DC" w14:paraId="7ADCA32E" w14:textId="357F45F9">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r w:rsidRPr="0499668B" w:rsidR="533A95DC">
        <w:rPr>
          <w:rFonts w:ascii="Times New Roman" w:hAnsi="Times New Roman" w:eastAsia="Times New Roman" w:cs="Times New Roman"/>
          <w:b w:val="1"/>
          <w:bCs w:val="1"/>
          <w:i w:val="0"/>
          <w:iCs w:val="0"/>
          <w:noProof w:val="0"/>
          <w:sz w:val="28"/>
          <w:szCs w:val="28"/>
          <w:lang w:val="en-US"/>
        </w:rPr>
        <w:t>2.3 Viterbi Algorithm</w:t>
      </w:r>
    </w:p>
    <w:p w:rsidR="533A95DC" w:rsidP="0499668B" w:rsidRDefault="533A95DC" w14:paraId="35BDCEF0" w14:textId="78A5A887">
      <w:p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i w:val="0"/>
          <w:iCs w:val="0"/>
          <w:noProof w:val="0"/>
          <w:sz w:val="24"/>
          <w:szCs w:val="24"/>
          <w:lang w:val="en-US"/>
        </w:rPr>
        <w:t xml:space="preserve">The </w:t>
      </w:r>
      <w:r w:rsidRPr="0499668B" w:rsidR="533A95DC">
        <w:rPr>
          <w:rFonts w:ascii="Times New Roman" w:hAnsi="Times New Roman" w:eastAsia="Times New Roman" w:cs="Times New Roman"/>
          <w:b w:val="1"/>
          <w:bCs w:val="1"/>
          <w:i w:val="0"/>
          <w:iCs w:val="0"/>
          <w:noProof w:val="0"/>
          <w:sz w:val="24"/>
          <w:szCs w:val="24"/>
          <w:lang w:val="en-US"/>
        </w:rPr>
        <w:t>Viterbi algorithm</w:t>
      </w:r>
      <w:r w:rsidRPr="0499668B" w:rsidR="533A95DC">
        <w:rPr>
          <w:rFonts w:ascii="Times New Roman" w:hAnsi="Times New Roman" w:eastAsia="Times New Roman" w:cs="Times New Roman"/>
          <w:i w:val="0"/>
          <w:iCs w:val="0"/>
          <w:noProof w:val="0"/>
          <w:sz w:val="24"/>
          <w:szCs w:val="24"/>
          <w:lang w:val="en-US"/>
        </w:rPr>
        <w:t xml:space="preserve"> is used for </w:t>
      </w:r>
      <w:r w:rsidRPr="0499668B" w:rsidR="533A95DC">
        <w:rPr>
          <w:rFonts w:ascii="Times New Roman" w:hAnsi="Times New Roman" w:eastAsia="Times New Roman" w:cs="Times New Roman"/>
          <w:b w:val="1"/>
          <w:bCs w:val="1"/>
          <w:i w:val="0"/>
          <w:iCs w:val="0"/>
          <w:noProof w:val="0"/>
          <w:sz w:val="24"/>
          <w:szCs w:val="24"/>
          <w:lang w:val="en-US"/>
        </w:rPr>
        <w:t>decoding</w:t>
      </w:r>
      <w:r w:rsidRPr="0499668B" w:rsidR="533A95DC">
        <w:rPr>
          <w:rFonts w:ascii="Times New Roman" w:hAnsi="Times New Roman" w:eastAsia="Times New Roman" w:cs="Times New Roman"/>
          <w:i w:val="0"/>
          <w:iCs w:val="0"/>
          <w:noProof w:val="0"/>
          <w:sz w:val="24"/>
          <w:szCs w:val="24"/>
          <w:lang w:val="en-US"/>
        </w:rPr>
        <w:t xml:space="preserve"> the </w:t>
      </w:r>
      <w:r w:rsidRPr="0499668B" w:rsidR="3180F19D">
        <w:rPr>
          <w:rFonts w:ascii="Times New Roman" w:hAnsi="Times New Roman" w:eastAsia="Times New Roman" w:cs="Times New Roman"/>
          <w:i w:val="0"/>
          <w:iCs w:val="0"/>
          <w:noProof w:val="0"/>
          <w:sz w:val="24"/>
          <w:szCs w:val="24"/>
          <w:lang w:val="en-US"/>
        </w:rPr>
        <w:t>sequence</w:t>
      </w:r>
      <w:r w:rsidRPr="0499668B" w:rsidR="533A95DC">
        <w:rPr>
          <w:rFonts w:ascii="Times New Roman" w:hAnsi="Times New Roman" w:eastAsia="Times New Roman" w:cs="Times New Roman"/>
          <w:i w:val="0"/>
          <w:iCs w:val="0"/>
          <w:noProof w:val="0"/>
          <w:sz w:val="24"/>
          <w:szCs w:val="24"/>
          <w:lang w:val="en-US"/>
        </w:rPr>
        <w:t xml:space="preserve"> of hidden states given the observation sequence. The algorithm uses dynamic programming to compute the maximum likelihood of the entire sequence by recursively calculating the most probable state at each time step.</w:t>
      </w:r>
    </w:p>
    <w:p w:rsidR="533A95DC" w:rsidP="0499668B" w:rsidRDefault="533A95DC" w14:paraId="12C56194" w14:textId="03D0E93A">
      <w:pPr>
        <w:pStyle w:val="Heading4"/>
        <w:spacing w:before="319" w:beforeAutospacing="off" w:after="319" w:afterAutospacing="off" w:line="276" w:lineRule="auto"/>
        <w:jc w:val="both"/>
        <w:rPr>
          <w:rFonts w:ascii="Times New Roman" w:hAnsi="Times New Roman" w:eastAsia="Times New Roman" w:cs="Times New Roman"/>
          <w:b w:val="1"/>
          <w:bCs w:val="1"/>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Steps of the Viterbi Algorithm:</w:t>
      </w:r>
    </w:p>
    <w:p w:rsidR="533A95DC" w:rsidP="0499668B" w:rsidRDefault="533A95DC" w14:paraId="70850A90" w14:textId="548DAB7B">
      <w:pPr>
        <w:pStyle w:val="ListParagraph"/>
        <w:numPr>
          <w:ilvl w:val="0"/>
          <w:numId w:val="7"/>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Initialization</w:t>
      </w:r>
      <w:r w:rsidRPr="0499668B" w:rsidR="533A95DC">
        <w:rPr>
          <w:rFonts w:ascii="Times New Roman" w:hAnsi="Times New Roman" w:eastAsia="Times New Roman" w:cs="Times New Roman"/>
          <w:i w:val="0"/>
          <w:iCs w:val="0"/>
          <w:noProof w:val="0"/>
          <w:sz w:val="24"/>
          <w:szCs w:val="24"/>
          <w:lang w:val="en-US"/>
        </w:rPr>
        <w:t xml:space="preserve">: At time t=1, the probability of each state is computed using the </w:t>
      </w:r>
      <w:r w:rsidRPr="0499668B" w:rsidR="533A95DC">
        <w:rPr>
          <w:rFonts w:ascii="Times New Roman" w:hAnsi="Times New Roman" w:eastAsia="Times New Roman" w:cs="Times New Roman"/>
          <w:i w:val="0"/>
          <w:iCs w:val="0"/>
          <w:noProof w:val="0"/>
          <w:sz w:val="24"/>
          <w:szCs w:val="24"/>
          <w:lang w:val="en-US"/>
        </w:rPr>
        <w:t>initial</w:t>
      </w:r>
      <w:r w:rsidRPr="0499668B" w:rsidR="533A95DC">
        <w:rPr>
          <w:rFonts w:ascii="Times New Roman" w:hAnsi="Times New Roman" w:eastAsia="Times New Roman" w:cs="Times New Roman"/>
          <w:i w:val="0"/>
          <w:iCs w:val="0"/>
          <w:noProof w:val="0"/>
          <w:sz w:val="24"/>
          <w:szCs w:val="24"/>
          <w:lang w:val="en-US"/>
        </w:rPr>
        <w:t xml:space="preserve"> state probabilities (π) and the emission probabilities (B).</w:t>
      </w:r>
    </w:p>
    <w:p w:rsidR="533A95DC" w:rsidP="0499668B" w:rsidRDefault="533A95DC" w14:paraId="4FE49C8F" w14:textId="2A96DD64">
      <w:pPr>
        <w:pStyle w:val="ListParagraph"/>
        <w:numPr>
          <w:ilvl w:val="0"/>
          <w:numId w:val="7"/>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Recursion</w:t>
      </w:r>
      <w:r w:rsidRPr="0499668B" w:rsidR="533A95DC">
        <w:rPr>
          <w:rFonts w:ascii="Times New Roman" w:hAnsi="Times New Roman" w:eastAsia="Times New Roman" w:cs="Times New Roman"/>
          <w:i w:val="0"/>
          <w:iCs w:val="0"/>
          <w:noProof w:val="0"/>
          <w:sz w:val="24"/>
          <w:szCs w:val="24"/>
          <w:lang w:val="en-US"/>
        </w:rPr>
        <w:t xml:space="preserve">: For each </w:t>
      </w:r>
      <w:r w:rsidRPr="0499668B" w:rsidR="533A95DC">
        <w:rPr>
          <w:rFonts w:ascii="Times New Roman" w:hAnsi="Times New Roman" w:eastAsia="Times New Roman" w:cs="Times New Roman"/>
          <w:i w:val="0"/>
          <w:iCs w:val="0"/>
          <w:noProof w:val="0"/>
          <w:sz w:val="24"/>
          <w:szCs w:val="24"/>
          <w:lang w:val="en-US"/>
        </w:rPr>
        <w:t>subsequent</w:t>
      </w:r>
      <w:r w:rsidRPr="0499668B" w:rsidR="533A95DC">
        <w:rPr>
          <w:rFonts w:ascii="Times New Roman" w:hAnsi="Times New Roman" w:eastAsia="Times New Roman" w:cs="Times New Roman"/>
          <w:i w:val="0"/>
          <w:iCs w:val="0"/>
          <w:noProof w:val="0"/>
          <w:sz w:val="24"/>
          <w:szCs w:val="24"/>
          <w:lang w:val="en-US"/>
        </w:rPr>
        <w:t xml:space="preserve"> time step t, the algorithm computes the maximum probability of each state by considering all </w:t>
      </w:r>
      <w:r w:rsidRPr="0499668B" w:rsidR="222E0703">
        <w:rPr>
          <w:rFonts w:ascii="Times New Roman" w:hAnsi="Times New Roman" w:eastAsia="Times New Roman" w:cs="Times New Roman"/>
          <w:i w:val="0"/>
          <w:iCs w:val="0"/>
          <w:noProof w:val="0"/>
          <w:sz w:val="24"/>
          <w:szCs w:val="24"/>
          <w:lang w:val="en-US"/>
        </w:rPr>
        <w:t>transitions</w:t>
      </w:r>
      <w:r w:rsidRPr="0499668B" w:rsidR="533A95DC">
        <w:rPr>
          <w:rFonts w:ascii="Times New Roman" w:hAnsi="Times New Roman" w:eastAsia="Times New Roman" w:cs="Times New Roman"/>
          <w:i w:val="0"/>
          <w:iCs w:val="0"/>
          <w:noProof w:val="0"/>
          <w:sz w:val="24"/>
          <w:szCs w:val="24"/>
          <w:lang w:val="en-US"/>
        </w:rPr>
        <w:t xml:space="preserve"> from </w:t>
      </w:r>
      <w:r w:rsidRPr="0499668B" w:rsidR="533A95DC">
        <w:rPr>
          <w:rFonts w:ascii="Times New Roman" w:hAnsi="Times New Roman" w:eastAsia="Times New Roman" w:cs="Times New Roman"/>
          <w:i w:val="0"/>
          <w:iCs w:val="0"/>
          <w:noProof w:val="0"/>
          <w:sz w:val="24"/>
          <w:szCs w:val="24"/>
          <w:lang w:val="en-US"/>
        </w:rPr>
        <w:t>previous</w:t>
      </w:r>
      <w:r w:rsidRPr="0499668B" w:rsidR="533A95DC">
        <w:rPr>
          <w:rFonts w:ascii="Times New Roman" w:hAnsi="Times New Roman" w:eastAsia="Times New Roman" w:cs="Times New Roman"/>
          <w:i w:val="0"/>
          <w:iCs w:val="0"/>
          <w:noProof w:val="0"/>
          <w:sz w:val="24"/>
          <w:szCs w:val="24"/>
          <w:lang w:val="en-US"/>
        </w:rPr>
        <w:t xml:space="preserve"> states. This is done by combining the </w:t>
      </w:r>
      <w:r w:rsidRPr="0499668B" w:rsidR="533A95DC">
        <w:rPr>
          <w:rFonts w:ascii="Times New Roman" w:hAnsi="Times New Roman" w:eastAsia="Times New Roman" w:cs="Times New Roman"/>
          <w:i w:val="0"/>
          <w:iCs w:val="0"/>
          <w:noProof w:val="0"/>
          <w:sz w:val="24"/>
          <w:szCs w:val="24"/>
          <w:lang w:val="en-US"/>
        </w:rPr>
        <w:t>previous</w:t>
      </w:r>
      <w:r w:rsidRPr="0499668B" w:rsidR="533A95DC">
        <w:rPr>
          <w:rFonts w:ascii="Times New Roman" w:hAnsi="Times New Roman" w:eastAsia="Times New Roman" w:cs="Times New Roman"/>
          <w:i w:val="0"/>
          <w:iCs w:val="0"/>
          <w:noProof w:val="0"/>
          <w:sz w:val="24"/>
          <w:szCs w:val="24"/>
          <w:lang w:val="en-US"/>
        </w:rPr>
        <w:t xml:space="preserve"> state’s probability and the transition probability.</w:t>
      </w:r>
    </w:p>
    <w:p w:rsidR="533A95DC" w:rsidP="0499668B" w:rsidRDefault="533A95DC" w14:paraId="6DBF8322" w14:textId="26E14245">
      <w:pPr>
        <w:pStyle w:val="ListParagraph"/>
        <w:numPr>
          <w:ilvl w:val="0"/>
          <w:numId w:val="7"/>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Termination</w:t>
      </w:r>
      <w:r w:rsidRPr="0499668B" w:rsidR="533A95DC">
        <w:rPr>
          <w:rFonts w:ascii="Times New Roman" w:hAnsi="Times New Roman" w:eastAsia="Times New Roman" w:cs="Times New Roman"/>
          <w:i w:val="0"/>
          <w:iCs w:val="0"/>
          <w:noProof w:val="0"/>
          <w:sz w:val="24"/>
          <w:szCs w:val="24"/>
          <w:lang w:val="en-US"/>
        </w:rPr>
        <w:t xml:space="preserve">: After processing all </w:t>
      </w:r>
      <w:bookmarkStart w:name="_Int_xTsPhNoa" w:id="1259724639"/>
      <w:r w:rsidRPr="0499668B" w:rsidR="533A95DC">
        <w:rPr>
          <w:rFonts w:ascii="Times New Roman" w:hAnsi="Times New Roman" w:eastAsia="Times New Roman" w:cs="Times New Roman"/>
          <w:i w:val="0"/>
          <w:iCs w:val="0"/>
          <w:noProof w:val="0"/>
          <w:sz w:val="24"/>
          <w:szCs w:val="24"/>
          <w:lang w:val="en-US"/>
        </w:rPr>
        <w:t>time frames</w:t>
      </w:r>
      <w:bookmarkEnd w:id="1259724639"/>
      <w:r w:rsidRPr="0499668B" w:rsidR="533A95DC">
        <w:rPr>
          <w:rFonts w:ascii="Times New Roman" w:hAnsi="Times New Roman" w:eastAsia="Times New Roman" w:cs="Times New Roman"/>
          <w:i w:val="0"/>
          <w:iCs w:val="0"/>
          <w:noProof w:val="0"/>
          <w:sz w:val="24"/>
          <w:szCs w:val="24"/>
          <w:lang w:val="en-US"/>
        </w:rPr>
        <w:t xml:space="preserve">, the algorithm selects the state with the highest probability at the final </w:t>
      </w:r>
      <w:bookmarkStart w:name="_Int_HU1qMnbN" w:id="966407739"/>
      <w:r w:rsidRPr="0499668B" w:rsidR="533A95DC">
        <w:rPr>
          <w:rFonts w:ascii="Times New Roman" w:hAnsi="Times New Roman" w:eastAsia="Times New Roman" w:cs="Times New Roman"/>
          <w:i w:val="0"/>
          <w:iCs w:val="0"/>
          <w:noProof w:val="0"/>
          <w:sz w:val="24"/>
          <w:szCs w:val="24"/>
          <w:lang w:val="en-US"/>
        </w:rPr>
        <w:t>time frame</w:t>
      </w:r>
      <w:bookmarkEnd w:id="966407739"/>
      <w:r w:rsidRPr="0499668B" w:rsidR="533A95DC">
        <w:rPr>
          <w:rFonts w:ascii="Times New Roman" w:hAnsi="Times New Roman" w:eastAsia="Times New Roman" w:cs="Times New Roman"/>
          <w:i w:val="0"/>
          <w:iCs w:val="0"/>
          <w:noProof w:val="0"/>
          <w:sz w:val="24"/>
          <w:szCs w:val="24"/>
          <w:lang w:val="en-US"/>
        </w:rPr>
        <w:t>.</w:t>
      </w:r>
    </w:p>
    <w:p w:rsidR="533A95DC" w:rsidP="0499668B" w:rsidRDefault="533A95DC" w14:paraId="46FD2D66" w14:textId="04B7748D">
      <w:pPr>
        <w:pStyle w:val="ListParagraph"/>
        <w:numPr>
          <w:ilvl w:val="0"/>
          <w:numId w:val="7"/>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Backtracking</w:t>
      </w:r>
      <w:r w:rsidRPr="0499668B" w:rsidR="533A95DC">
        <w:rPr>
          <w:rFonts w:ascii="Times New Roman" w:hAnsi="Times New Roman" w:eastAsia="Times New Roman" w:cs="Times New Roman"/>
          <w:i w:val="0"/>
          <w:iCs w:val="0"/>
          <w:noProof w:val="0"/>
          <w:sz w:val="24"/>
          <w:szCs w:val="24"/>
          <w:lang w:val="en-US"/>
        </w:rPr>
        <w:t xml:space="preserve">: The </w:t>
      </w:r>
      <w:r w:rsidRPr="0499668B" w:rsidR="5D01A2E0">
        <w:rPr>
          <w:rFonts w:ascii="Times New Roman" w:hAnsi="Times New Roman" w:eastAsia="Times New Roman" w:cs="Times New Roman"/>
          <w:i w:val="0"/>
          <w:iCs w:val="0"/>
          <w:noProof w:val="0"/>
          <w:sz w:val="24"/>
          <w:szCs w:val="24"/>
          <w:lang w:val="en-US"/>
        </w:rPr>
        <w:t>state</w:t>
      </w:r>
      <w:r w:rsidRPr="0499668B" w:rsidR="533A95DC">
        <w:rPr>
          <w:rFonts w:ascii="Times New Roman" w:hAnsi="Times New Roman" w:eastAsia="Times New Roman" w:cs="Times New Roman"/>
          <w:i w:val="0"/>
          <w:iCs w:val="0"/>
          <w:noProof w:val="0"/>
          <w:sz w:val="24"/>
          <w:szCs w:val="24"/>
          <w:lang w:val="en-US"/>
        </w:rPr>
        <w:t xml:space="preserve"> sequence is traced back using the </w:t>
      </w:r>
      <w:r w:rsidRPr="0499668B" w:rsidR="5237420B">
        <w:rPr>
          <w:rFonts w:ascii="Times New Roman" w:hAnsi="Times New Roman" w:eastAsia="Times New Roman" w:cs="Times New Roman"/>
          <w:i w:val="0"/>
          <w:iCs w:val="0"/>
          <w:noProof w:val="0"/>
          <w:sz w:val="24"/>
          <w:szCs w:val="24"/>
          <w:lang w:val="en-US"/>
        </w:rPr>
        <w:t>back pointer</w:t>
      </w:r>
      <w:r w:rsidRPr="0499668B" w:rsidR="533A95DC">
        <w:rPr>
          <w:rFonts w:ascii="Times New Roman" w:hAnsi="Times New Roman" w:eastAsia="Times New Roman" w:cs="Times New Roman"/>
          <w:i w:val="0"/>
          <w:iCs w:val="0"/>
          <w:noProof w:val="0"/>
          <w:sz w:val="24"/>
          <w:szCs w:val="24"/>
          <w:lang w:val="en-US"/>
        </w:rPr>
        <w:t xml:space="preserve"> matrix, which keeps track of the state transitions that led to the </w:t>
      </w:r>
      <w:r w:rsidRPr="0499668B" w:rsidR="533A95DC">
        <w:rPr>
          <w:rFonts w:ascii="Times New Roman" w:hAnsi="Times New Roman" w:eastAsia="Times New Roman" w:cs="Times New Roman"/>
          <w:i w:val="0"/>
          <w:iCs w:val="0"/>
          <w:noProof w:val="0"/>
          <w:sz w:val="24"/>
          <w:szCs w:val="24"/>
          <w:lang w:val="en-US"/>
        </w:rPr>
        <w:t>optimal</w:t>
      </w:r>
      <w:r w:rsidRPr="0499668B" w:rsidR="533A95DC">
        <w:rPr>
          <w:rFonts w:ascii="Times New Roman" w:hAnsi="Times New Roman" w:eastAsia="Times New Roman" w:cs="Times New Roman"/>
          <w:i w:val="0"/>
          <w:iCs w:val="0"/>
          <w:noProof w:val="0"/>
          <w:sz w:val="24"/>
          <w:szCs w:val="24"/>
          <w:lang w:val="en-US"/>
        </w:rPr>
        <w:t xml:space="preserve"> path.</w:t>
      </w:r>
    </w:p>
    <w:p w:rsidR="533A95DC" w:rsidP="0499668B" w:rsidRDefault="533A95DC" w14:paraId="0438495C" w14:textId="5838BFF3">
      <w:pPr>
        <w:pStyle w:val="Heading4"/>
        <w:spacing w:before="319" w:beforeAutospacing="off" w:after="319" w:afterAutospacing="off" w:line="276" w:lineRule="auto"/>
        <w:jc w:val="both"/>
        <w:rPr>
          <w:rFonts w:ascii="Times New Roman" w:hAnsi="Times New Roman" w:eastAsia="Times New Roman" w:cs="Times New Roman"/>
          <w:b w:val="1"/>
          <w:bCs w:val="1"/>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Numerical Stability:</w:t>
      </w:r>
    </w:p>
    <w:p w:rsidR="533A95DC" w:rsidP="0499668B" w:rsidRDefault="533A95DC" w14:paraId="4C500EB0" w14:textId="77157ED6">
      <w:pPr>
        <w:pStyle w:val="ListParagraph"/>
        <w:numPr>
          <w:ilvl w:val="0"/>
          <w:numId w:val="8"/>
        </w:numPr>
        <w:spacing w:before="0" w:beforeAutospacing="off" w:after="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i w:val="0"/>
          <w:iCs w:val="0"/>
          <w:noProof w:val="0"/>
          <w:sz w:val="24"/>
          <w:szCs w:val="24"/>
          <w:lang w:val="en-US"/>
        </w:rPr>
        <w:t xml:space="preserve">To avoid </w:t>
      </w:r>
      <w:r w:rsidRPr="0499668B" w:rsidR="533A95DC">
        <w:rPr>
          <w:rFonts w:ascii="Times New Roman" w:hAnsi="Times New Roman" w:eastAsia="Times New Roman" w:cs="Times New Roman"/>
          <w:b w:val="1"/>
          <w:bCs w:val="1"/>
          <w:i w:val="0"/>
          <w:iCs w:val="0"/>
          <w:noProof w:val="0"/>
          <w:sz w:val="24"/>
          <w:szCs w:val="24"/>
          <w:lang w:val="en-US"/>
        </w:rPr>
        <w:t>underflow</w:t>
      </w:r>
      <w:r w:rsidRPr="0499668B" w:rsidR="533A95DC">
        <w:rPr>
          <w:rFonts w:ascii="Times New Roman" w:hAnsi="Times New Roman" w:eastAsia="Times New Roman" w:cs="Times New Roman"/>
          <w:i w:val="0"/>
          <w:iCs w:val="0"/>
          <w:noProof w:val="0"/>
          <w:sz w:val="24"/>
          <w:szCs w:val="24"/>
          <w:lang w:val="en-US"/>
        </w:rPr>
        <w:t xml:space="preserve"> issues, probabilities are represented in logarithmic space. This ensures that the product of small probabilities does not result in numerical errors. Instead of multiplying probabilities, we add their logarithms.</w:t>
      </w:r>
    </w:p>
    <w:p w:rsidR="0499668B" w:rsidP="0499668B" w:rsidRDefault="0499668B" w14:paraId="3CA4A5C9" w14:textId="029BFF94">
      <w:pPr>
        <w:pStyle w:val="Normal"/>
        <w:spacing w:before="240" w:beforeAutospacing="off" w:after="240" w:afterAutospacing="off" w:line="276" w:lineRule="auto"/>
        <w:ind w:left="0"/>
        <w:jc w:val="both"/>
        <w:rPr>
          <w:rFonts w:ascii="Times New Roman" w:hAnsi="Times New Roman" w:eastAsia="Times New Roman" w:cs="Times New Roman"/>
          <w:i w:val="0"/>
          <w:iCs w:val="0"/>
        </w:rPr>
      </w:pPr>
    </w:p>
    <w:p w:rsidR="533A95DC" w:rsidP="0499668B" w:rsidRDefault="533A95DC" w14:paraId="550A6AEE" w14:textId="76BC870B">
      <w:pPr>
        <w:pStyle w:val="Heading3"/>
        <w:spacing w:before="281" w:beforeAutospacing="off" w:after="281" w:afterAutospacing="off" w:line="276" w:lineRule="auto"/>
        <w:jc w:val="both"/>
        <w:rPr>
          <w:rFonts w:ascii="Times New Roman" w:hAnsi="Times New Roman" w:eastAsia="Times New Roman" w:cs="Times New Roman"/>
          <w:b w:val="1"/>
          <w:bCs w:val="1"/>
          <w:i w:val="0"/>
          <w:iCs w:val="0"/>
          <w:noProof w:val="0"/>
          <w:sz w:val="28"/>
          <w:szCs w:val="28"/>
          <w:lang w:val="en-US"/>
        </w:rPr>
      </w:pPr>
      <w:r w:rsidRPr="0499668B" w:rsidR="533A95DC">
        <w:rPr>
          <w:rFonts w:ascii="Times New Roman" w:hAnsi="Times New Roman" w:eastAsia="Times New Roman" w:cs="Times New Roman"/>
          <w:b w:val="1"/>
          <w:bCs w:val="1"/>
          <w:i w:val="0"/>
          <w:iCs w:val="0"/>
          <w:noProof w:val="0"/>
          <w:sz w:val="28"/>
          <w:szCs w:val="28"/>
          <w:lang w:val="en-US"/>
        </w:rPr>
        <w:t>2.4 Evaluation</w:t>
      </w:r>
    </w:p>
    <w:p w:rsidR="533A95DC" w:rsidP="0499668B" w:rsidRDefault="533A95DC" w14:paraId="4B952E5F" w14:textId="1679E059">
      <w:p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i w:val="0"/>
          <w:iCs w:val="0"/>
          <w:noProof w:val="0"/>
          <w:sz w:val="24"/>
          <w:szCs w:val="24"/>
          <w:lang w:val="en-US"/>
        </w:rPr>
        <w:t>To assess the performance of the speech recognizer, two evaluation metrics are used:</w:t>
      </w:r>
    </w:p>
    <w:p w:rsidR="533A95DC" w:rsidP="0499668B" w:rsidRDefault="533A95DC" w14:paraId="21756A2D" w14:textId="4A232AC5">
      <w:pPr>
        <w:pStyle w:val="ListParagraph"/>
        <w:numPr>
          <w:ilvl w:val="0"/>
          <w:numId w:val="9"/>
        </w:num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Recognition Error Rate (RER)</w:t>
      </w:r>
      <w:r w:rsidRPr="0499668B" w:rsidR="533A95DC">
        <w:rPr>
          <w:rFonts w:ascii="Times New Roman" w:hAnsi="Times New Roman" w:eastAsia="Times New Roman" w:cs="Times New Roman"/>
          <w:i w:val="0"/>
          <w:iCs w:val="0"/>
          <w:noProof w:val="0"/>
          <w:sz w:val="24"/>
          <w:szCs w:val="24"/>
          <w:lang w:val="en-US"/>
        </w:rPr>
        <w:t>: This is the percentage of misclassified predictions in the test set compared to the ground truth. The formula for RER is:</w:t>
      </w:r>
    </w:p>
    <w:p w:rsidR="533A95DC" w:rsidP="0499668B" w:rsidRDefault="533A95DC" w14:paraId="2DA57F11" w14:textId="6A7A42C7">
      <w:pPr>
        <w:pStyle w:val="Normal"/>
        <w:spacing w:before="0" w:beforeAutospacing="off" w:after="0" w:afterAutospacing="off" w:line="276" w:lineRule="auto"/>
        <w:jc w:val="both"/>
        <w:rPr>
          <w:rFonts w:ascii="Times New Roman" w:hAnsi="Times New Roman" w:eastAsia="Times New Roman" w:cs="Times New Roman"/>
          <w:i w:val="0"/>
          <w:iCs w:val="0"/>
        </w:rPr>
      </w:pPr>
      <w:r w:rsidR="533A95DC">
        <w:drawing>
          <wp:inline wp14:editId="3F19E513" wp14:anchorId="79C99C94">
            <wp:extent cx="4820324" cy="657317"/>
            <wp:effectExtent l="0" t="0" r="0" b="0"/>
            <wp:docPr id="1444066324" name="" title=""/>
            <wp:cNvGraphicFramePr>
              <a:graphicFrameLocks noChangeAspect="1"/>
            </wp:cNvGraphicFramePr>
            <a:graphic>
              <a:graphicData uri="http://schemas.openxmlformats.org/drawingml/2006/picture">
                <pic:pic>
                  <pic:nvPicPr>
                    <pic:cNvPr id="0" name=""/>
                    <pic:cNvPicPr/>
                  </pic:nvPicPr>
                  <pic:blipFill>
                    <a:blip r:embed="Ra870d07df2a846d3">
                      <a:extLst>
                        <a:ext xmlns:a="http://schemas.openxmlformats.org/drawingml/2006/main" uri="{28A0092B-C50C-407E-A947-70E740481C1C}">
                          <a14:useLocalDpi val="0"/>
                        </a:ext>
                      </a:extLst>
                    </a:blip>
                    <a:stretch>
                      <a:fillRect/>
                    </a:stretch>
                  </pic:blipFill>
                  <pic:spPr>
                    <a:xfrm>
                      <a:off x="0" y="0"/>
                      <a:ext cx="4820324" cy="657317"/>
                    </a:xfrm>
                    <a:prstGeom prst="rect">
                      <a:avLst/>
                    </a:prstGeom>
                  </pic:spPr>
                </pic:pic>
              </a:graphicData>
            </a:graphic>
          </wp:inline>
        </w:drawing>
      </w:r>
    </w:p>
    <w:p w:rsidR="533A95DC" w:rsidP="0499668B" w:rsidRDefault="533A95DC" w14:paraId="58AAA1B5" w14:textId="37A64049">
      <w:pPr>
        <w:pStyle w:val="ListParagraph"/>
        <w:numPr>
          <w:ilvl w:val="0"/>
          <w:numId w:val="9"/>
        </w:numPr>
        <w:spacing w:before="240" w:beforeAutospacing="off" w:after="240" w:afterAutospacing="off" w:line="276" w:lineRule="auto"/>
        <w:jc w:val="both"/>
        <w:rPr>
          <w:rFonts w:ascii="Times New Roman" w:hAnsi="Times New Roman" w:eastAsia="Times New Roman" w:cs="Times New Roman"/>
          <w:i w:val="0"/>
          <w:iCs w:val="0"/>
          <w:noProof w:val="0"/>
          <w:sz w:val="24"/>
          <w:szCs w:val="24"/>
          <w:lang w:val="en-US"/>
        </w:rPr>
      </w:pPr>
      <w:r w:rsidRPr="0499668B" w:rsidR="533A95DC">
        <w:rPr>
          <w:rFonts w:ascii="Times New Roman" w:hAnsi="Times New Roman" w:eastAsia="Times New Roman" w:cs="Times New Roman"/>
          <w:b w:val="1"/>
          <w:bCs w:val="1"/>
          <w:i w:val="0"/>
          <w:iCs w:val="0"/>
          <w:noProof w:val="0"/>
          <w:sz w:val="24"/>
          <w:szCs w:val="24"/>
          <w:lang w:val="en-US"/>
        </w:rPr>
        <w:t>Confusion Matrix</w:t>
      </w:r>
      <w:r w:rsidRPr="0499668B" w:rsidR="533A95DC">
        <w:rPr>
          <w:rFonts w:ascii="Times New Roman" w:hAnsi="Times New Roman" w:eastAsia="Times New Roman" w:cs="Times New Roman"/>
          <w:i w:val="0"/>
          <w:iCs w:val="0"/>
          <w:noProof w:val="0"/>
          <w:sz w:val="24"/>
          <w:szCs w:val="24"/>
          <w:lang w:val="en-US"/>
        </w:rPr>
        <w:t xml:space="preserve">: A confusion matrix is a table used to describe the performance of a classification model. Each row </w:t>
      </w:r>
      <w:r w:rsidRPr="0499668B" w:rsidR="533A95DC">
        <w:rPr>
          <w:rFonts w:ascii="Times New Roman" w:hAnsi="Times New Roman" w:eastAsia="Times New Roman" w:cs="Times New Roman"/>
          <w:i w:val="0"/>
          <w:iCs w:val="0"/>
          <w:noProof w:val="0"/>
          <w:sz w:val="24"/>
          <w:szCs w:val="24"/>
          <w:lang w:val="en-US"/>
        </w:rPr>
        <w:t>represents</w:t>
      </w:r>
      <w:r w:rsidRPr="0499668B" w:rsidR="533A95DC">
        <w:rPr>
          <w:rFonts w:ascii="Times New Roman" w:hAnsi="Times New Roman" w:eastAsia="Times New Roman" w:cs="Times New Roman"/>
          <w:i w:val="0"/>
          <w:iCs w:val="0"/>
          <w:noProof w:val="0"/>
          <w:sz w:val="24"/>
          <w:szCs w:val="24"/>
          <w:lang w:val="en-US"/>
        </w:rPr>
        <w:t xml:space="preserve"> the true labels, while each column </w:t>
      </w:r>
      <w:r w:rsidRPr="0499668B" w:rsidR="533A95DC">
        <w:rPr>
          <w:rFonts w:ascii="Times New Roman" w:hAnsi="Times New Roman" w:eastAsia="Times New Roman" w:cs="Times New Roman"/>
          <w:i w:val="0"/>
          <w:iCs w:val="0"/>
          <w:noProof w:val="0"/>
          <w:sz w:val="24"/>
          <w:szCs w:val="24"/>
          <w:lang w:val="en-US"/>
        </w:rPr>
        <w:t>represents</w:t>
      </w:r>
      <w:r w:rsidRPr="0499668B" w:rsidR="533A95DC">
        <w:rPr>
          <w:rFonts w:ascii="Times New Roman" w:hAnsi="Times New Roman" w:eastAsia="Times New Roman" w:cs="Times New Roman"/>
          <w:i w:val="0"/>
          <w:iCs w:val="0"/>
          <w:noProof w:val="0"/>
          <w:sz w:val="24"/>
          <w:szCs w:val="24"/>
          <w:lang w:val="en-US"/>
        </w:rPr>
        <w:t xml:space="preserve"> the predicted labels. It helps visualize the types of misclassifications made by the model.</w:t>
      </w:r>
    </w:p>
    <w:p w:rsidR="0499668B" w:rsidP="0499668B" w:rsidRDefault="0499668B" w14:paraId="75D168CC" w14:textId="3AE9165B">
      <w:pPr>
        <w:pStyle w:val="Normal"/>
        <w:spacing w:line="276" w:lineRule="auto"/>
        <w:jc w:val="both"/>
        <w:rPr>
          <w:rFonts w:ascii="Times New Roman" w:hAnsi="Times New Roman" w:eastAsia="Times New Roman" w:cs="Times New Roman"/>
          <w:b w:val="1"/>
          <w:bCs w:val="1"/>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TsPhNoa" int2:invalidationBookmarkName="" int2:hashCode="pu9CJQMSPFjCI2" int2:id="aSsGLgD4">
      <int2:state int2:type="AugLoop_Text_Critique" int2:value="Rejected"/>
    </int2:bookmark>
    <int2:bookmark int2:bookmarkName="_Int_HU1qMnbN" int2:invalidationBookmarkName="" int2:hashCode="bIcFV/0DrrDvvp" int2:id="2VuxO78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7a77c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7f97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8183d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cca6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efa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457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e22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ba7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c853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27395E"/>
    <w:rsid w:val="01A50D78"/>
    <w:rsid w:val="027217B2"/>
    <w:rsid w:val="03EF2528"/>
    <w:rsid w:val="041AFBD9"/>
    <w:rsid w:val="0499668B"/>
    <w:rsid w:val="11AE8811"/>
    <w:rsid w:val="1423D559"/>
    <w:rsid w:val="156A3453"/>
    <w:rsid w:val="222E0703"/>
    <w:rsid w:val="23181E0E"/>
    <w:rsid w:val="2527FBBB"/>
    <w:rsid w:val="26C2BC63"/>
    <w:rsid w:val="311D8BC7"/>
    <w:rsid w:val="3180F19D"/>
    <w:rsid w:val="333B6AFA"/>
    <w:rsid w:val="368F1364"/>
    <w:rsid w:val="369C7475"/>
    <w:rsid w:val="3AEA32A0"/>
    <w:rsid w:val="3FA97830"/>
    <w:rsid w:val="409F1F4D"/>
    <w:rsid w:val="42E345B1"/>
    <w:rsid w:val="45081066"/>
    <w:rsid w:val="48269815"/>
    <w:rsid w:val="51B665D8"/>
    <w:rsid w:val="5237420B"/>
    <w:rsid w:val="533A95DC"/>
    <w:rsid w:val="586201CC"/>
    <w:rsid w:val="592F823A"/>
    <w:rsid w:val="5D01A2E0"/>
    <w:rsid w:val="626D1248"/>
    <w:rsid w:val="65EE83BA"/>
    <w:rsid w:val="6D0BEBD1"/>
    <w:rsid w:val="78D6484F"/>
    <w:rsid w:val="7E27395E"/>
    <w:rsid w:val="7FF0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B6EB"/>
  <w15:chartTrackingRefBased/>
  <w15:docId w15:val="{4C771F75-3447-44C9-B246-0CE56B0E65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870d07df2a846d3" /><Relationship Type="http://schemas.microsoft.com/office/2020/10/relationships/intelligence" Target="intelligence2.xml" Id="Rc91551a516c04f33" /><Relationship Type="http://schemas.openxmlformats.org/officeDocument/2006/relationships/numbering" Target="numbering.xml" Id="Rfdc9f416c2554a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2024-12-05T14:45:54.4419552Z</dcterms:created>
  <dcterms:modified xsi:type="dcterms:W3CDTF">2024-12-05T15:35:43.7373610Z</dcterms:modified>
  <dc:creator>Sequeira, Jaison Baptist (PG/T - Comp Sci &amp; Elec Eng)</dc:creator>
  <lastModifiedBy>Sequeira, Jaison Baptist (PG/T - Comp Sci &amp; Elec Eng)</lastModifiedBy>
</coreProperties>
</file>