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33C1" w14:textId="13C744D7" w:rsidR="00323869" w:rsidRDefault="00323869">
      <w:pPr>
        <w:pStyle w:val="1"/>
        <w:tabs>
          <w:tab w:val="left" w:pos="0"/>
        </w:tabs>
      </w:pPr>
      <w:r>
        <w:t xml:space="preserve">Лабораторная работа № </w:t>
      </w:r>
      <w:proofErr w:type="gramStart"/>
      <w:r w:rsidR="009D1B0E" w:rsidRPr="009D1B0E">
        <w:t>3</w:t>
      </w:r>
      <w:r w:rsidR="00726A1B">
        <w:t xml:space="preserve">  ПАСОИБ</w:t>
      </w:r>
      <w:proofErr w:type="gramEnd"/>
      <w:r>
        <w:t xml:space="preserve"> – </w:t>
      </w:r>
      <w:r w:rsidR="006C62A4">
        <w:t>весна 20</w:t>
      </w:r>
      <w:r w:rsidR="00726A1B">
        <w:t>2</w:t>
      </w:r>
      <w:r w:rsidR="00A822BC" w:rsidRPr="00A822BC">
        <w:t>1</w:t>
      </w:r>
      <w:r>
        <w:t xml:space="preserve"> г.</w:t>
      </w:r>
    </w:p>
    <w:tbl>
      <w:tblPr>
        <w:tblW w:w="110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9"/>
        <w:gridCol w:w="914"/>
        <w:gridCol w:w="4536"/>
        <w:gridCol w:w="1501"/>
        <w:gridCol w:w="2301"/>
      </w:tblGrid>
      <w:tr w:rsidR="00323869" w14:paraId="7D923183" w14:textId="77777777" w:rsidTr="004E234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B46CF" w14:textId="77777777" w:rsidR="00323869" w:rsidRDefault="00323869">
            <w:pPr>
              <w:snapToGrid w:val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Фамилия И.О.</w:t>
            </w:r>
          </w:p>
        </w:tc>
        <w:tc>
          <w:tcPr>
            <w:tcW w:w="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848EA" w14:textId="40698510" w:rsidR="00323869" w:rsidRDefault="004E2347">
            <w:pPr>
              <w:snapToGrid w:val="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Гасанов </w:t>
            </w:r>
            <w:proofErr w:type="gramStart"/>
            <w:r>
              <w:rPr>
                <w:b/>
                <w:i/>
                <w:sz w:val="32"/>
              </w:rPr>
              <w:t>Э.А.</w:t>
            </w:r>
            <w:proofErr w:type="gram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2316B" w14:textId="77777777" w:rsidR="00323869" w:rsidRDefault="00323869">
            <w:pPr>
              <w:pStyle w:val="2"/>
              <w:tabs>
                <w:tab w:val="left" w:pos="0"/>
              </w:tabs>
              <w:snapToGrid w:val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Группа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ABD1" w14:textId="452778FD" w:rsidR="00323869" w:rsidRPr="004E2347" w:rsidRDefault="004E2347">
            <w:pPr>
              <w:snapToGrid w:val="0"/>
              <w:rPr>
                <w:b/>
                <w:i/>
                <w:sz w:val="32"/>
                <w:lang w:val="en-US"/>
              </w:rPr>
            </w:pPr>
            <w:r w:rsidRPr="004E2347">
              <w:rPr>
                <w:b/>
                <w:i/>
                <w:sz w:val="32"/>
                <w:lang w:val="en-US"/>
              </w:rPr>
              <w:t>4851003/70801</w:t>
            </w:r>
          </w:p>
        </w:tc>
      </w:tr>
      <w:tr w:rsidR="00323869" w14:paraId="6DBE5670" w14:textId="77777777" w:rsidTr="00032055">
        <w:trPr>
          <w:cantSplit/>
          <w:trHeight w:val="5512"/>
        </w:trPr>
        <w:tc>
          <w:tcPr>
            <w:tcW w:w="1106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AE23" w14:textId="77777777" w:rsidR="00BE0C30" w:rsidRDefault="009D1B0E" w:rsidP="00FB6DAE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Вариант 3.</w:t>
            </w:r>
          </w:p>
          <w:p w14:paraId="59E5B4FD" w14:textId="4B91E565" w:rsidR="009D1B0E" w:rsidRPr="003E705B" w:rsidRDefault="009D1B0E" w:rsidP="00017C92">
            <w:pPr>
              <w:suppressAutoHyphens w:val="0"/>
              <w:spacing w:line="360" w:lineRule="auto"/>
              <w:ind w:firstLine="709"/>
              <w:rPr>
                <w:bCs/>
                <w:iCs/>
                <w:sz w:val="28"/>
                <w:szCs w:val="28"/>
                <w:lang w:eastAsia="ru-RU"/>
              </w:rPr>
            </w:pPr>
            <w:r w:rsidRPr="003E705B">
              <w:rPr>
                <w:noProof/>
                <w:sz w:val="26"/>
                <w:szCs w:val="26"/>
              </w:rPr>
              <w:t xml:space="preserve"> </w:t>
            </w:r>
            <w:r w:rsidRPr="003E705B">
              <w:rPr>
                <w:noProof/>
                <w:sz w:val="28"/>
                <w:szCs w:val="28"/>
              </w:rPr>
              <w:t xml:space="preserve">Лабораторная выполнялась на </w:t>
            </w:r>
            <w:r w:rsidRPr="00017C92">
              <w:rPr>
                <w:bCs/>
                <w:iCs/>
                <w:sz w:val="28"/>
                <w:szCs w:val="28"/>
                <w:lang w:val="en-US" w:eastAsia="ru-RU"/>
              </w:rPr>
              <w:t>OS</w:t>
            </w:r>
            <w:r w:rsidRPr="00017C92">
              <w:rPr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017C92">
              <w:rPr>
                <w:bCs/>
                <w:iCs/>
                <w:sz w:val="28"/>
                <w:szCs w:val="28"/>
                <w:lang w:val="en-US" w:eastAsia="ru-RU"/>
              </w:rPr>
              <w:t>Kali</w:t>
            </w:r>
            <w:r w:rsidRPr="00017C92">
              <w:rPr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017C92">
              <w:rPr>
                <w:bCs/>
                <w:iCs/>
                <w:sz w:val="28"/>
                <w:szCs w:val="28"/>
                <w:lang w:val="en-US" w:eastAsia="ru-RU"/>
              </w:rPr>
              <w:t>Linux</w:t>
            </w:r>
            <w:r w:rsidRPr="00017C92">
              <w:rPr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017C92">
              <w:rPr>
                <w:bCs/>
                <w:iCs/>
                <w:sz w:val="28"/>
                <w:szCs w:val="28"/>
                <w:lang w:val="en-US" w:eastAsia="ru-RU"/>
              </w:rPr>
              <w:t>x</w:t>
            </w:r>
            <w:r w:rsidRPr="00017C92">
              <w:rPr>
                <w:bCs/>
                <w:iCs/>
                <w:sz w:val="28"/>
                <w:szCs w:val="28"/>
                <w:lang w:eastAsia="ru-RU"/>
              </w:rPr>
              <w:t>64</w:t>
            </w:r>
            <w:r w:rsidRPr="003E705B">
              <w:rPr>
                <w:bCs/>
                <w:i/>
                <w:sz w:val="28"/>
                <w:szCs w:val="28"/>
                <w:lang w:eastAsia="ru-RU"/>
              </w:rPr>
              <w:t xml:space="preserve">, </w:t>
            </w:r>
            <w:r w:rsidRPr="00017C92">
              <w:rPr>
                <w:bCs/>
                <w:iCs/>
                <w:sz w:val="28"/>
                <w:szCs w:val="28"/>
                <w:lang w:eastAsia="ru-RU"/>
              </w:rPr>
              <w:t xml:space="preserve">где была установлена </w:t>
            </w:r>
            <w:r w:rsidRPr="00017C92">
              <w:rPr>
                <w:bCs/>
                <w:iCs/>
                <w:sz w:val="28"/>
                <w:szCs w:val="28"/>
                <w:lang w:val="en-US" w:eastAsia="ru-RU"/>
              </w:rPr>
              <w:t>Snort</w:t>
            </w:r>
            <w:r w:rsidRPr="00017C92">
              <w:rPr>
                <w:bCs/>
                <w:iCs/>
                <w:sz w:val="28"/>
                <w:szCs w:val="28"/>
                <w:lang w:eastAsia="ru-RU"/>
              </w:rPr>
              <w:t xml:space="preserve"> 2.8.15</w:t>
            </w:r>
            <w:r w:rsidR="00BE0C30" w:rsidRPr="003E705B">
              <w:rPr>
                <w:bCs/>
                <w:i/>
                <w:sz w:val="28"/>
                <w:szCs w:val="28"/>
                <w:lang w:eastAsia="ru-RU"/>
              </w:rPr>
              <w:t xml:space="preserve">. </w:t>
            </w:r>
            <w:r w:rsidR="00BE0C30" w:rsidRPr="003E705B">
              <w:rPr>
                <w:bCs/>
                <w:iCs/>
                <w:sz w:val="28"/>
                <w:szCs w:val="28"/>
                <w:lang w:eastAsia="ru-RU"/>
              </w:rPr>
              <w:t>Адреса и порты исследуемых веб-серверов приведены в таблице 1.</w:t>
            </w:r>
          </w:p>
          <w:p w14:paraId="00C174C6" w14:textId="327B3681" w:rsidR="009D1B0E" w:rsidRDefault="009D1B0E" w:rsidP="009D1B0E">
            <w:pPr>
              <w:jc w:val="center"/>
              <w:rPr>
                <w:noProof/>
                <w:sz w:val="26"/>
                <w:szCs w:val="26"/>
              </w:rPr>
            </w:pPr>
            <w:r w:rsidRPr="003E705B">
              <w:rPr>
                <w:noProof/>
                <w:sz w:val="26"/>
                <w:szCs w:val="26"/>
              </w:rPr>
              <w:t>Таблица 1 – Адреса веб-серверов и их порты</w:t>
            </w:r>
            <w:r w:rsidR="00EF2C21">
              <w:rPr>
                <w:noProof/>
                <w:sz w:val="26"/>
                <w:szCs w:val="26"/>
              </w:rPr>
              <w:t>.</w:t>
            </w:r>
          </w:p>
          <w:p w14:paraId="3BE6BEEB" w14:textId="77777777" w:rsidR="00EF2C21" w:rsidRPr="003E705B" w:rsidRDefault="00EF2C21" w:rsidP="009D1B0E">
            <w:pPr>
              <w:jc w:val="center"/>
              <w:rPr>
                <w:noProof/>
                <w:sz w:val="26"/>
                <w:szCs w:val="26"/>
              </w:rPr>
            </w:pPr>
          </w:p>
          <w:tbl>
            <w:tblPr>
              <w:tblStyle w:val="a6"/>
              <w:tblW w:w="5000" w:type="pct"/>
              <w:jc w:val="center"/>
              <w:tblInd w:w="0" w:type="dxa"/>
              <w:tblLayout w:type="fixed"/>
              <w:tblLook w:val="0020" w:firstRow="1" w:lastRow="0" w:firstColumn="0" w:lastColumn="0" w:noHBand="0" w:noVBand="0"/>
            </w:tblPr>
            <w:tblGrid>
              <w:gridCol w:w="2383"/>
              <w:gridCol w:w="2048"/>
              <w:gridCol w:w="2137"/>
              <w:gridCol w:w="4267"/>
            </w:tblGrid>
            <w:tr w:rsidR="009D1B0E" w14:paraId="132E1246" w14:textId="77777777" w:rsidTr="009D1B0E">
              <w:trPr>
                <w:jc w:val="center"/>
              </w:trPr>
              <w:tc>
                <w:tcPr>
                  <w:tcW w:w="1100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3DF5E221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  <w:bCs/>
                      <w:lang w:eastAsia="en-US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Расположение</w:t>
                  </w:r>
                </w:p>
              </w:tc>
              <w:tc>
                <w:tcPr>
                  <w:tcW w:w="945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1CF0E95A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Веб-сервер</w:t>
                  </w:r>
                </w:p>
              </w:tc>
              <w:tc>
                <w:tcPr>
                  <w:tcW w:w="986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6134E19C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IP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>-адрес</w:t>
                  </w:r>
                </w:p>
              </w:tc>
              <w:tc>
                <w:tcPr>
                  <w:tcW w:w="1969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44BFF530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Порт</w:t>
                  </w:r>
                </w:p>
              </w:tc>
            </w:tr>
            <w:tr w:rsidR="009D1B0E" w14:paraId="6F385F3F" w14:textId="77777777" w:rsidTr="009D1B0E">
              <w:trPr>
                <w:jc w:val="center"/>
              </w:trPr>
              <w:tc>
                <w:tcPr>
                  <w:tcW w:w="1100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7FC71E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Главный офис</w:t>
                  </w:r>
                </w:p>
              </w:tc>
              <w:tc>
                <w:tcPr>
                  <w:tcW w:w="945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6B2DF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Main</w:t>
                  </w:r>
                  <w:r w:rsidRPr="00382E0D">
                    <w:rPr>
                      <w:rFonts w:ascii="Times New Roman" w:hAnsi="Times New Roman" w:cs="Times New Roman"/>
                    </w:rPr>
                    <w:t xml:space="preserve"> (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M</w:t>
                  </w:r>
                  <w:r w:rsidRPr="00382E0D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986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090136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192.168.0.1</w:t>
                  </w:r>
                </w:p>
              </w:tc>
              <w:tc>
                <w:tcPr>
                  <w:tcW w:w="1969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0332F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80</w:t>
                  </w:r>
                </w:p>
              </w:tc>
            </w:tr>
            <w:tr w:rsidR="009D1B0E" w14:paraId="2E83AF5D" w14:textId="77777777" w:rsidTr="009D1B0E">
              <w:trPr>
                <w:jc w:val="center"/>
              </w:trPr>
              <w:tc>
                <w:tcPr>
                  <w:tcW w:w="11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AF789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Филиал №1</w:t>
                  </w:r>
                </w:p>
              </w:tc>
              <w:tc>
                <w:tcPr>
                  <w:tcW w:w="9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E72228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dep</w:t>
                  </w:r>
                  <w:r w:rsidRPr="00382E0D">
                    <w:rPr>
                      <w:rFonts w:ascii="Times New Roman" w:hAnsi="Times New Roman" w:cs="Times New Roman"/>
                    </w:rPr>
                    <w:t>1 (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</w:rPr>
                    <w:t>1)</w:t>
                  </w:r>
                </w:p>
              </w:tc>
              <w:tc>
                <w:tcPr>
                  <w:tcW w:w="9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1614C6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192.168.10.1</w:t>
                  </w:r>
                </w:p>
              </w:tc>
              <w:tc>
                <w:tcPr>
                  <w:tcW w:w="19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DD9A7" w14:textId="06955B35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 xml:space="preserve"> 80</w:t>
                  </w:r>
                </w:p>
              </w:tc>
            </w:tr>
            <w:tr w:rsidR="009D1B0E" w14:paraId="56310807" w14:textId="77777777" w:rsidTr="009D1B0E">
              <w:trPr>
                <w:jc w:val="center"/>
              </w:trPr>
              <w:tc>
                <w:tcPr>
                  <w:tcW w:w="11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EB5882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Филиал №2</w:t>
                  </w:r>
                </w:p>
              </w:tc>
              <w:tc>
                <w:tcPr>
                  <w:tcW w:w="9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AF1EE9" w14:textId="77777777" w:rsidR="009D1B0E" w:rsidRPr="00382E0D" w:rsidRDefault="009D1B0E" w:rsidP="009D1B0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dep</w:t>
                  </w:r>
                  <w:r w:rsidRPr="00382E0D">
                    <w:rPr>
                      <w:rFonts w:ascii="Times New Roman" w:hAnsi="Times New Roman" w:cs="Times New Roman"/>
                    </w:rPr>
                    <w:t>2 (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</w:rPr>
                    <w:t>2)</w:t>
                  </w:r>
                </w:p>
              </w:tc>
              <w:tc>
                <w:tcPr>
                  <w:tcW w:w="9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1A683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192.168.20.1</w:t>
                  </w:r>
                </w:p>
              </w:tc>
              <w:tc>
                <w:tcPr>
                  <w:tcW w:w="19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9DCF93" w14:textId="77777777" w:rsidR="009D1B0E" w:rsidRPr="00382E0D" w:rsidRDefault="009D1B0E" w:rsidP="009D1B0E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8080</w:t>
                  </w:r>
                </w:p>
              </w:tc>
            </w:tr>
          </w:tbl>
          <w:p w14:paraId="7A5AB8CE" w14:textId="77777777" w:rsidR="009D1B0E" w:rsidRPr="009D1B0E" w:rsidRDefault="009D1B0E" w:rsidP="00FB6DAE">
            <w:pPr>
              <w:rPr>
                <w:noProof/>
                <w:sz w:val="28"/>
              </w:rPr>
            </w:pPr>
          </w:p>
          <w:p w14:paraId="5844312B" w14:textId="77777777" w:rsidR="009D1B0E" w:rsidRDefault="009D1B0E" w:rsidP="00017C92">
            <w:pPr>
              <w:suppressAutoHyphens w:val="0"/>
              <w:spacing w:line="360" w:lineRule="auto"/>
              <w:rPr>
                <w:bCs/>
                <w:iCs/>
                <w:sz w:val="28"/>
                <w:szCs w:val="28"/>
                <w:lang w:eastAsia="ru-RU"/>
              </w:rPr>
            </w:pPr>
            <w:r>
              <w:rPr>
                <w:bCs/>
                <w:iCs/>
                <w:sz w:val="28"/>
                <w:szCs w:val="28"/>
                <w:lang w:eastAsia="ru-RU"/>
              </w:rPr>
              <w:t>Описание назначения страниц на веб-серверах представлено в таблице 2.</w:t>
            </w:r>
          </w:p>
          <w:p w14:paraId="4B1F29EB" w14:textId="0D3992B5" w:rsidR="009D1B0E" w:rsidRPr="003E705B" w:rsidRDefault="009D1B0E" w:rsidP="00BE0C30">
            <w:pPr>
              <w:suppressAutoHyphens w:val="0"/>
              <w:spacing w:line="360" w:lineRule="auto"/>
              <w:jc w:val="center"/>
              <w:rPr>
                <w:bCs/>
                <w:iCs/>
                <w:sz w:val="26"/>
                <w:szCs w:val="26"/>
                <w:lang w:eastAsia="ru-RU"/>
              </w:rPr>
            </w:pPr>
            <w:r w:rsidRPr="003E705B">
              <w:rPr>
                <w:bCs/>
                <w:iCs/>
                <w:sz w:val="26"/>
                <w:szCs w:val="26"/>
                <w:lang w:eastAsia="ru-RU"/>
              </w:rPr>
              <w:t>Таблица 2 – Описание назначения страниц на веб-серверах</w:t>
            </w:r>
            <w:r w:rsidR="00EF2C21">
              <w:rPr>
                <w:bCs/>
                <w:iCs/>
                <w:sz w:val="26"/>
                <w:szCs w:val="26"/>
                <w:lang w:eastAsia="ru-RU"/>
              </w:rPr>
              <w:t>.</w:t>
            </w:r>
          </w:p>
          <w:tbl>
            <w:tblPr>
              <w:tblStyle w:val="a6"/>
              <w:tblW w:w="4999" w:type="pct"/>
              <w:jc w:val="center"/>
              <w:tblInd w:w="0" w:type="dxa"/>
              <w:tblLayout w:type="fixed"/>
              <w:tblLook w:val="0020" w:firstRow="1" w:lastRow="0" w:firstColumn="0" w:lastColumn="0" w:noHBand="0" w:noVBand="0"/>
            </w:tblPr>
            <w:tblGrid>
              <w:gridCol w:w="6404"/>
              <w:gridCol w:w="1907"/>
              <w:gridCol w:w="2522"/>
            </w:tblGrid>
            <w:tr w:rsidR="00BE0C30" w14:paraId="4E2481BF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23EABFBE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  <w:lang w:eastAsia="en-US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Описание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7FCA92B8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Сокращение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196B8D9D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Адрес</w:t>
                  </w:r>
                </w:p>
              </w:tc>
            </w:tr>
            <w:tr w:rsidR="00BE0C30" w14:paraId="7BD029C1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9261B0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Доверенные пользователи главного офиса</w:t>
                  </w:r>
                </w:p>
              </w:tc>
              <w:tc>
                <w:tcPr>
                  <w:tcW w:w="880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BA8CF5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M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trusted</w:t>
                  </w:r>
                </w:p>
              </w:tc>
              <w:tc>
                <w:tcPr>
                  <w:tcW w:w="1164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BE5BB0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192.168.1.0/25</w:t>
                  </w:r>
                </w:p>
              </w:tc>
            </w:tr>
            <w:tr w:rsidR="00BE0C30" w14:paraId="6EEE5F44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EC181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Рядовые пользователи главного офиса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B25D63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M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regular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56B9D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192.168.2.0/24</w:t>
                  </w:r>
                </w:p>
              </w:tc>
            </w:tr>
            <w:tr w:rsidR="00BE0C30" w14:paraId="46A91E7A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C9B002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Доверенные пользователи филиала №1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223C0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1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trusted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D27397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192.168.11.0/30</w:t>
                  </w:r>
                </w:p>
              </w:tc>
            </w:tr>
            <w:tr w:rsidR="00BE0C30" w14:paraId="7DE62796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03181E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Рядовые пользователи филиала №1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12305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1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regular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6954C6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192.168.12.0/28</w:t>
                  </w:r>
                </w:p>
              </w:tc>
            </w:tr>
            <w:tr w:rsidR="00BE0C30" w14:paraId="583F6BE4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9A8C5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Рядовые пользователи филиала №2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1C4A09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2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regular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10526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192.168.22.0/25</w:t>
                  </w:r>
                </w:p>
              </w:tc>
            </w:tr>
            <w:tr w:rsidR="00BE0C30" w14:paraId="1343004D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1AED69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Внешние пользователи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1297FA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Other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5D52EC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Все остальные</w:t>
                  </w:r>
                </w:p>
              </w:tc>
            </w:tr>
          </w:tbl>
          <w:p w14:paraId="2786C93E" w14:textId="77777777" w:rsidR="00B17F16" w:rsidRDefault="00B17F16" w:rsidP="00BE0C30">
            <w:pPr>
              <w:suppressAutoHyphens w:val="0"/>
              <w:spacing w:line="360" w:lineRule="auto"/>
              <w:jc w:val="both"/>
              <w:rPr>
                <w:bCs/>
                <w:iCs/>
                <w:sz w:val="28"/>
                <w:szCs w:val="28"/>
                <w:lang w:eastAsia="ru-RU"/>
              </w:rPr>
            </w:pPr>
          </w:p>
          <w:p w14:paraId="0533F85F" w14:textId="4ED39EFA" w:rsidR="00BE0C30" w:rsidRDefault="00BE0C30" w:rsidP="00017C92">
            <w:pPr>
              <w:suppressAutoHyphens w:val="0"/>
              <w:spacing w:line="360" w:lineRule="auto"/>
              <w:rPr>
                <w:bCs/>
                <w:iCs/>
                <w:sz w:val="28"/>
                <w:szCs w:val="28"/>
                <w:lang w:eastAsia="ru-RU"/>
              </w:rPr>
            </w:pPr>
            <w:r>
              <w:rPr>
                <w:bCs/>
                <w:iCs/>
                <w:sz w:val="28"/>
                <w:szCs w:val="28"/>
                <w:lang w:eastAsia="ru-RU"/>
              </w:rPr>
              <w:t>Информация о субъектах, обращающихся к страницам, приведена в таблице 3.</w:t>
            </w:r>
          </w:p>
          <w:p w14:paraId="709040AA" w14:textId="4EEA4A84" w:rsidR="009D1B0E" w:rsidRPr="00B17F16" w:rsidRDefault="00BE0C30" w:rsidP="009D1B0E">
            <w:pPr>
              <w:suppressAutoHyphens w:val="0"/>
              <w:spacing w:line="360" w:lineRule="auto"/>
              <w:jc w:val="center"/>
              <w:rPr>
                <w:bCs/>
                <w:iCs/>
                <w:sz w:val="26"/>
                <w:szCs w:val="26"/>
                <w:lang w:eastAsia="ru-RU"/>
              </w:rPr>
            </w:pPr>
            <w:r w:rsidRPr="00B17F16">
              <w:rPr>
                <w:bCs/>
                <w:iCs/>
                <w:sz w:val="26"/>
                <w:szCs w:val="26"/>
                <w:lang w:eastAsia="ru-RU"/>
              </w:rPr>
              <w:t>Таблица 3 – Субъекты, представленные в виде сетевых хостов, обращающихся к страницам веб-серверов</w:t>
            </w:r>
            <w:r w:rsidR="00EF2C21">
              <w:rPr>
                <w:bCs/>
                <w:iCs/>
                <w:sz w:val="26"/>
                <w:szCs w:val="26"/>
                <w:lang w:eastAsia="ru-RU"/>
              </w:rPr>
              <w:t>.</w:t>
            </w:r>
          </w:p>
          <w:tbl>
            <w:tblPr>
              <w:tblStyle w:val="a6"/>
              <w:tblW w:w="4999" w:type="pct"/>
              <w:jc w:val="center"/>
              <w:tblInd w:w="0" w:type="dxa"/>
              <w:tblLayout w:type="fixed"/>
              <w:tblLook w:val="0020" w:firstRow="1" w:lastRow="0" w:firstColumn="0" w:lastColumn="0" w:noHBand="0" w:noVBand="0"/>
            </w:tblPr>
            <w:tblGrid>
              <w:gridCol w:w="6404"/>
              <w:gridCol w:w="1907"/>
              <w:gridCol w:w="2522"/>
            </w:tblGrid>
            <w:tr w:rsidR="00BE0C30" w14:paraId="7D61D75A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467C1999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  <w:lang w:eastAsia="en-US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Описание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21EED88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Сокращение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hideMark/>
                </w:tcPr>
                <w:p w14:paraId="62F573A1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</w:rPr>
                    <w:t>Адрес</w:t>
                  </w:r>
                </w:p>
              </w:tc>
            </w:tr>
            <w:tr w:rsidR="00BE0C30" w14:paraId="232346EA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F9F2B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Доверенные пользователи главного офиса</w:t>
                  </w:r>
                </w:p>
              </w:tc>
              <w:tc>
                <w:tcPr>
                  <w:tcW w:w="880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D9F7AE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M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trusted</w:t>
                  </w:r>
                </w:p>
              </w:tc>
              <w:tc>
                <w:tcPr>
                  <w:tcW w:w="1164" w:type="pc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FBDDB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192.168.1.0/25</w:t>
                  </w:r>
                </w:p>
              </w:tc>
            </w:tr>
            <w:tr w:rsidR="00BE0C30" w14:paraId="2DC9D18E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643602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Рядовые пользователи главного офиса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8AAA3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M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regular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372D19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192.168.2.0/24</w:t>
                  </w:r>
                </w:p>
              </w:tc>
            </w:tr>
            <w:tr w:rsidR="00BE0C30" w14:paraId="669D54F6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78F447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Доверенные пользователи филиала №1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400A67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1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trusted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DBFD9D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192.168.11.0/30</w:t>
                  </w:r>
                </w:p>
              </w:tc>
            </w:tr>
            <w:tr w:rsidR="00BE0C30" w14:paraId="3073412F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D154E8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Рядовые пользователи филиала №1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B32591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1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regular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50AFD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192.168.12.0/28</w:t>
                  </w:r>
                </w:p>
              </w:tc>
            </w:tr>
            <w:tr w:rsidR="00BE0C30" w14:paraId="11E01462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88788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Рядовые пользователи филиала №2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9455FC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bCs/>
                    </w:rPr>
                    <w:t xml:space="preserve">2 </w:t>
                  </w: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regular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B35567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192.168.22.0/25</w:t>
                  </w:r>
                </w:p>
              </w:tc>
            </w:tr>
            <w:tr w:rsidR="00BE0C30" w14:paraId="7321B4D5" w14:textId="77777777" w:rsidTr="00BE0C30">
              <w:trPr>
                <w:jc w:val="center"/>
              </w:trPr>
              <w:tc>
                <w:tcPr>
                  <w:tcW w:w="29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7A9D69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Внешние пользователи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F5AC9E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Other</w:t>
                  </w:r>
                </w:p>
              </w:tc>
              <w:tc>
                <w:tcPr>
                  <w:tcW w:w="11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EC23AE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Все остальные</w:t>
                  </w:r>
                </w:p>
              </w:tc>
            </w:tr>
          </w:tbl>
          <w:p w14:paraId="5B92C0E6" w14:textId="65CBAA55" w:rsidR="00B17F16" w:rsidRDefault="003E705B" w:rsidP="00017C92">
            <w:pPr>
              <w:suppressAutoHyphens w:val="0"/>
              <w:spacing w:line="360" w:lineRule="auto"/>
              <w:ind w:firstLine="709"/>
              <w:rPr>
                <w:bCs/>
                <w:iCs/>
                <w:sz w:val="28"/>
                <w:szCs w:val="28"/>
                <w:lang w:eastAsia="ru-RU"/>
              </w:rPr>
            </w:pPr>
            <w:r>
              <w:rPr>
                <w:bCs/>
                <w:iCs/>
                <w:sz w:val="28"/>
                <w:szCs w:val="28"/>
                <w:lang w:eastAsia="ru-RU"/>
              </w:rPr>
              <w:t>В таблице 4 красным цветом выделены ячейки, для которых согласно варианту необходимо создать правила, чтобы обнаружить атаки.</w:t>
            </w:r>
          </w:p>
          <w:p w14:paraId="51526574" w14:textId="77777777" w:rsidR="00382E0D" w:rsidRDefault="00382E0D" w:rsidP="00017C92">
            <w:pPr>
              <w:suppressAutoHyphens w:val="0"/>
              <w:spacing w:line="360" w:lineRule="auto"/>
              <w:ind w:firstLine="709"/>
              <w:rPr>
                <w:bCs/>
                <w:iCs/>
                <w:sz w:val="28"/>
                <w:szCs w:val="28"/>
                <w:lang w:eastAsia="ru-RU"/>
              </w:rPr>
            </w:pPr>
          </w:p>
          <w:p w14:paraId="18DCC9B2" w14:textId="3AB50E17" w:rsidR="00BE0C30" w:rsidRPr="00B17F16" w:rsidRDefault="003E705B" w:rsidP="00B17F16">
            <w:pPr>
              <w:suppressAutoHyphens w:val="0"/>
              <w:spacing w:line="360" w:lineRule="auto"/>
              <w:jc w:val="center"/>
              <w:rPr>
                <w:bCs/>
                <w:iCs/>
                <w:sz w:val="26"/>
                <w:szCs w:val="26"/>
                <w:lang w:eastAsia="ru-RU"/>
              </w:rPr>
            </w:pPr>
            <w:r w:rsidRPr="00B17F16">
              <w:rPr>
                <w:bCs/>
                <w:iCs/>
                <w:sz w:val="26"/>
                <w:szCs w:val="26"/>
                <w:lang w:eastAsia="ru-RU"/>
              </w:rPr>
              <w:t>Таблица 4 – Информация о наличии прав доступа субъектов к объектам</w:t>
            </w:r>
            <w:r w:rsidR="00EF2C21">
              <w:rPr>
                <w:bCs/>
                <w:iCs/>
                <w:sz w:val="26"/>
                <w:szCs w:val="26"/>
                <w:lang w:eastAsia="ru-RU"/>
              </w:rPr>
              <w:t>.</w:t>
            </w:r>
          </w:p>
          <w:tbl>
            <w:tblPr>
              <w:tblStyle w:val="a6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532"/>
              <w:gridCol w:w="1385"/>
              <w:gridCol w:w="1385"/>
              <w:gridCol w:w="1385"/>
              <w:gridCol w:w="1385"/>
              <w:gridCol w:w="1385"/>
              <w:gridCol w:w="1378"/>
            </w:tblGrid>
            <w:tr w:rsidR="00BE0C30" w14:paraId="3C0CEC0A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vAlign w:val="center"/>
                  <w:hideMark/>
                </w:tcPr>
                <w:p w14:paraId="09C26E9C" w14:textId="77777777" w:rsidR="00BE0C30" w:rsidRPr="00382E0D" w:rsidRDefault="00BE0C30" w:rsidP="00BE0C3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Субъект</w:t>
                  </w:r>
                </w:p>
                <w:p w14:paraId="031A1790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Объект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06AE5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M trusted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5A9D23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M regular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4B49A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F1 trusted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54F112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F1 regular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B106DF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bCs/>
                      <w:lang w:val="en-US"/>
                    </w:rPr>
                    <w:t>F2 regular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616FDB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Other</w:t>
                  </w:r>
                </w:p>
              </w:tc>
            </w:tr>
            <w:tr w:rsidR="00BE0C30" w14:paraId="2A038683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C82069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M</w:t>
                  </w:r>
                  <w:r w:rsidRPr="00382E0D">
                    <w:rPr>
                      <w:rFonts w:ascii="Times New Roman" w:hAnsi="Times New Roman" w:cs="Times New Roman"/>
                    </w:rPr>
                    <w:t>/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confidential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9041BF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773721E9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1CEC92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1</w:t>
                  </w:r>
                  <w:r w:rsidRPr="00382E0D">
                    <w:rPr>
                      <w:rFonts w:ascii="Times New Roman" w:hAnsi="Times New Roman" w:cs="Times New Roman"/>
                      <w:i/>
                    </w:rPr>
                    <w:t>,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3,11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05AC5983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3FF29A1B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590EDB65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</w:tr>
            <w:tr w:rsidR="00BE0C30" w14:paraId="71F82080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4C1ABE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M/internal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AACBFB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6037AB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3449302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</w:rPr>
                    <w:t>4,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7,12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8C87F2E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</w:rPr>
                    <w:t>1,8,9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EC3DE2D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2</w:t>
                  </w:r>
                  <w:r w:rsidRPr="00382E0D">
                    <w:rPr>
                      <w:rFonts w:ascii="Times New Roman" w:hAnsi="Times New Roman" w:cs="Times New Roman"/>
                      <w:i/>
                    </w:rPr>
                    <w:t>,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5,10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B2F55B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</w:tr>
            <w:tr w:rsidR="00BE0C30" w14:paraId="26507BCC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03B23A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M/public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D95248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366DA0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1841F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A71BA3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DC1F91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3F87C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</w:tr>
            <w:tr w:rsidR="00BE0C30" w14:paraId="0D1B8A04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AA1746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1/confidential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4BD44A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</w:rPr>
                    <w:t>3,5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,6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681BD819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E2049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5D6944E5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2A84DDC2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63C29C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</w:tr>
            <w:tr w:rsidR="00BE0C30" w14:paraId="796045E5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8A834E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F1/internal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00DC4EF6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2</w:t>
                  </w:r>
                  <w:r w:rsidRPr="00382E0D">
                    <w:rPr>
                      <w:rFonts w:ascii="Times New Roman" w:hAnsi="Times New Roman" w:cs="Times New Roman"/>
                      <w:i/>
                    </w:rPr>
                    <w:t>,9,11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ECDDE2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</w:rPr>
                    <w:t>4,6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,10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D04D2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2C54A8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33B8627C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7,</w:t>
                  </w:r>
                  <w:r w:rsidRPr="00382E0D">
                    <w:rPr>
                      <w:rFonts w:ascii="Times New Roman" w:hAnsi="Times New Roman" w:cs="Times New Roman"/>
                      <w:i/>
                    </w:rPr>
                    <w:t>8,12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3A7046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</w:tr>
            <w:tr w:rsidR="00BE0C30" w14:paraId="56EC8A0D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664CA9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F1/public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97F3F1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764AD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217E88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00073E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22953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C32198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</w:tr>
            <w:tr w:rsidR="00BE0C30" w14:paraId="23774F69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78F9A7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</w:rPr>
                    <w:t>2/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internal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7B0E48D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</w:rPr>
                    <w:t>1,7,9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0D63C1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</w:rPr>
                    <w:t>2,3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,11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2B8C280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5,</w:t>
                  </w:r>
                  <w:r w:rsidRPr="00382E0D">
                    <w:rPr>
                      <w:rFonts w:ascii="Times New Roman" w:hAnsi="Times New Roman" w:cs="Times New Roman"/>
                      <w:i/>
                    </w:rPr>
                    <w:t>8,1</w:t>
                  </w: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550A64D1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382E0D">
                    <w:rPr>
                      <w:rFonts w:ascii="Times New Roman" w:hAnsi="Times New Roman" w:cs="Times New Roman"/>
                      <w:i/>
                      <w:lang w:val="en-US"/>
                    </w:rPr>
                    <w:t>4,6</w:t>
                  </w:r>
                  <w:r w:rsidRPr="00382E0D">
                    <w:rPr>
                      <w:rFonts w:ascii="Times New Roman" w:hAnsi="Times New Roman" w:cs="Times New Roman"/>
                      <w:i/>
                    </w:rPr>
                    <w:t>,12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CA883C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6D92544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–</w:t>
                  </w:r>
                </w:p>
              </w:tc>
            </w:tr>
            <w:tr w:rsidR="00BE0C30" w14:paraId="470307FF" w14:textId="77777777" w:rsidTr="00FE0DB9"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2E4158" w14:textId="77777777" w:rsidR="00BE0C30" w:rsidRPr="00382E0D" w:rsidRDefault="00BE0C30" w:rsidP="00BE0C30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  <w:r w:rsidRPr="00382E0D">
                    <w:rPr>
                      <w:rFonts w:ascii="Times New Roman" w:hAnsi="Times New Roman" w:cs="Times New Roman"/>
                    </w:rPr>
                    <w:t>2/</w:t>
                  </w: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public</w:t>
                  </w:r>
                  <w:r w:rsidRPr="00382E0D">
                    <w:rPr>
                      <w:rFonts w:ascii="Times New Roman" w:hAnsi="Times New Roman" w:cs="Times New Roman"/>
                    </w:rPr>
                    <w:t>/*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8D8A6A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03B5E3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6593D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E578CC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57EDD7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  <w:tc>
                <w:tcPr>
                  <w:tcW w:w="6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4C5919" w14:textId="77777777" w:rsidR="00BE0C30" w:rsidRPr="00382E0D" w:rsidRDefault="00BE0C30" w:rsidP="00BE0C3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82E0D">
                    <w:rPr>
                      <w:rFonts w:ascii="Times New Roman" w:hAnsi="Times New Roman" w:cs="Times New Roman"/>
                      <w:lang w:val="en-US"/>
                    </w:rPr>
                    <w:t>V</w:t>
                  </w:r>
                </w:p>
              </w:tc>
            </w:tr>
          </w:tbl>
          <w:p w14:paraId="0617845A" w14:textId="77777777" w:rsidR="00FB5665" w:rsidRDefault="00FB5665" w:rsidP="00FB6DAE">
            <w:pPr>
              <w:rPr>
                <w:noProof/>
                <w:sz w:val="28"/>
              </w:rPr>
            </w:pPr>
          </w:p>
          <w:p w14:paraId="01C13FEF" w14:textId="3D7329CD" w:rsidR="00FB5665" w:rsidRPr="00BE0C30" w:rsidRDefault="00FB5665" w:rsidP="00FB6DAE">
            <w:pPr>
              <w:rPr>
                <w:noProof/>
                <w:sz w:val="28"/>
              </w:rPr>
            </w:pPr>
          </w:p>
        </w:tc>
      </w:tr>
      <w:tr w:rsidR="00323869" w14:paraId="60778397" w14:textId="77777777" w:rsidTr="004E2347">
        <w:tc>
          <w:tcPr>
            <w:tcW w:w="272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A0703BF" w14:textId="5745F474" w:rsidR="00323869" w:rsidRDefault="00323869">
            <w:pPr>
              <w:snapToGrid w:val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Подпись студента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 w14:paraId="3A2786EF" w14:textId="77777777" w:rsidR="00323869" w:rsidRDefault="00323869">
            <w:pPr>
              <w:snapToGrid w:val="0"/>
              <w:rPr>
                <w:b/>
                <w:i/>
                <w:sz w:val="24"/>
              </w:rPr>
            </w:pP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197062C8" w14:textId="77777777" w:rsidR="00323869" w:rsidRDefault="00323869">
            <w:pPr>
              <w:snapToGrid w:val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Дата сдачи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51F9" w14:textId="75E2F653" w:rsidR="00323869" w:rsidRPr="004E2347" w:rsidRDefault="009E4BC3">
            <w:pPr>
              <w:snapToGrid w:val="0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</w:rPr>
              <w:t>10</w:t>
            </w:r>
            <w:r w:rsidR="004E2347">
              <w:rPr>
                <w:b/>
                <w:i/>
                <w:sz w:val="24"/>
                <w:lang w:val="en-US"/>
              </w:rPr>
              <w:t>.0</w:t>
            </w:r>
            <w:r w:rsidR="009D1B0E">
              <w:rPr>
                <w:b/>
                <w:i/>
                <w:sz w:val="24"/>
                <w:lang w:val="en-US"/>
              </w:rPr>
              <w:t>4</w:t>
            </w:r>
            <w:r w:rsidR="004E2347">
              <w:rPr>
                <w:b/>
                <w:i/>
                <w:sz w:val="24"/>
                <w:lang w:val="en-US"/>
              </w:rPr>
              <w:t>.2021</w:t>
            </w:r>
          </w:p>
        </w:tc>
      </w:tr>
    </w:tbl>
    <w:p w14:paraId="67D168BE" w14:textId="54DFA041" w:rsidR="00E73531" w:rsidRDefault="00323869" w:rsidP="00E73531">
      <w:pPr>
        <w:rPr>
          <w:b/>
          <w:bCs/>
          <w:i/>
          <w:iCs/>
          <w:sz w:val="16"/>
        </w:rPr>
      </w:pPr>
      <w:r>
        <w:rPr>
          <w:b/>
          <w:bCs/>
          <w:i/>
          <w:iCs/>
          <w:sz w:val="16"/>
        </w:rPr>
        <w:t>При необходимости использовать обратную сторону листа</w:t>
      </w:r>
      <w:r w:rsidR="00E73531">
        <w:rPr>
          <w:b/>
          <w:bCs/>
          <w:i/>
          <w:iCs/>
          <w:sz w:val="16"/>
        </w:rPr>
        <w:t>.</w:t>
      </w:r>
    </w:p>
    <w:p w14:paraId="735894D7" w14:textId="77777777" w:rsidR="00E73531" w:rsidRDefault="00E73531" w:rsidP="00382E0D">
      <w:pPr>
        <w:spacing w:line="360" w:lineRule="auto"/>
        <w:ind w:firstLine="720"/>
        <w:rPr>
          <w:bCs/>
          <w:iCs/>
          <w:sz w:val="28"/>
          <w:szCs w:val="28"/>
          <w:lang w:eastAsia="ru-RU"/>
        </w:rPr>
      </w:pPr>
      <w:r>
        <w:rPr>
          <w:bCs/>
          <w:iCs/>
          <w:sz w:val="28"/>
          <w:szCs w:val="28"/>
          <w:lang w:eastAsia="ru-RU"/>
        </w:rPr>
        <w:lastRenderedPageBreak/>
        <w:t xml:space="preserve">Для конфигурации </w:t>
      </w:r>
      <w:r w:rsidRPr="00FB5665">
        <w:rPr>
          <w:bCs/>
          <w:iCs/>
          <w:sz w:val="28"/>
          <w:szCs w:val="28"/>
          <w:lang w:val="en-US" w:eastAsia="ru-RU"/>
        </w:rPr>
        <w:t>Snort</w:t>
      </w:r>
      <w:r>
        <w:rPr>
          <w:bCs/>
          <w:iCs/>
          <w:sz w:val="28"/>
          <w:szCs w:val="28"/>
          <w:lang w:eastAsia="ru-RU"/>
        </w:rPr>
        <w:t xml:space="preserve"> использовался стандартный конфигурационный файл </w:t>
      </w:r>
      <w:r w:rsidRPr="00B17F16">
        <w:rPr>
          <w:bCs/>
          <w:iCs/>
          <w:sz w:val="28"/>
          <w:szCs w:val="28"/>
          <w:lang w:eastAsia="ru-RU"/>
        </w:rPr>
        <w:t>/</w:t>
      </w:r>
      <w:proofErr w:type="spellStart"/>
      <w:r w:rsidRPr="00B17F16">
        <w:rPr>
          <w:bCs/>
          <w:iCs/>
          <w:sz w:val="28"/>
          <w:szCs w:val="28"/>
          <w:lang w:eastAsia="ru-RU"/>
        </w:rPr>
        <w:t>usr</w:t>
      </w:r>
      <w:proofErr w:type="spellEnd"/>
      <w:r w:rsidRPr="00B17F16">
        <w:rPr>
          <w:bCs/>
          <w:iCs/>
          <w:sz w:val="28"/>
          <w:szCs w:val="28"/>
          <w:lang w:eastAsia="ru-RU"/>
        </w:rPr>
        <w:t>/</w:t>
      </w:r>
      <w:proofErr w:type="spellStart"/>
      <w:r w:rsidRPr="00B17F16">
        <w:rPr>
          <w:bCs/>
          <w:iCs/>
          <w:sz w:val="28"/>
          <w:szCs w:val="28"/>
          <w:lang w:eastAsia="ru-RU"/>
        </w:rPr>
        <w:t>local</w:t>
      </w:r>
      <w:proofErr w:type="spellEnd"/>
      <w:r w:rsidRPr="00B17F16">
        <w:rPr>
          <w:bCs/>
          <w:iCs/>
          <w:sz w:val="28"/>
          <w:szCs w:val="28"/>
          <w:lang w:eastAsia="ru-RU"/>
        </w:rPr>
        <w:t>/</w:t>
      </w:r>
      <w:proofErr w:type="spellStart"/>
      <w:r w:rsidRPr="00B17F16">
        <w:rPr>
          <w:bCs/>
          <w:iCs/>
          <w:sz w:val="28"/>
          <w:szCs w:val="28"/>
          <w:lang w:eastAsia="ru-RU"/>
        </w:rPr>
        <w:t>etc</w:t>
      </w:r>
      <w:proofErr w:type="spellEnd"/>
      <w:r w:rsidRPr="00B17F16">
        <w:rPr>
          <w:bCs/>
          <w:iCs/>
          <w:sz w:val="28"/>
          <w:szCs w:val="28"/>
          <w:lang w:eastAsia="ru-RU"/>
        </w:rPr>
        <w:t>/</w:t>
      </w:r>
      <w:proofErr w:type="spellStart"/>
      <w:r w:rsidRPr="00B17F16">
        <w:rPr>
          <w:bCs/>
          <w:iCs/>
          <w:sz w:val="28"/>
          <w:szCs w:val="28"/>
          <w:lang w:eastAsia="ru-RU"/>
        </w:rPr>
        <w:t>snort</w:t>
      </w:r>
      <w:proofErr w:type="spellEnd"/>
      <w:r w:rsidRPr="00B17F16">
        <w:rPr>
          <w:bCs/>
          <w:iCs/>
          <w:sz w:val="28"/>
          <w:szCs w:val="28"/>
          <w:lang w:eastAsia="ru-RU"/>
        </w:rPr>
        <w:t>/</w:t>
      </w:r>
      <w:r w:rsidRPr="00B17F16">
        <w:rPr>
          <w:bCs/>
          <w:iCs/>
          <w:sz w:val="28"/>
          <w:szCs w:val="28"/>
          <w:lang w:val="en-US" w:eastAsia="ru-RU"/>
        </w:rPr>
        <w:t>snort</w:t>
      </w:r>
      <w:r w:rsidRPr="00B17F16">
        <w:rPr>
          <w:bCs/>
          <w:iCs/>
          <w:sz w:val="28"/>
          <w:szCs w:val="28"/>
          <w:lang w:eastAsia="ru-RU"/>
        </w:rPr>
        <w:t>.</w:t>
      </w:r>
      <w:r w:rsidRPr="00B17F16">
        <w:rPr>
          <w:bCs/>
          <w:iCs/>
          <w:sz w:val="28"/>
          <w:szCs w:val="28"/>
          <w:lang w:val="en-US" w:eastAsia="ru-RU"/>
        </w:rPr>
        <w:t>conf</w:t>
      </w:r>
      <w:r w:rsidRPr="00B17F16">
        <w:rPr>
          <w:bCs/>
          <w:iCs/>
          <w:sz w:val="28"/>
          <w:szCs w:val="28"/>
          <w:lang w:eastAsia="ru-RU"/>
        </w:rPr>
        <w:t>.</w:t>
      </w:r>
      <w:r>
        <w:rPr>
          <w:bCs/>
          <w:iCs/>
          <w:sz w:val="28"/>
          <w:szCs w:val="28"/>
          <w:lang w:eastAsia="ru-RU"/>
        </w:rPr>
        <w:t xml:space="preserve"> В этом файле указан препроцессор </w:t>
      </w:r>
      <w:r w:rsidRPr="00FB5665">
        <w:rPr>
          <w:bCs/>
          <w:iCs/>
          <w:sz w:val="28"/>
          <w:szCs w:val="28"/>
          <w:lang w:val="en-US" w:eastAsia="ru-RU"/>
        </w:rPr>
        <w:t>http</w:t>
      </w:r>
      <w:r w:rsidRPr="00FB5665">
        <w:rPr>
          <w:bCs/>
          <w:iCs/>
          <w:sz w:val="28"/>
          <w:szCs w:val="28"/>
          <w:lang w:eastAsia="ru-RU"/>
        </w:rPr>
        <w:t>_</w:t>
      </w:r>
      <w:r w:rsidRPr="00FB5665">
        <w:rPr>
          <w:bCs/>
          <w:iCs/>
          <w:sz w:val="28"/>
          <w:szCs w:val="28"/>
          <w:lang w:val="en-US" w:eastAsia="ru-RU"/>
        </w:rPr>
        <w:t>inspect</w:t>
      </w:r>
      <w:r>
        <w:rPr>
          <w:bCs/>
          <w:iCs/>
          <w:sz w:val="28"/>
          <w:szCs w:val="28"/>
          <w:lang w:eastAsia="ru-RU"/>
        </w:rPr>
        <w:t xml:space="preserve">, одним из предназначений которого является нормализация </w:t>
      </w:r>
      <w:r w:rsidRPr="00FB5665">
        <w:rPr>
          <w:bCs/>
          <w:iCs/>
          <w:sz w:val="28"/>
          <w:szCs w:val="28"/>
          <w:lang w:val="en-US" w:eastAsia="ru-RU"/>
        </w:rPr>
        <w:t>URI</w:t>
      </w:r>
      <w:r>
        <w:rPr>
          <w:bCs/>
          <w:iCs/>
          <w:sz w:val="28"/>
          <w:szCs w:val="28"/>
          <w:lang w:eastAsia="ru-RU"/>
        </w:rPr>
        <w:t xml:space="preserve">. Это означает, что для обнаружения атак достаточно писать простые правила уже для нормализованных </w:t>
      </w:r>
      <w:r w:rsidRPr="00FB5665">
        <w:rPr>
          <w:bCs/>
          <w:iCs/>
          <w:sz w:val="28"/>
          <w:szCs w:val="28"/>
          <w:lang w:val="en-US" w:eastAsia="ru-RU"/>
        </w:rPr>
        <w:t>URI</w:t>
      </w:r>
      <w:r>
        <w:rPr>
          <w:bCs/>
          <w:iCs/>
          <w:sz w:val="28"/>
          <w:szCs w:val="28"/>
          <w:lang w:eastAsia="ru-RU"/>
        </w:rPr>
        <w:t xml:space="preserve">. </w:t>
      </w:r>
    </w:p>
    <w:p w14:paraId="5E5EAF20" w14:textId="22E6E5B7" w:rsidR="00E73531" w:rsidRPr="00E73531" w:rsidRDefault="00E73531" w:rsidP="00017C92">
      <w:pPr>
        <w:spacing w:line="360" w:lineRule="auto"/>
        <w:rPr>
          <w:bCs/>
          <w:iCs/>
          <w:sz w:val="28"/>
          <w:szCs w:val="28"/>
          <w:lang w:eastAsia="ru-RU"/>
        </w:rPr>
      </w:pPr>
      <w:r w:rsidRPr="00E73531">
        <w:rPr>
          <w:bCs/>
          <w:iCs/>
          <w:sz w:val="28"/>
          <w:szCs w:val="28"/>
          <w:lang w:eastAsia="ru-RU"/>
        </w:rPr>
        <w:t xml:space="preserve">С помощью параметра </w:t>
      </w:r>
      <w:proofErr w:type="spellStart"/>
      <w:r w:rsidRPr="00E73531">
        <w:rPr>
          <w:bCs/>
          <w:iCs/>
          <w:sz w:val="28"/>
          <w:szCs w:val="28"/>
          <w:lang w:eastAsia="ru-RU"/>
        </w:rPr>
        <w:t>http_uri</w:t>
      </w:r>
      <w:proofErr w:type="spellEnd"/>
      <w:r w:rsidRPr="00E73531">
        <w:rPr>
          <w:bCs/>
          <w:iCs/>
          <w:sz w:val="28"/>
          <w:szCs w:val="28"/>
          <w:lang w:eastAsia="ru-RU"/>
        </w:rPr>
        <w:t xml:space="preserve"> для </w:t>
      </w:r>
      <w:proofErr w:type="spellStart"/>
      <w:r w:rsidRPr="00E73531">
        <w:rPr>
          <w:bCs/>
          <w:iCs/>
          <w:sz w:val="28"/>
          <w:szCs w:val="28"/>
          <w:lang w:eastAsia="ru-RU"/>
        </w:rPr>
        <w:t>content</w:t>
      </w:r>
      <w:proofErr w:type="spellEnd"/>
      <w:r w:rsidRPr="00E73531">
        <w:rPr>
          <w:bCs/>
          <w:iCs/>
          <w:sz w:val="28"/>
          <w:szCs w:val="28"/>
          <w:lang w:eastAsia="ru-RU"/>
        </w:rPr>
        <w:t xml:space="preserve"> указывается, что совпадение с шаблоном необходимо искать только в URI. Параметр глубины </w:t>
      </w:r>
      <w:proofErr w:type="spellStart"/>
      <w:r w:rsidRPr="00E73531">
        <w:rPr>
          <w:bCs/>
          <w:iCs/>
          <w:sz w:val="28"/>
          <w:szCs w:val="28"/>
          <w:lang w:eastAsia="ru-RU"/>
        </w:rPr>
        <w:t>depth</w:t>
      </w:r>
      <w:proofErr w:type="spellEnd"/>
      <w:r w:rsidRPr="00E73531">
        <w:rPr>
          <w:bCs/>
          <w:iCs/>
          <w:sz w:val="28"/>
          <w:szCs w:val="28"/>
          <w:lang w:eastAsia="ru-RU"/>
        </w:rPr>
        <w:t xml:space="preserve"> необходим, чтобы искать совпадения только в первых N байтах URI</w:t>
      </w:r>
      <w:r>
        <w:rPr>
          <w:bCs/>
          <w:iCs/>
          <w:sz w:val="28"/>
          <w:szCs w:val="28"/>
          <w:lang w:eastAsia="ru-RU"/>
        </w:rPr>
        <w:t xml:space="preserve">. </w:t>
      </w:r>
      <w:r>
        <w:rPr>
          <w:color w:val="000000"/>
          <w:sz w:val="28"/>
          <w:szCs w:val="28"/>
        </w:rPr>
        <w:t xml:space="preserve">Для того чтобы установить свои правила, необходимо добавить в </w:t>
      </w:r>
      <w:r>
        <w:rPr>
          <w:color w:val="000000"/>
          <w:sz w:val="28"/>
          <w:szCs w:val="28"/>
          <w:lang w:val="en-US"/>
        </w:rPr>
        <w:t>RULE</w:t>
      </w:r>
      <w:r w:rsidRPr="00FB566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PATH</w:t>
      </w:r>
      <w:r w:rsidRPr="00FB56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(/</w:t>
      </w:r>
      <w:proofErr w:type="spellStart"/>
      <w:r>
        <w:rPr>
          <w:color w:val="000000"/>
          <w:sz w:val="28"/>
          <w:szCs w:val="28"/>
          <w:lang w:val="en-US"/>
        </w:rPr>
        <w:t>etc</w:t>
      </w:r>
      <w:proofErr w:type="spellEnd"/>
      <w:r w:rsidRPr="00FB566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snort</w:t>
      </w:r>
      <w:r w:rsidRPr="00FB566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rules</w:t>
      </w:r>
      <w:r>
        <w:rPr>
          <w:color w:val="000000"/>
          <w:sz w:val="28"/>
          <w:szCs w:val="28"/>
        </w:rPr>
        <w:t>)</w:t>
      </w:r>
      <w:r w:rsidRPr="00FB56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свой файл с правилами. А затем подключить его с помощью директивы </w:t>
      </w:r>
      <w:r>
        <w:rPr>
          <w:color w:val="000000"/>
          <w:sz w:val="28"/>
          <w:szCs w:val="28"/>
          <w:lang w:val="en-US"/>
        </w:rPr>
        <w:t>include</w:t>
      </w:r>
      <w:r w:rsidRPr="00FB56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конфигурационном файле</w:t>
      </w:r>
      <w:r>
        <w:rPr>
          <w:color w:val="000000"/>
          <w:sz w:val="28"/>
          <w:szCs w:val="28"/>
        </w:rPr>
        <w:t>.</w:t>
      </w:r>
    </w:p>
    <w:p w14:paraId="4CD74223" w14:textId="7911273B" w:rsidR="00E73531" w:rsidRPr="00023D8F" w:rsidRDefault="00E73531" w:rsidP="00E73531">
      <w:pPr>
        <w:rPr>
          <w:b/>
          <w:bCs/>
          <w:color w:val="000000"/>
          <w:sz w:val="28"/>
          <w:szCs w:val="28"/>
        </w:rPr>
      </w:pPr>
    </w:p>
    <w:p w14:paraId="221AFF91" w14:textId="77777777" w:rsidR="00E73531" w:rsidRDefault="00E73531" w:rsidP="00E73531">
      <w:pPr>
        <w:rPr>
          <w:color w:val="000000"/>
          <w:sz w:val="28"/>
          <w:szCs w:val="28"/>
        </w:rPr>
      </w:pPr>
    </w:p>
    <w:p w14:paraId="4CCA9ABB" w14:textId="03B7FA53" w:rsidR="00E73531" w:rsidRDefault="00E73531" w:rsidP="00E73531">
      <w:pPr>
        <w:suppressAutoHyphens w:val="0"/>
        <w:spacing w:line="360" w:lineRule="auto"/>
        <w:ind w:firstLine="709"/>
        <w:jc w:val="center"/>
        <w:rPr>
          <w:bCs/>
          <w:iCs/>
          <w:sz w:val="28"/>
          <w:szCs w:val="28"/>
          <w:lang w:eastAsia="ru-RU"/>
        </w:rPr>
      </w:pPr>
      <w:r>
        <w:rPr>
          <w:bCs/>
          <w:iCs/>
          <w:sz w:val="28"/>
          <w:szCs w:val="28"/>
          <w:lang w:eastAsia="ru-RU"/>
        </w:rPr>
        <w:t>Далее</w:t>
      </w:r>
      <w:r>
        <w:rPr>
          <w:bCs/>
          <w:iCs/>
          <w:sz w:val="28"/>
          <w:szCs w:val="28"/>
          <w:lang w:eastAsia="ru-RU"/>
        </w:rPr>
        <w:t xml:space="preserve"> представлен список написанных правил.</w:t>
      </w:r>
    </w:p>
    <w:p w14:paraId="693E1C11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M_IP 192.168.0.1</w:t>
      </w:r>
    </w:p>
    <w:p w14:paraId="0EC7B10A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DF7F96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F1_IP 192.168.10.1</w:t>
      </w:r>
    </w:p>
    <w:p w14:paraId="222E64C0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8DBE99F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F2_IP 192.168.20.1</w:t>
      </w:r>
    </w:p>
    <w:p w14:paraId="579E6ABA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7145F9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M_TRUSTED_NET 192.168.1.0/25</w:t>
      </w:r>
    </w:p>
    <w:p w14:paraId="5B964A94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FB809FA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M_REGULAR_NET 192.168.2.0/24</w:t>
      </w:r>
    </w:p>
    <w:p w14:paraId="4263791D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2A1756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F1_TRUSTED_NET 192.168.11.0/30</w:t>
      </w:r>
    </w:p>
    <w:p w14:paraId="52CE3B39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CC2D2A5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F1_REGULAR_NET 192.168.12.0/28</w:t>
      </w:r>
    </w:p>
    <w:p w14:paraId="6917F515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220B1B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F2_REGULAR_NET 192.168.22.0/25</w:t>
      </w:r>
    </w:p>
    <w:p w14:paraId="5010FAE7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7E6F11" w14:textId="55E6E632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ipvar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OTHER_</w:t>
      </w:r>
      <w:proofErr w:type="gram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NET !</w:t>
      </w:r>
      <w:proofErr w:type="gram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[$M_TRUSTED_NET,$M_REGULAR_NET,$F1_TRUSTED_NET,$F1_REGULAR_NET,$F2_REGULAR_NET]</w:t>
      </w:r>
    </w:p>
    <w:p w14:paraId="7277A0E3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6409C4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portvar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M_HTTP_PORT 80</w:t>
      </w:r>
    </w:p>
    <w:p w14:paraId="02D7943A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5E1777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portvar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F1_HTTP_PORT 80</w:t>
      </w:r>
    </w:p>
    <w:p w14:paraId="6BB6F204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43F979" w14:textId="0C230CBA" w:rsidR="00E73531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</w:rPr>
        <w:t>portvar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</w:rPr>
        <w:t xml:space="preserve"> F2_HTTP_PORT 8080</w:t>
      </w:r>
    </w:p>
    <w:p w14:paraId="7419A185" w14:textId="6248ACE5" w:rsidR="00E73531" w:rsidRDefault="00023D8F" w:rsidP="00E73531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######################################################################################################################################################################################################################</w:t>
      </w:r>
    </w:p>
    <w:p w14:paraId="191DB186" w14:textId="59203D4E" w:rsidR="00023D8F" w:rsidRPr="00023D8F" w:rsidRDefault="00023D8F" w:rsidP="00023D8F">
      <w:pPr>
        <w:jc w:val="center"/>
        <w:rPr>
          <w:rFonts w:ascii="Courier New" w:hAnsi="Courier New" w:cs="Courier New"/>
          <w:b/>
          <w:bCs/>
          <w:color w:val="000000"/>
          <w:lang w:val="en-US"/>
        </w:rPr>
      </w:pPr>
      <w:r w:rsidRPr="00023D8F">
        <w:rPr>
          <w:rFonts w:ascii="Courier New" w:hAnsi="Courier New" w:cs="Courier New"/>
          <w:b/>
          <w:bCs/>
          <w:color w:val="000000"/>
        </w:rPr>
        <w:t>Внешние</w:t>
      </w:r>
      <w:r w:rsidRPr="00023D8F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23D8F">
        <w:rPr>
          <w:rFonts w:ascii="Courier New" w:hAnsi="Courier New" w:cs="Courier New"/>
          <w:b/>
          <w:bCs/>
          <w:color w:val="000000"/>
        </w:rPr>
        <w:t>к</w:t>
      </w:r>
      <w:r w:rsidRPr="00023D8F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23D8F">
        <w:rPr>
          <w:rFonts w:ascii="Courier New" w:hAnsi="Courier New" w:cs="Courier New"/>
          <w:b/>
          <w:bCs/>
          <w:color w:val="000000"/>
        </w:rPr>
        <w:t>конфиденциальным</w:t>
      </w:r>
    </w:p>
    <w:p w14:paraId="39B1C761" w14:textId="6B6379E8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#  OTHER -&gt;:</w:t>
      </w: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3D8F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/</w:t>
      </w:r>
      <w:r w:rsidRPr="00023D8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confidential</w:t>
      </w:r>
      <w:r w:rsidRPr="00023D8F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/*:</w:t>
      </w:r>
    </w:p>
    <w:p w14:paraId="743AA47C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D8EEB2" w14:textId="6466581B" w:rsidR="00023D8F" w:rsidRDefault="00023D8F" w:rsidP="00023D8F">
      <w:pPr>
        <w:ind w:firstLine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alert </w:t>
      </w: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tcp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$OTHER_NET any -&gt; $M_IP $M_HTTP_PORT (content:"/confidential/"; </w:t>
      </w: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http_uri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depth:14; sid:1000016; rev:1; </w:t>
      </w: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msg:"OTHER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-&gt; </w:t>
      </w:r>
      <w:r w:rsidRPr="00023D8F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M/confidential/*</w:t>
      </w: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";)</w:t>
      </w:r>
    </w:p>
    <w:p w14:paraId="454EFC71" w14:textId="023765D4" w:rsid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4EB52F" w14:textId="77777777" w:rsidR="00023D8F" w:rsidRPr="00023D8F" w:rsidRDefault="00023D8F" w:rsidP="00023D8F">
      <w:pPr>
        <w:ind w:firstLine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alert </w:t>
      </w: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tcp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$OTHER_NET any -&gt; $F1_IP $F1_HTTP_PORT (content:"/confidential/"; </w:t>
      </w: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http_uri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depth:14; sid:1000018; rev:1; </w:t>
      </w:r>
      <w:proofErr w:type="spellStart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msg:"OTHER</w:t>
      </w:r>
      <w:proofErr w:type="spellEnd"/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-&gt; </w:t>
      </w:r>
      <w:r w:rsidRPr="00023D8F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F1/confidential/*</w:t>
      </w: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";)</w:t>
      </w:r>
    </w:p>
    <w:p w14:paraId="1C899A3A" w14:textId="77777777" w:rsidR="00023D8F" w:rsidRP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24A2346" w14:textId="75FF4400" w:rsid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3D8F">
        <w:rPr>
          <w:rFonts w:ascii="Courier New" w:hAnsi="Courier New" w:cs="Courier New"/>
          <w:color w:val="000000"/>
          <w:sz w:val="16"/>
          <w:szCs w:val="16"/>
          <w:lang w:val="en-US"/>
        </w:rPr>
        <w:t>############################################################################################################################################</w:t>
      </w:r>
    </w:p>
    <w:p w14:paraId="5CE09FAC" w14:textId="10CDF2F4" w:rsid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7EE2640" w14:textId="77777777" w:rsidR="00023D8F" w:rsidRDefault="00023D8F" w:rsidP="00023D8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D9698A" w14:textId="50BC34A7" w:rsidR="00023D8F" w:rsidRDefault="00235D9F" w:rsidP="00235D9F">
      <w:pPr>
        <w:jc w:val="center"/>
        <w:rPr>
          <w:rFonts w:ascii="Courier New" w:hAnsi="Courier New" w:cs="Courier New"/>
          <w:b/>
          <w:bCs/>
          <w:color w:val="000000"/>
        </w:rPr>
      </w:pPr>
      <w:r w:rsidRPr="00235D9F">
        <w:rPr>
          <w:rFonts w:ascii="Courier New" w:hAnsi="Courier New" w:cs="Courier New"/>
          <w:b/>
          <w:bCs/>
          <w:color w:val="000000"/>
        </w:rPr>
        <w:t>Рядовые к конфиденциальным</w:t>
      </w:r>
    </w:p>
    <w:p w14:paraId="11835C07" w14:textId="68D2872F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 2) REGULAR -&gt; /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confidential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/*:</w:t>
      </w:r>
    </w:p>
    <w:p w14:paraId="5AFFD1F1" w14:textId="6F990BDC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$M_REGULAR_NET any -&gt; $M_IP $M_HTTP_PORT (content:"/confidential/";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depth:14; sid:1000003; rev:1;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msg:"M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REGULAR -&gt; 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M/confidential/*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00589AC3" w14:textId="5D68E571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$M_REGULAR_NET any -&gt; $F1_IP $F1_HTTP_PORT (content:"/confidential/";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depth:14; sid:1000004; rev:1;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msg:"M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REGULAR -&gt; 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F1/confidential/*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47765CE9" w14:textId="1C36F6E5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$F1_REGULAR_NET any -&gt; $M_IP $M_HTTP_PORT (content:"/confidential/";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depth:14; sid:1000008; rev:1; msg:"F1 REGULAR -&gt; 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M/confidential/*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33A85F84" w14:textId="03AA76AD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$F1_REGULAR_NET any -&gt; $F1_IP $F1_HTTP_PORT (content:"/confidential/";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depth:14; sid:1000010; rev:1; msg:"F1 REGULAR -&gt; 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F1/confidential/*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0830C03D" w14:textId="3D978943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$F2_REGULAR_NET any -&gt; $M_IP $M_HTTP_PORT (content:"/confidential/";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depth:14; sid:1000012; rev:1; msg:"F2 REGULAR -&gt; 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M/confidential/*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4082B51B" w14:textId="56493312" w:rsidR="00235D9F" w:rsidRDefault="00235D9F" w:rsidP="00017C92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$F2_REGULAR_NET any -&gt; $F1_IP $F1_HTTP_PORT (content:"/confidential/";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depth:14; sid:1000014; rev:1; msg:"F2 REGULAR -&gt; </w:t>
      </w:r>
      <w:r w:rsidRPr="00235D9F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F1/confidential/*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22239004" w14:textId="4958A8EB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1F1CDE55" w14:textId="77777777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############################################################################################################################################</w:t>
      </w:r>
    </w:p>
    <w:p w14:paraId="318A1861" w14:textId="77777777" w:rsidR="00235D9F" w:rsidRDefault="00235D9F" w:rsidP="00235D9F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69551370" w14:textId="4389469F" w:rsidR="00235D9F" w:rsidRPr="00EF3250" w:rsidRDefault="00EF3250" w:rsidP="00EF3250">
      <w:pPr>
        <w:suppressAutoHyphens w:val="0"/>
        <w:spacing w:line="360" w:lineRule="auto"/>
        <w:ind w:firstLine="709"/>
        <w:jc w:val="center"/>
        <w:rPr>
          <w:rFonts w:ascii="Courier New" w:hAnsi="Courier New" w:cs="Courier New"/>
          <w:bCs/>
          <w:iCs/>
          <w:lang w:eastAsia="ru-RU"/>
        </w:rPr>
      </w:pPr>
      <w:r w:rsidRPr="00EF3250">
        <w:rPr>
          <w:rFonts w:ascii="Courier New" w:hAnsi="Courier New" w:cs="Courier New"/>
          <w:bCs/>
          <w:iCs/>
          <w:lang w:eastAsia="ru-RU"/>
        </w:rPr>
        <w:t>Доверенные к чужим конфиденциальным</w:t>
      </w:r>
    </w:p>
    <w:p w14:paraId="5F3CCB06" w14:textId="78F3AD28" w:rsidR="00235D9F" w:rsidRDefault="00EF3250" w:rsidP="00235D9F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Исходя из матрицы доступа, правил, отвечающих на этот тип атаки не должно быть создано, поэтому и в таблице в этой графе 0.</w:t>
      </w:r>
    </w:p>
    <w:p w14:paraId="7242C3C5" w14:textId="065D52E2" w:rsidR="00EF3250" w:rsidRDefault="00EF3250" w:rsidP="00235D9F">
      <w:pPr>
        <w:rPr>
          <w:rFonts w:ascii="Courier New" w:hAnsi="Courier New" w:cs="Courier New"/>
          <w:b/>
          <w:bCs/>
          <w:color w:val="000000"/>
        </w:rPr>
      </w:pPr>
    </w:p>
    <w:p w14:paraId="69057B12" w14:textId="53E06CBE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############################################################################################################################################</w:t>
      </w:r>
    </w:p>
    <w:p w14:paraId="63B88725" w14:textId="2166FDF5" w:rsidR="00EF3250" w:rsidRPr="00EF3250" w:rsidRDefault="00EF3250" w:rsidP="00EF3250">
      <w:pPr>
        <w:suppressAutoHyphens w:val="0"/>
        <w:spacing w:line="360" w:lineRule="auto"/>
        <w:ind w:firstLine="709"/>
        <w:jc w:val="center"/>
        <w:rPr>
          <w:rFonts w:ascii="Courier New" w:hAnsi="Courier New" w:cs="Courier New"/>
          <w:b/>
          <w:iCs/>
          <w:lang w:val="en-US" w:eastAsia="ru-RU"/>
        </w:rPr>
      </w:pPr>
      <w:r w:rsidRPr="00EF3250">
        <w:rPr>
          <w:rFonts w:ascii="Courier New" w:hAnsi="Courier New" w:cs="Courier New"/>
          <w:b/>
          <w:iCs/>
          <w:lang w:eastAsia="ru-RU"/>
        </w:rPr>
        <w:t>Внешние</w:t>
      </w:r>
      <w:r w:rsidRPr="00EF3250">
        <w:rPr>
          <w:rFonts w:ascii="Courier New" w:hAnsi="Courier New" w:cs="Courier New"/>
          <w:b/>
          <w:iCs/>
          <w:lang w:val="en-US" w:eastAsia="ru-RU"/>
        </w:rPr>
        <w:t xml:space="preserve"> </w:t>
      </w:r>
      <w:r w:rsidRPr="00EF3250">
        <w:rPr>
          <w:rFonts w:ascii="Courier New" w:hAnsi="Courier New" w:cs="Courier New"/>
          <w:b/>
          <w:iCs/>
          <w:lang w:eastAsia="ru-RU"/>
        </w:rPr>
        <w:t>к</w:t>
      </w:r>
      <w:r w:rsidRPr="00EF3250">
        <w:rPr>
          <w:rFonts w:ascii="Courier New" w:hAnsi="Courier New" w:cs="Courier New"/>
          <w:b/>
          <w:iCs/>
          <w:lang w:val="en-US" w:eastAsia="ru-RU"/>
        </w:rPr>
        <w:t xml:space="preserve"> </w:t>
      </w:r>
      <w:r w:rsidRPr="00EF3250">
        <w:rPr>
          <w:rFonts w:ascii="Courier New" w:hAnsi="Courier New" w:cs="Courier New"/>
          <w:b/>
          <w:iCs/>
          <w:lang w:eastAsia="ru-RU"/>
        </w:rPr>
        <w:t>ДСП</w:t>
      </w:r>
    </w:p>
    <w:p w14:paraId="45415462" w14:textId="124F5B4D" w:rsidR="00EF3250" w:rsidRPr="00EF3250" w:rsidRDefault="00EF3250" w:rsidP="00235D9F">
      <w:pPr>
        <w:rPr>
          <w:rFonts w:ascii="Courier New" w:hAnsi="Courier New" w:cs="Courier New"/>
          <w:b/>
          <w:bCs/>
          <w:color w:val="000000"/>
          <w:lang w:val="en-US"/>
        </w:rPr>
      </w:pPr>
    </w:p>
    <w:p w14:paraId="4E8AA01A" w14:textId="583315E6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 OTHER -&gt; /internal/*:</w:t>
      </w:r>
    </w:p>
    <w:p w14:paraId="372CDCD0" w14:textId="77777777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4F1FE975" w14:textId="77777777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$OTHER_NET any -&gt; $M_IP $M_HTTP_PORT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sid:1000017; rev:1;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msg:"OTHER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-&gt; </w:t>
      </w:r>
      <w:r w:rsidRPr="00EF3250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M/internal/*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164C1BCD" w14:textId="77777777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00D34957" w14:textId="77777777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$OTHER_NET any -&gt; $F1_IP $F1_HTTP_PORT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sid:1000019; rev:1;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msg:"OTHER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-&gt; </w:t>
      </w:r>
      <w:r w:rsidRPr="00EF3250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44B1351E" w14:textId="77777777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5D4FA7AC" w14:textId="3ADC020E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$OTHER_NET any -&gt; $F2_IP $F2_HTTP_PORT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sid:1000020; rev:1;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msg:"OTHER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-&gt; </w:t>
      </w:r>
      <w:r w:rsidRPr="00EF3250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F2/internal/*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2547A356" w14:textId="4851E253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7CF8975A" w14:textId="77777777" w:rsidR="00EF3250" w:rsidRDefault="00EF3250" w:rsidP="00EF3250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############################################################################################################################################</w:t>
      </w:r>
    </w:p>
    <w:p w14:paraId="086459F4" w14:textId="65DE03F7" w:rsidR="00EF3250" w:rsidRDefault="00EF3250" w:rsidP="00EF3250">
      <w:pPr>
        <w:suppressAutoHyphens w:val="0"/>
        <w:spacing w:line="360" w:lineRule="auto"/>
        <w:ind w:firstLine="709"/>
        <w:jc w:val="center"/>
        <w:rPr>
          <w:rFonts w:ascii="Courier New" w:hAnsi="Courier New" w:cs="Courier New"/>
          <w:b/>
          <w:iCs/>
          <w:lang w:eastAsia="ru-RU"/>
        </w:rPr>
      </w:pPr>
      <w:r w:rsidRPr="00EF3250">
        <w:rPr>
          <w:rFonts w:ascii="Courier New" w:hAnsi="Courier New" w:cs="Courier New"/>
          <w:b/>
          <w:iCs/>
          <w:lang w:eastAsia="ru-RU"/>
        </w:rPr>
        <w:t>Рядовые к чужим</w:t>
      </w:r>
      <w:r>
        <w:rPr>
          <w:rFonts w:ascii="Courier New" w:hAnsi="Courier New" w:cs="Courier New"/>
          <w:b/>
          <w:iCs/>
          <w:lang w:eastAsia="ru-RU"/>
        </w:rPr>
        <w:t xml:space="preserve"> ДСП</w:t>
      </w:r>
    </w:p>
    <w:p w14:paraId="5F28518F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 5) REGULAR -&gt; another /internal/*:</w:t>
      </w:r>
    </w:p>
    <w:p w14:paraId="28CDD323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7B29A6AD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$M_REGULAR_NET any -&gt; $F1_IP $F1_HTTP_PORT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sid:1000005; rev:1;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msg:"M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REGULAR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07EC2733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09A875D2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$F1_REGULAR_NET any -&gt; $M_IP $M_HTTP_PORT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; depth:10; sid:1000009; rev:1; msg:"F1 REGULAR -&gt; M/internal/*";)</w:t>
      </w:r>
    </w:p>
    <w:p w14:paraId="1EBCA5CD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463158E7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$F1_REGULAR_NET any -&gt; $F2_IP $F2_HTTP_PORT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sid:1000011; rev:1; msg:"F1 REGULAR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F2/internal/*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6E2C6EEE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39A89892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$F2_REGULAR_NET any -&gt; $M_IP $M_HTTP_PORT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sid:1000013; rev:1; msg:"F2 REGULAR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M/internal/*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13F1F97A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44FC6808" w14:textId="222FC2EA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$F2_REGULAR_NET any -&gt; $F1_IP $F1_HTTP_PORT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sid:1000015; rev:1; msg:"F2 REGULAR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1D5553D7" w14:textId="6D7E27DC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2F9314E6" w14:textId="77777777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############################################################################################################################################</w:t>
      </w:r>
    </w:p>
    <w:p w14:paraId="1BCC0B13" w14:textId="429B42CE" w:rsidR="00B369EB" w:rsidRPr="00B369EB" w:rsidRDefault="00B369EB" w:rsidP="00B369EB">
      <w:pPr>
        <w:suppressAutoHyphens w:val="0"/>
        <w:spacing w:line="360" w:lineRule="auto"/>
        <w:ind w:firstLine="709"/>
        <w:jc w:val="center"/>
        <w:rPr>
          <w:rFonts w:ascii="Courier New" w:hAnsi="Courier New" w:cs="Courier New"/>
          <w:b/>
          <w:iCs/>
          <w:lang w:eastAsia="ru-RU"/>
        </w:rPr>
      </w:pPr>
      <w:r w:rsidRPr="00B369EB">
        <w:rPr>
          <w:rFonts w:ascii="Courier New" w:hAnsi="Courier New" w:cs="Courier New"/>
          <w:b/>
          <w:iCs/>
          <w:lang w:eastAsia="ru-RU"/>
        </w:rPr>
        <w:t>Доверенные к чужим ДСП</w:t>
      </w:r>
    </w:p>
    <w:p w14:paraId="114AFA44" w14:textId="595EBCA4" w:rsidR="00EF3250" w:rsidRDefault="00EF3250" w:rsidP="00EF3250">
      <w:pPr>
        <w:suppressAutoHyphens w:val="0"/>
        <w:spacing w:line="360" w:lineRule="auto"/>
        <w:ind w:firstLine="709"/>
        <w:rPr>
          <w:rFonts w:ascii="Courier New" w:hAnsi="Courier New" w:cs="Courier New"/>
          <w:b/>
          <w:iCs/>
          <w:lang w:val="en-US" w:eastAsia="ru-RU"/>
        </w:rPr>
      </w:pPr>
    </w:p>
    <w:p w14:paraId="0D09D914" w14:textId="07B09BE4" w:rsidR="00B369EB" w:rsidRPr="00B369EB" w:rsidRDefault="00B369EB" w:rsidP="00B369EB">
      <w:pPr>
        <w:tabs>
          <w:tab w:val="left" w:pos="2116"/>
        </w:tabs>
        <w:suppressAutoHyphens w:val="0"/>
        <w:spacing w:line="360" w:lineRule="auto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# 1) M TRUSTED -&gt;</w:t>
      </w:r>
      <w:r>
        <w:rPr>
          <w:rFonts w:ascii="Courier New" w:hAnsi="Courier New" w:cs="Courier New"/>
          <w:bCs/>
          <w:iCs/>
          <w:sz w:val="16"/>
          <w:szCs w:val="16"/>
          <w:lang w:eastAsia="ru-RU"/>
        </w:rPr>
        <w:t xml:space="preserve"> 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another /internal/*:</w:t>
      </w:r>
    </w:p>
    <w:p w14:paraId="2D7E5298" w14:textId="77777777" w:rsidR="00B369EB" w:rsidRPr="00B369EB" w:rsidRDefault="00B369EB" w:rsidP="00B369EB">
      <w:pPr>
        <w:suppressAutoHyphens w:val="0"/>
        <w:spacing w:line="360" w:lineRule="auto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663AD72D" w14:textId="007973AB" w:rsidR="00B369EB" w:rsidRPr="00B369EB" w:rsidRDefault="00B369EB" w:rsidP="00B369EB">
      <w:pPr>
        <w:suppressAutoHyphens w:val="0"/>
        <w:spacing w:line="360" w:lineRule="auto"/>
        <w:ind w:firstLine="720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$M_TRUSTED_NET any -&gt; $F1_IP $F1_HTTP_PORT (content:"/internal/"; </w:t>
      </w:r>
      <w:proofErr w:type="spellStart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sid:1000001; rev:1; </w:t>
      </w:r>
      <w:proofErr w:type="spellStart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msg:"M</w:t>
      </w:r>
      <w:proofErr w:type="spellEnd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TRUSTED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F1/internal/*</w:t>
      </w:r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2277B752" w14:textId="1D592F08" w:rsidR="00B369EB" w:rsidRDefault="00B369EB" w:rsidP="00B369EB">
      <w:pPr>
        <w:suppressAutoHyphens w:val="0"/>
        <w:spacing w:line="360" w:lineRule="auto"/>
        <w:ind w:firstLine="720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$M_TRUSTED_NET any -&gt; $F2_IP $F2_HTTP_PORT (content:"/internal/"; </w:t>
      </w:r>
      <w:proofErr w:type="spellStart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sid:1000002; rev:1; </w:t>
      </w:r>
      <w:proofErr w:type="spellStart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msg:"M</w:t>
      </w:r>
      <w:proofErr w:type="spellEnd"/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TRUSTED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F2/internal/*</w:t>
      </w:r>
      <w:r w:rsidRPr="00B369EB"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27880B01" w14:textId="09619AB9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$F1_TRUSTED_NET any -&gt; $M_IP $M_HTTP_PORT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sid:1000006; rev:1; msg:"F1 TRUSTED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M/internal/*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291AEF78" w14:textId="4E570D09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alert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tcp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 $F1_TRUSTED_NET any -&gt; $F2_IP $F2_HTTP_PORT (content:"/internal/"; </w:t>
      </w:r>
      <w:proofErr w:type="spellStart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http_uri</w:t>
      </w:r>
      <w:proofErr w:type="spellEnd"/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 xml:space="preserve">; depth:10; sid:1000007; rev:1; msg:"F1 TRUSTED -&gt; </w:t>
      </w:r>
      <w:r w:rsidRPr="00B369EB">
        <w:rPr>
          <w:rFonts w:ascii="Courier New" w:hAnsi="Courier New" w:cs="Courier New"/>
          <w:b/>
          <w:iCs/>
          <w:sz w:val="16"/>
          <w:szCs w:val="16"/>
          <w:lang w:val="en-US" w:eastAsia="ru-RU"/>
        </w:rPr>
        <w:t>F2/internal/*</w:t>
      </w:r>
      <w:r>
        <w:rPr>
          <w:rFonts w:ascii="Courier New" w:hAnsi="Courier New" w:cs="Courier New"/>
          <w:bCs/>
          <w:iCs/>
          <w:sz w:val="16"/>
          <w:szCs w:val="16"/>
          <w:lang w:val="en-US" w:eastAsia="ru-RU"/>
        </w:rPr>
        <w:t>";)</w:t>
      </w:r>
    </w:p>
    <w:p w14:paraId="7C9BE8A9" w14:textId="04399143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2F86602D" w14:textId="512477F6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7F1AFB7E" w14:textId="492F1CE4" w:rsidR="00B369EB" w:rsidRDefault="00B369EB" w:rsidP="00B369EB">
      <w:pPr>
        <w:suppressAutoHyphens w:val="0"/>
        <w:spacing w:line="360" w:lineRule="auto"/>
        <w:ind w:firstLine="709"/>
        <w:jc w:val="both"/>
        <w:rPr>
          <w:rFonts w:ascii="Courier New" w:hAnsi="Courier New" w:cs="Courier New"/>
          <w:bCs/>
          <w:iCs/>
          <w:sz w:val="16"/>
          <w:szCs w:val="16"/>
          <w:lang w:val="en-US" w:eastAsia="ru-RU"/>
        </w:rPr>
      </w:pPr>
    </w:p>
    <w:p w14:paraId="11DB5C86" w14:textId="543DF9E1" w:rsidR="00B369EB" w:rsidRDefault="00B369EB" w:rsidP="009E4BC3">
      <w:pPr>
        <w:suppressAutoHyphens w:val="0"/>
        <w:spacing w:line="360" w:lineRule="auto"/>
        <w:ind w:firstLine="709"/>
        <w:rPr>
          <w:bCs/>
          <w:iCs/>
          <w:sz w:val="28"/>
          <w:szCs w:val="28"/>
          <w:lang w:eastAsia="ru-RU"/>
        </w:rPr>
      </w:pPr>
      <w:r>
        <w:rPr>
          <w:bCs/>
          <w:iCs/>
          <w:sz w:val="28"/>
          <w:szCs w:val="28"/>
          <w:lang w:eastAsia="ru-RU"/>
        </w:rPr>
        <w:t>Количественные показатели обнаружения были посчитаны</w:t>
      </w:r>
      <w:r w:rsidR="00017C92" w:rsidRPr="00017C92">
        <w:rPr>
          <w:bCs/>
          <w:iCs/>
          <w:sz w:val="28"/>
          <w:szCs w:val="28"/>
          <w:lang w:eastAsia="ru-RU"/>
        </w:rPr>
        <w:t xml:space="preserve"> </w:t>
      </w:r>
      <w:r>
        <w:rPr>
          <w:bCs/>
          <w:iCs/>
          <w:sz w:val="28"/>
          <w:szCs w:val="28"/>
          <w:lang w:eastAsia="ru-RU"/>
        </w:rPr>
        <w:t>и представлены в таблице 5.</w:t>
      </w:r>
    </w:p>
    <w:p w14:paraId="277944F1" w14:textId="07BAC2CA" w:rsidR="00B369EB" w:rsidRDefault="00B369EB" w:rsidP="00B369EB">
      <w:pPr>
        <w:suppressAutoHyphens w:val="0"/>
        <w:spacing w:line="360" w:lineRule="auto"/>
        <w:jc w:val="center"/>
        <w:rPr>
          <w:bCs/>
          <w:iCs/>
          <w:sz w:val="28"/>
          <w:szCs w:val="28"/>
          <w:lang w:eastAsia="ru-RU"/>
        </w:rPr>
      </w:pPr>
      <w:r>
        <w:rPr>
          <w:bCs/>
          <w:iCs/>
          <w:sz w:val="28"/>
          <w:szCs w:val="28"/>
          <w:lang w:eastAsia="ru-RU"/>
        </w:rPr>
        <w:t>Таблица 5 – Количественные показатели обнаружения</w:t>
      </w:r>
      <w:r w:rsidR="00017C92">
        <w:rPr>
          <w:bCs/>
          <w:iCs/>
          <w:sz w:val="28"/>
          <w:szCs w:val="28"/>
          <w:lang w:eastAsia="ru-RU"/>
        </w:rPr>
        <w:t>.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7"/>
        <w:gridCol w:w="2733"/>
      </w:tblGrid>
      <w:tr w:rsidR="00B369EB" w:rsidRPr="00B369EB" w14:paraId="03D43B8A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2E3BF" w14:textId="77777777" w:rsidR="00B369EB" w:rsidRPr="00B369EB" w:rsidRDefault="00B369EB" w:rsidP="00B369EB">
            <w:pPr>
              <w:suppressAutoHyphens w:val="0"/>
              <w:contextualSpacing/>
              <w:jc w:val="center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b/>
                <w:color w:val="000000"/>
                <w:sz w:val="28"/>
                <w:szCs w:val="28"/>
                <w:lang w:eastAsia="ru-RU"/>
              </w:rPr>
              <w:t>Тип атаки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07EB22" w14:textId="77777777" w:rsidR="00B369EB" w:rsidRPr="00B369EB" w:rsidRDefault="00B369EB" w:rsidP="00B369EB">
            <w:pPr>
              <w:suppressAutoHyphens w:val="0"/>
              <w:contextualSpacing/>
              <w:jc w:val="center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b/>
                <w:color w:val="000000"/>
                <w:sz w:val="28"/>
                <w:szCs w:val="28"/>
                <w:lang w:eastAsia="ru-RU"/>
              </w:rPr>
              <w:t>Количество атак</w:t>
            </w:r>
          </w:p>
        </w:tc>
      </w:tr>
      <w:tr w:rsidR="00B369EB" w:rsidRPr="00B369EB" w14:paraId="46FD8EF5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CDBD8" w14:textId="77777777" w:rsidR="00B369EB" w:rsidRPr="00B369EB" w:rsidRDefault="00B369EB" w:rsidP="00B369EB">
            <w:pPr>
              <w:suppressAutoHyphens w:val="0"/>
              <w:contextualSpacing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Внешние к конфиденциальным</w:t>
            </w:r>
          </w:p>
        </w:tc>
        <w:tc>
          <w:tcPr>
            <w:tcW w:w="27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EEF2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B369EB" w:rsidRPr="00B369EB" w14:paraId="558ED964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22D11" w14:textId="77777777" w:rsidR="00B369EB" w:rsidRPr="00B369EB" w:rsidRDefault="00B369EB" w:rsidP="00B369EB">
            <w:pPr>
              <w:suppressAutoHyphens w:val="0"/>
              <w:contextualSpacing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Рядовые к конфиденциальным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9368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  <w:tr w:rsidR="00B369EB" w:rsidRPr="00B369EB" w14:paraId="6CB83C35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6BEA6" w14:textId="77777777" w:rsidR="00B369EB" w:rsidRPr="00B369EB" w:rsidRDefault="00B369EB" w:rsidP="00B369EB">
            <w:pPr>
              <w:suppressAutoHyphens w:val="0"/>
              <w:contextualSpacing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Доверенные к чужим конфиденциальным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C0AC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369EB" w:rsidRPr="00B369EB" w14:paraId="13C1F391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AA028" w14:textId="77777777" w:rsidR="00B369EB" w:rsidRPr="00B369EB" w:rsidRDefault="00B369EB" w:rsidP="00B369EB">
            <w:pPr>
              <w:suppressAutoHyphens w:val="0"/>
              <w:contextualSpacing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Внешние к ДСП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BE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</w:tr>
      <w:tr w:rsidR="00B369EB" w:rsidRPr="00B369EB" w14:paraId="0D71661C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9B77A" w14:textId="77777777" w:rsidR="00B369EB" w:rsidRPr="00B369EB" w:rsidRDefault="00B369EB" w:rsidP="00B369EB">
            <w:pPr>
              <w:suppressAutoHyphens w:val="0"/>
              <w:contextualSpacing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Рядовые к чужим ДСП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86D5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</w:tr>
      <w:tr w:rsidR="00B369EB" w:rsidRPr="00B369EB" w14:paraId="11656837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6F3A6" w14:textId="77777777" w:rsidR="00B369EB" w:rsidRPr="00B369EB" w:rsidRDefault="00B369EB" w:rsidP="00B369EB">
            <w:pPr>
              <w:suppressAutoHyphens w:val="0"/>
              <w:contextualSpacing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Доверенные к чужим ДСП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9DF8FA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B369EB" w:rsidRPr="00B369EB" w14:paraId="026D6DC3" w14:textId="77777777" w:rsidTr="00FE0DB9">
        <w:trPr>
          <w:trHeight w:val="300"/>
          <w:jc w:val="center"/>
        </w:trPr>
        <w:tc>
          <w:tcPr>
            <w:tcW w:w="58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BADD7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B369EB">
              <w:rPr>
                <w:color w:val="000000"/>
                <w:sz w:val="28"/>
                <w:szCs w:val="28"/>
                <w:lang w:eastAsia="ru-RU"/>
              </w:rPr>
              <w:t>Всего атак</w:t>
            </w:r>
          </w:p>
        </w:tc>
        <w:tc>
          <w:tcPr>
            <w:tcW w:w="27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0339" w14:textId="77777777" w:rsidR="00B369EB" w:rsidRPr="00B369EB" w:rsidRDefault="00B369EB" w:rsidP="00B369EB">
            <w:pPr>
              <w:suppressAutoHyphens w:val="0"/>
              <w:contextualSpacing/>
              <w:jc w:val="right"/>
              <w:rPr>
                <w:color w:val="000000"/>
                <w:sz w:val="28"/>
                <w:szCs w:val="28"/>
                <w:lang w:val="en-US" w:eastAsia="ru-RU"/>
              </w:rPr>
            </w:pPr>
            <w:r w:rsidRPr="00B369EB">
              <w:rPr>
                <w:color w:val="000000"/>
                <w:sz w:val="28"/>
                <w:szCs w:val="28"/>
                <w:lang w:val="en-US" w:eastAsia="ru-RU"/>
              </w:rPr>
              <w:t>98</w:t>
            </w:r>
          </w:p>
        </w:tc>
      </w:tr>
    </w:tbl>
    <w:p w14:paraId="096E52D2" w14:textId="77777777" w:rsidR="00EF3250" w:rsidRPr="00EF3250" w:rsidRDefault="00EF3250" w:rsidP="00235D9F">
      <w:pPr>
        <w:rPr>
          <w:rFonts w:ascii="Courier New" w:hAnsi="Courier New" w:cs="Courier New"/>
          <w:b/>
          <w:bCs/>
          <w:color w:val="000000"/>
          <w:lang w:val="en-US"/>
        </w:rPr>
      </w:pPr>
    </w:p>
    <w:p w14:paraId="71227F5F" w14:textId="537D5081" w:rsidR="00EF3250" w:rsidRPr="00EF3250" w:rsidRDefault="00EF3250" w:rsidP="00235D9F">
      <w:pPr>
        <w:rPr>
          <w:rFonts w:ascii="Courier New" w:hAnsi="Courier New" w:cs="Courier New"/>
          <w:b/>
          <w:bCs/>
          <w:color w:val="000000"/>
          <w:lang w:val="en-US"/>
        </w:rPr>
      </w:pPr>
    </w:p>
    <w:p w14:paraId="09863B69" w14:textId="68A80FB7" w:rsidR="00EF3250" w:rsidRDefault="00B369EB" w:rsidP="00B369EB">
      <w:pPr>
        <w:jc w:val="center"/>
        <w:rPr>
          <w:b/>
          <w:bCs/>
          <w:sz w:val="32"/>
          <w:szCs w:val="32"/>
        </w:rPr>
      </w:pPr>
      <w:r w:rsidRPr="00017C92">
        <w:rPr>
          <w:b/>
          <w:bCs/>
          <w:sz w:val="32"/>
          <w:szCs w:val="32"/>
        </w:rPr>
        <w:t>Контрольные вопросы</w:t>
      </w:r>
    </w:p>
    <w:p w14:paraId="126FDDAA" w14:textId="77777777" w:rsidR="00017C92" w:rsidRPr="00017C92" w:rsidRDefault="00017C92" w:rsidP="00B369EB">
      <w:pPr>
        <w:jc w:val="center"/>
        <w:rPr>
          <w:b/>
          <w:bCs/>
          <w:sz w:val="32"/>
          <w:szCs w:val="32"/>
        </w:rPr>
      </w:pPr>
    </w:p>
    <w:p w14:paraId="12BC981A" w14:textId="77777777" w:rsidR="00B369EB" w:rsidRPr="009E4BC3" w:rsidRDefault="00B369EB" w:rsidP="00017C92">
      <w:pPr>
        <w:pStyle w:val="a7"/>
        <w:numPr>
          <w:ilvl w:val="0"/>
          <w:numId w:val="12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9E4BC3">
        <w:rPr>
          <w:bCs/>
          <w:iCs/>
          <w:sz w:val="28"/>
          <w:szCs w:val="28"/>
          <w:lang w:eastAsia="ru-RU"/>
        </w:rPr>
        <w:t>Система обнаружения вторжений (СОВ) — комплекс (аппаратура и программное обеспечение), который по результатам анализа контролируемых и собираемых данных принимает решение о наличии атаки или вторжения.</w:t>
      </w:r>
    </w:p>
    <w:p w14:paraId="21A88E57" w14:textId="1ACAEAA9" w:rsidR="00B369EB" w:rsidRPr="009E4BC3" w:rsidRDefault="00B369EB" w:rsidP="00017C92">
      <w:pPr>
        <w:pStyle w:val="a7"/>
        <w:spacing w:line="360" w:lineRule="auto"/>
        <w:rPr>
          <w:sz w:val="28"/>
          <w:szCs w:val="28"/>
        </w:rPr>
      </w:pPr>
    </w:p>
    <w:p w14:paraId="2A30067C" w14:textId="7AC44518" w:rsidR="00B369EB" w:rsidRPr="009E4BC3" w:rsidRDefault="00F73BF7" w:rsidP="00017C92">
      <w:pPr>
        <w:pStyle w:val="a7"/>
        <w:numPr>
          <w:ilvl w:val="0"/>
          <w:numId w:val="12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9E4BC3">
        <w:rPr>
          <w:bCs/>
          <w:iCs/>
          <w:sz w:val="28"/>
          <w:szCs w:val="28"/>
          <w:lang w:eastAsia="ru-RU"/>
        </w:rPr>
        <w:t xml:space="preserve">Основные особенности СОВ </w:t>
      </w:r>
      <w:r w:rsidRPr="009E4BC3">
        <w:rPr>
          <w:bCs/>
          <w:iCs/>
          <w:sz w:val="28"/>
          <w:szCs w:val="28"/>
          <w:lang w:val="en-US" w:eastAsia="ru-RU"/>
        </w:rPr>
        <w:t>Snort:</w:t>
      </w:r>
    </w:p>
    <w:p w14:paraId="0F759C84" w14:textId="77777777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Выявление вредоносного трафика.</w:t>
      </w:r>
    </w:p>
    <w:p w14:paraId="2E0222C9" w14:textId="77777777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Выявление эксплоитов.</w:t>
      </w:r>
    </w:p>
    <w:p w14:paraId="22FD40A7" w14:textId="77777777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Выявление атак на сетевые службы (</w:t>
      </w:r>
      <w:proofErr w:type="spellStart"/>
      <w:r w:rsidRPr="00017C92">
        <w:rPr>
          <w:bCs/>
          <w:iCs/>
          <w:sz w:val="28"/>
          <w:szCs w:val="28"/>
          <w:lang w:eastAsia="ru-RU"/>
        </w:rPr>
        <w:t>Telnet</w:t>
      </w:r>
      <w:proofErr w:type="spellEnd"/>
      <w:r w:rsidRPr="00017C92">
        <w:rPr>
          <w:bCs/>
          <w:iCs/>
          <w:sz w:val="28"/>
          <w:szCs w:val="28"/>
          <w:lang w:eastAsia="ru-RU"/>
        </w:rPr>
        <w:t xml:space="preserve">, FTP, DNS, и </w:t>
      </w:r>
      <w:proofErr w:type="gramStart"/>
      <w:r w:rsidRPr="00017C92">
        <w:rPr>
          <w:bCs/>
          <w:iCs/>
          <w:sz w:val="28"/>
          <w:szCs w:val="28"/>
          <w:lang w:eastAsia="ru-RU"/>
        </w:rPr>
        <w:t>т.д.</w:t>
      </w:r>
      <w:proofErr w:type="gramEnd"/>
      <w:r w:rsidRPr="00017C92">
        <w:rPr>
          <w:bCs/>
          <w:iCs/>
          <w:sz w:val="28"/>
          <w:szCs w:val="28"/>
          <w:lang w:eastAsia="ru-RU"/>
        </w:rPr>
        <w:t>).</w:t>
      </w:r>
    </w:p>
    <w:p w14:paraId="68A61305" w14:textId="42E5501E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 xml:space="preserve">Выявление атак </w:t>
      </w:r>
      <w:proofErr w:type="spellStart"/>
      <w:r w:rsidRPr="00017C92">
        <w:rPr>
          <w:bCs/>
          <w:iCs/>
          <w:sz w:val="28"/>
          <w:szCs w:val="28"/>
          <w:lang w:eastAsia="ru-RU"/>
        </w:rPr>
        <w:t>DoS</w:t>
      </w:r>
      <w:proofErr w:type="spellEnd"/>
      <w:r w:rsidRPr="00017C92">
        <w:rPr>
          <w:bCs/>
          <w:iCs/>
          <w:sz w:val="28"/>
          <w:szCs w:val="28"/>
          <w:lang w:eastAsia="ru-RU"/>
        </w:rPr>
        <w:t>/</w:t>
      </w:r>
      <w:proofErr w:type="spellStart"/>
      <w:r w:rsidRPr="00017C92">
        <w:rPr>
          <w:bCs/>
          <w:iCs/>
          <w:sz w:val="28"/>
          <w:szCs w:val="28"/>
          <w:lang w:eastAsia="ru-RU"/>
        </w:rPr>
        <w:t>DDoS</w:t>
      </w:r>
      <w:proofErr w:type="spellEnd"/>
      <w:r w:rsidR="00F73BF7" w:rsidRPr="00017C92">
        <w:rPr>
          <w:bCs/>
          <w:iCs/>
          <w:sz w:val="28"/>
          <w:szCs w:val="28"/>
          <w:lang w:eastAsia="ru-RU"/>
        </w:rPr>
        <w:t xml:space="preserve"> и переполнения буфера</w:t>
      </w:r>
    </w:p>
    <w:p w14:paraId="4634842D" w14:textId="77777777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Выявление атак на базы данных.</w:t>
      </w:r>
    </w:p>
    <w:p w14:paraId="67BF989F" w14:textId="77777777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Возможность написания собственных правил.</w:t>
      </w:r>
    </w:p>
    <w:p w14:paraId="3C4F09A4" w14:textId="77777777" w:rsidR="00B369EB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Расширение функциональности, используя возможность подключения модулей.</w:t>
      </w:r>
    </w:p>
    <w:p w14:paraId="5E639CE3" w14:textId="79D8076D" w:rsidR="00017C92" w:rsidRPr="00017C92" w:rsidRDefault="00B369EB" w:rsidP="00017C92">
      <w:pPr>
        <w:pStyle w:val="a7"/>
        <w:numPr>
          <w:ilvl w:val="0"/>
          <w:numId w:val="19"/>
        </w:numPr>
        <w:suppressAutoHyphens w:val="0"/>
        <w:spacing w:line="360" w:lineRule="auto"/>
        <w:rPr>
          <w:bCs/>
          <w:iCs/>
          <w:sz w:val="28"/>
          <w:szCs w:val="28"/>
          <w:lang w:eastAsia="ru-RU"/>
        </w:rPr>
      </w:pPr>
      <w:r w:rsidRPr="00017C92">
        <w:rPr>
          <w:bCs/>
          <w:iCs/>
          <w:sz w:val="28"/>
          <w:szCs w:val="28"/>
          <w:lang w:eastAsia="ru-RU"/>
        </w:rPr>
        <w:t>Гибкая система оповещения об атаках (</w:t>
      </w:r>
      <w:proofErr w:type="spellStart"/>
      <w:r w:rsidRPr="00017C92">
        <w:rPr>
          <w:bCs/>
          <w:iCs/>
          <w:sz w:val="28"/>
          <w:szCs w:val="28"/>
          <w:lang w:eastAsia="ru-RU"/>
        </w:rPr>
        <w:t>Log</w:t>
      </w:r>
      <w:proofErr w:type="spellEnd"/>
      <w:r w:rsidRPr="00017C92">
        <w:rPr>
          <w:bCs/>
          <w:iCs/>
          <w:sz w:val="28"/>
          <w:szCs w:val="28"/>
          <w:lang w:eastAsia="ru-RU"/>
        </w:rPr>
        <w:t xml:space="preserve"> файлы, устройства вывода, БД и </w:t>
      </w:r>
      <w:proofErr w:type="gramStart"/>
      <w:r w:rsidRPr="00017C92">
        <w:rPr>
          <w:bCs/>
          <w:iCs/>
          <w:sz w:val="28"/>
          <w:szCs w:val="28"/>
          <w:lang w:eastAsia="ru-RU"/>
        </w:rPr>
        <w:t>т.д.</w:t>
      </w:r>
      <w:proofErr w:type="gramEnd"/>
      <w:r w:rsidRPr="00017C92">
        <w:rPr>
          <w:bCs/>
          <w:iCs/>
          <w:sz w:val="28"/>
          <w:szCs w:val="28"/>
          <w:lang w:eastAsia="ru-RU"/>
        </w:rPr>
        <w:t>).</w:t>
      </w:r>
    </w:p>
    <w:p w14:paraId="7F4E6C23" w14:textId="77777777" w:rsidR="00017C92" w:rsidRPr="009E4BC3" w:rsidRDefault="00017C92" w:rsidP="00017C92">
      <w:pPr>
        <w:suppressAutoHyphens w:val="0"/>
        <w:spacing w:line="360" w:lineRule="auto"/>
        <w:ind w:left="709"/>
        <w:jc w:val="both"/>
        <w:rPr>
          <w:bCs/>
          <w:iCs/>
          <w:sz w:val="28"/>
          <w:szCs w:val="28"/>
          <w:lang w:eastAsia="ru-RU"/>
        </w:rPr>
      </w:pPr>
    </w:p>
    <w:p w14:paraId="7599286A" w14:textId="01B6E08E" w:rsidR="00B369EB" w:rsidRPr="009E4BC3" w:rsidRDefault="00F73BF7" w:rsidP="00017C92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Последовательность действий</w:t>
      </w:r>
      <w:r w:rsidRPr="009E4BC3">
        <w:rPr>
          <w:sz w:val="28"/>
          <w:szCs w:val="28"/>
          <w:lang w:val="en-US"/>
        </w:rPr>
        <w:t>:</w:t>
      </w:r>
    </w:p>
    <w:p w14:paraId="5D0C41B4" w14:textId="7E2A8D5E" w:rsidR="00F73BF7" w:rsidRPr="009E4BC3" w:rsidRDefault="00F73BF7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Закачка и установка с помощью менеджера пакетов</w:t>
      </w:r>
      <w:r w:rsidRPr="009E4BC3">
        <w:rPr>
          <w:sz w:val="28"/>
          <w:szCs w:val="28"/>
        </w:rPr>
        <w:t>.</w:t>
      </w:r>
    </w:p>
    <w:p w14:paraId="3A2ADE5A" w14:textId="7D05D42B" w:rsidR="00F73BF7" w:rsidRPr="009E4BC3" w:rsidRDefault="00F73BF7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color w:val="000000"/>
          <w:sz w:val="28"/>
          <w:szCs w:val="28"/>
        </w:rPr>
        <w:t>В</w:t>
      </w:r>
      <w:r w:rsidRPr="009E4BC3">
        <w:rPr>
          <w:color w:val="000000"/>
          <w:sz w:val="28"/>
          <w:szCs w:val="28"/>
        </w:rPr>
        <w:t xml:space="preserve">несение необходимых изменений в файл </w:t>
      </w:r>
      <w:proofErr w:type="spellStart"/>
      <w:r w:rsidRPr="009E4BC3">
        <w:rPr>
          <w:color w:val="000000"/>
          <w:sz w:val="28"/>
          <w:szCs w:val="28"/>
        </w:rPr>
        <w:t>snort.conf</w:t>
      </w:r>
      <w:proofErr w:type="spellEnd"/>
      <w:r w:rsidRPr="009E4BC3">
        <w:rPr>
          <w:color w:val="000000"/>
          <w:sz w:val="28"/>
          <w:szCs w:val="28"/>
        </w:rPr>
        <w:t xml:space="preserve">, например, </w:t>
      </w:r>
      <w:proofErr w:type="spellStart"/>
      <w:r w:rsidRPr="009E4BC3">
        <w:rPr>
          <w:color w:val="000000"/>
          <w:sz w:val="28"/>
          <w:szCs w:val="28"/>
        </w:rPr>
        <w:t>раскомментировать</w:t>
      </w:r>
      <w:proofErr w:type="spellEnd"/>
      <w:r w:rsidRPr="009E4BC3">
        <w:rPr>
          <w:color w:val="000000"/>
          <w:sz w:val="28"/>
          <w:szCs w:val="28"/>
        </w:rPr>
        <w:t xml:space="preserve"> </w:t>
      </w:r>
      <w:r w:rsidR="00DD43C9" w:rsidRPr="009E4BC3">
        <w:rPr>
          <w:color w:val="000000"/>
          <w:sz w:val="28"/>
          <w:szCs w:val="28"/>
        </w:rPr>
        <w:t xml:space="preserve">конфигурацию </w:t>
      </w:r>
      <w:r w:rsidRPr="009E4BC3">
        <w:rPr>
          <w:color w:val="000000"/>
          <w:sz w:val="28"/>
          <w:szCs w:val="28"/>
        </w:rPr>
        <w:t>препроцессор</w:t>
      </w:r>
      <w:r w:rsidR="00DD43C9" w:rsidRPr="009E4BC3">
        <w:rPr>
          <w:color w:val="000000"/>
          <w:sz w:val="28"/>
          <w:szCs w:val="28"/>
        </w:rPr>
        <w:t>а, установка $</w:t>
      </w:r>
      <w:r w:rsidR="00DD43C9" w:rsidRPr="009E4BC3">
        <w:rPr>
          <w:color w:val="000000"/>
          <w:sz w:val="28"/>
          <w:szCs w:val="28"/>
          <w:lang w:val="en-US"/>
        </w:rPr>
        <w:t>HOME</w:t>
      </w:r>
      <w:r w:rsidR="00DD43C9" w:rsidRPr="009E4BC3">
        <w:rPr>
          <w:color w:val="000000"/>
          <w:sz w:val="28"/>
          <w:szCs w:val="28"/>
        </w:rPr>
        <w:t>_</w:t>
      </w:r>
      <w:r w:rsidR="00DD43C9" w:rsidRPr="009E4BC3">
        <w:rPr>
          <w:color w:val="000000"/>
          <w:sz w:val="28"/>
          <w:szCs w:val="28"/>
          <w:lang w:val="en-US"/>
        </w:rPr>
        <w:t>NET</w:t>
      </w:r>
      <w:r w:rsidR="00DD43C9" w:rsidRPr="009E4BC3">
        <w:rPr>
          <w:color w:val="000000"/>
          <w:sz w:val="28"/>
          <w:szCs w:val="28"/>
        </w:rPr>
        <w:t xml:space="preserve"> переменной</w:t>
      </w:r>
    </w:p>
    <w:p w14:paraId="7DF0DCC8" w14:textId="3F805ADE" w:rsidR="00F73BF7" w:rsidRPr="009E4BC3" w:rsidRDefault="00F73BF7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lastRenderedPageBreak/>
        <w:t>Конфигурирование динамически подгружаемых библиотек.</w:t>
      </w:r>
    </w:p>
    <w:p w14:paraId="300C2129" w14:textId="77777777" w:rsidR="00F73BF7" w:rsidRPr="009E4BC3" w:rsidRDefault="00F73BF7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Конфигурирование плагинов вывода данных.</w:t>
      </w:r>
    </w:p>
    <w:p w14:paraId="5C60E9AD" w14:textId="463896F3" w:rsidR="00F73BF7" w:rsidRPr="009E4BC3" w:rsidRDefault="00F73BF7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Настройка своего набора правил</w:t>
      </w:r>
      <w:r w:rsidR="00DD43C9" w:rsidRPr="009E4BC3">
        <w:rPr>
          <w:sz w:val="28"/>
          <w:szCs w:val="28"/>
        </w:rPr>
        <w:t xml:space="preserve"> и установка их в </w:t>
      </w:r>
      <w:r w:rsidR="00DD43C9" w:rsidRPr="009E4BC3">
        <w:rPr>
          <w:sz w:val="28"/>
          <w:szCs w:val="28"/>
          <w:lang w:val="en-US"/>
        </w:rPr>
        <w:t>RULE</w:t>
      </w:r>
      <w:r w:rsidR="00DD43C9" w:rsidRPr="009E4BC3">
        <w:rPr>
          <w:sz w:val="28"/>
          <w:szCs w:val="28"/>
        </w:rPr>
        <w:t>_</w:t>
      </w:r>
      <w:r w:rsidR="00DD43C9" w:rsidRPr="009E4BC3">
        <w:rPr>
          <w:sz w:val="28"/>
          <w:szCs w:val="28"/>
          <w:lang w:val="en-US"/>
        </w:rPr>
        <w:t>PATH</w:t>
      </w:r>
    </w:p>
    <w:p w14:paraId="0CF16C24" w14:textId="25522736" w:rsidR="00F73BF7" w:rsidRPr="009E4BC3" w:rsidRDefault="00DD43C9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 xml:space="preserve">Включение директивой </w:t>
      </w:r>
      <w:r w:rsidRPr="009E4BC3">
        <w:rPr>
          <w:sz w:val="28"/>
          <w:szCs w:val="28"/>
          <w:lang w:val="en-US"/>
        </w:rPr>
        <w:t>include</w:t>
      </w:r>
      <w:r w:rsidRPr="009E4BC3">
        <w:rPr>
          <w:sz w:val="28"/>
          <w:szCs w:val="28"/>
        </w:rPr>
        <w:t xml:space="preserve"> собственных правил в </w:t>
      </w:r>
      <w:r w:rsidRPr="009E4BC3">
        <w:rPr>
          <w:sz w:val="28"/>
          <w:szCs w:val="28"/>
          <w:lang w:val="en-US"/>
        </w:rPr>
        <w:t>snort</w:t>
      </w:r>
      <w:r w:rsidRPr="009E4BC3">
        <w:rPr>
          <w:sz w:val="28"/>
          <w:szCs w:val="28"/>
        </w:rPr>
        <w:t>.</w:t>
      </w:r>
      <w:r w:rsidRPr="009E4BC3">
        <w:rPr>
          <w:sz w:val="28"/>
          <w:szCs w:val="28"/>
          <w:lang w:val="en-US"/>
        </w:rPr>
        <w:t>conf</w:t>
      </w:r>
    </w:p>
    <w:p w14:paraId="3C6F0CBB" w14:textId="1469E985" w:rsidR="00DD43C9" w:rsidRPr="00017C92" w:rsidRDefault="00F73BF7" w:rsidP="00017C92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Настройка множества совместных правил.</w:t>
      </w:r>
    </w:p>
    <w:p w14:paraId="6BE23B58" w14:textId="0FD993B2" w:rsidR="00DD43C9" w:rsidRPr="009E4BC3" w:rsidRDefault="00DD43C9" w:rsidP="00017C92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</w:p>
    <w:p w14:paraId="5CA1F71D" w14:textId="77777777" w:rsidR="00DD43C9" w:rsidRPr="009E4BC3" w:rsidRDefault="00DD43C9" w:rsidP="00017C92">
      <w:pPr>
        <w:spacing w:line="360" w:lineRule="auto"/>
        <w:ind w:left="709"/>
        <w:rPr>
          <w:sz w:val="28"/>
          <w:szCs w:val="28"/>
          <w:lang w:eastAsia="ru-RU"/>
        </w:rPr>
      </w:pPr>
      <w:r w:rsidRPr="009E4BC3">
        <w:rPr>
          <w:sz w:val="28"/>
          <w:szCs w:val="28"/>
        </w:rPr>
        <w:t>Достоинства:</w:t>
      </w:r>
    </w:p>
    <w:p w14:paraId="4C92038D" w14:textId="71ED1772" w:rsidR="00DD43C9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В</w:t>
      </w:r>
      <w:r w:rsidR="00DD43C9" w:rsidRPr="009E4BC3">
        <w:rPr>
          <w:sz w:val="28"/>
          <w:szCs w:val="28"/>
        </w:rPr>
        <w:t>озможность использования встроенных правил;</w:t>
      </w:r>
    </w:p>
    <w:p w14:paraId="189F2745" w14:textId="0DEB61D8" w:rsidR="00DD43C9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В</w:t>
      </w:r>
      <w:r w:rsidR="00DD43C9" w:rsidRPr="009E4BC3">
        <w:rPr>
          <w:sz w:val="28"/>
          <w:szCs w:val="28"/>
        </w:rPr>
        <w:t>озможность написания собственных правил;</w:t>
      </w:r>
    </w:p>
    <w:p w14:paraId="2CB23CE3" w14:textId="401D7918" w:rsidR="00DD43C9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proofErr w:type="spellStart"/>
      <w:r w:rsidRPr="009E4BC3">
        <w:rPr>
          <w:sz w:val="28"/>
          <w:szCs w:val="28"/>
        </w:rPr>
        <w:t>М</w:t>
      </w:r>
      <w:r w:rsidR="00DD43C9" w:rsidRPr="009E4BC3">
        <w:rPr>
          <w:sz w:val="28"/>
          <w:szCs w:val="28"/>
        </w:rPr>
        <w:t>ногоплатформенность</w:t>
      </w:r>
      <w:proofErr w:type="spellEnd"/>
      <w:r w:rsidR="00DD43C9" w:rsidRPr="009E4BC3">
        <w:rPr>
          <w:sz w:val="28"/>
          <w:szCs w:val="28"/>
        </w:rPr>
        <w:t>.</w:t>
      </w:r>
    </w:p>
    <w:p w14:paraId="1FBF92E8" w14:textId="3F5BA353" w:rsidR="009A0143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bCs/>
          <w:iCs/>
          <w:sz w:val="28"/>
          <w:szCs w:val="28"/>
          <w:lang w:eastAsia="ru-RU"/>
        </w:rPr>
        <w:t>В</w:t>
      </w:r>
      <w:r w:rsidRPr="009E4BC3">
        <w:rPr>
          <w:bCs/>
          <w:iCs/>
          <w:sz w:val="28"/>
          <w:szCs w:val="28"/>
          <w:lang w:eastAsia="ru-RU"/>
        </w:rPr>
        <w:t>озможность включения собственных модулей в СОВ</w:t>
      </w:r>
    </w:p>
    <w:p w14:paraId="451BD7E7" w14:textId="34AB22AA" w:rsidR="009A0143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bCs/>
          <w:iCs/>
          <w:sz w:val="28"/>
          <w:szCs w:val="28"/>
          <w:lang w:eastAsia="ru-RU"/>
        </w:rPr>
        <w:t>В</w:t>
      </w:r>
      <w:r w:rsidRPr="009E4BC3">
        <w:rPr>
          <w:bCs/>
          <w:iCs/>
          <w:sz w:val="28"/>
          <w:szCs w:val="28"/>
          <w:lang w:eastAsia="ru-RU"/>
        </w:rPr>
        <w:t>озможность изменять конфигурацию СОВ для всех этапов обработки пакета</w:t>
      </w:r>
    </w:p>
    <w:p w14:paraId="5BDB826C" w14:textId="758A9C8E" w:rsidR="009A0143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bCs/>
          <w:iCs/>
          <w:sz w:val="28"/>
          <w:szCs w:val="28"/>
          <w:lang w:eastAsia="ru-RU"/>
        </w:rPr>
        <w:t>ПО с открытым исходным кодом</w:t>
      </w:r>
    </w:p>
    <w:p w14:paraId="61A4F057" w14:textId="6D6C1B9F" w:rsidR="009A0143" w:rsidRPr="009E4BC3" w:rsidRDefault="009A0143" w:rsidP="00017C92">
      <w:pPr>
        <w:pStyle w:val="a7"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bCs/>
          <w:iCs/>
          <w:sz w:val="28"/>
          <w:szCs w:val="28"/>
          <w:lang w:eastAsia="ru-RU"/>
        </w:rPr>
        <w:t xml:space="preserve">Возможность вывода логов в формате, читаемом </w:t>
      </w:r>
      <w:proofErr w:type="spellStart"/>
      <w:r w:rsidRPr="009E4BC3">
        <w:rPr>
          <w:bCs/>
          <w:iCs/>
          <w:sz w:val="28"/>
          <w:szCs w:val="28"/>
          <w:lang w:val="en-US" w:eastAsia="ru-RU"/>
        </w:rPr>
        <w:t>tcpdump</w:t>
      </w:r>
      <w:proofErr w:type="spellEnd"/>
    </w:p>
    <w:p w14:paraId="4CD69A7E" w14:textId="77777777" w:rsidR="00DD43C9" w:rsidRPr="009E4BC3" w:rsidRDefault="00DD43C9" w:rsidP="00017C92">
      <w:pPr>
        <w:spacing w:line="360" w:lineRule="auto"/>
        <w:ind w:left="709"/>
        <w:rPr>
          <w:sz w:val="28"/>
          <w:szCs w:val="28"/>
        </w:rPr>
      </w:pPr>
      <w:r w:rsidRPr="009E4BC3">
        <w:rPr>
          <w:sz w:val="28"/>
          <w:szCs w:val="28"/>
        </w:rPr>
        <w:t>Недостатки:</w:t>
      </w:r>
    </w:p>
    <w:p w14:paraId="5FF1BF4B" w14:textId="77E60C6B" w:rsidR="00DD43C9" w:rsidRPr="009E4BC3" w:rsidRDefault="009A0143" w:rsidP="00017C92">
      <w:pPr>
        <w:pStyle w:val="a7"/>
        <w:numPr>
          <w:ilvl w:val="0"/>
          <w:numId w:val="17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Л</w:t>
      </w:r>
      <w:r w:rsidR="00DD43C9" w:rsidRPr="009E4BC3">
        <w:rPr>
          <w:sz w:val="28"/>
          <w:szCs w:val="28"/>
        </w:rPr>
        <w:t>ожные срабатывания</w:t>
      </w:r>
    </w:p>
    <w:p w14:paraId="5844932F" w14:textId="76321BC9" w:rsidR="00DD43C9" w:rsidRPr="009E4BC3" w:rsidRDefault="009A0143" w:rsidP="00017C92">
      <w:pPr>
        <w:pStyle w:val="a7"/>
        <w:numPr>
          <w:ilvl w:val="0"/>
          <w:numId w:val="17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sz w:val="28"/>
          <w:szCs w:val="28"/>
        </w:rPr>
        <w:t>С</w:t>
      </w:r>
      <w:r w:rsidR="00DD43C9" w:rsidRPr="009E4BC3">
        <w:rPr>
          <w:sz w:val="28"/>
          <w:szCs w:val="28"/>
        </w:rPr>
        <w:t>ложность написания конфигурационного файла</w:t>
      </w:r>
    </w:p>
    <w:p w14:paraId="303CD4CB" w14:textId="5A00F56E" w:rsidR="009A0143" w:rsidRPr="009E4BC3" w:rsidRDefault="009A0143" w:rsidP="00017C92">
      <w:pPr>
        <w:pStyle w:val="a7"/>
        <w:numPr>
          <w:ilvl w:val="0"/>
          <w:numId w:val="17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bCs/>
          <w:iCs/>
          <w:sz w:val="28"/>
          <w:szCs w:val="28"/>
          <w:lang w:eastAsia="ru-RU"/>
        </w:rPr>
        <w:t>Отсутствие графического интерфейса</w:t>
      </w:r>
    </w:p>
    <w:p w14:paraId="71D46B41" w14:textId="1E7E7CE8" w:rsidR="009A0143" w:rsidRPr="009E4BC3" w:rsidRDefault="009A0143" w:rsidP="00017C92">
      <w:pPr>
        <w:pStyle w:val="a7"/>
        <w:numPr>
          <w:ilvl w:val="0"/>
          <w:numId w:val="17"/>
        </w:numPr>
        <w:suppressAutoHyphens w:val="0"/>
        <w:spacing w:line="360" w:lineRule="auto"/>
        <w:rPr>
          <w:sz w:val="28"/>
          <w:szCs w:val="28"/>
        </w:rPr>
      </w:pPr>
      <w:r w:rsidRPr="009E4BC3">
        <w:rPr>
          <w:bCs/>
          <w:iCs/>
          <w:sz w:val="28"/>
          <w:szCs w:val="28"/>
          <w:lang w:eastAsia="ru-RU"/>
        </w:rPr>
        <w:t>Из-за вычислительной сложности используются наиболее простые алгоритмы анализа сетевых пакетов</w:t>
      </w:r>
    </w:p>
    <w:p w14:paraId="7283D14C" w14:textId="49A7B0FD" w:rsidR="009E4BC3" w:rsidRPr="009E4BC3" w:rsidRDefault="009E4BC3" w:rsidP="00017C92">
      <w:pPr>
        <w:suppressAutoHyphens w:val="0"/>
        <w:spacing w:line="360" w:lineRule="auto"/>
        <w:rPr>
          <w:sz w:val="28"/>
          <w:szCs w:val="28"/>
          <w:lang w:eastAsia="ru-RU"/>
        </w:rPr>
      </w:pPr>
    </w:p>
    <w:p w14:paraId="413DB912" w14:textId="6FA1DAA7" w:rsidR="009E4BC3" w:rsidRPr="00017C92" w:rsidRDefault="009E4BC3" w:rsidP="00017C92">
      <w:pPr>
        <w:pStyle w:val="a7"/>
        <w:numPr>
          <w:ilvl w:val="0"/>
          <w:numId w:val="12"/>
        </w:numPr>
        <w:suppressAutoHyphens w:val="0"/>
        <w:spacing w:line="360" w:lineRule="auto"/>
        <w:rPr>
          <w:sz w:val="28"/>
          <w:szCs w:val="28"/>
          <w:lang w:eastAsia="ru-RU"/>
        </w:rPr>
      </w:pPr>
      <w:r w:rsidRPr="009E4BC3">
        <w:rPr>
          <w:sz w:val="28"/>
          <w:szCs w:val="28"/>
        </w:rPr>
        <w:t>СОВ считается необходимым дополнением инфраструктуры сетевой безопасности. В дополнение к межсетевым экранам, работа которых происходит на основе политики безопасности, СОВ служат механизмами мониторинга и наблюдения подозрительной активности. Они могут обнаружить атакующих, которые обошли МЭ, и выдать отчет об этом администратору, который, в свою очередь, предпримет дальнейшие шаги по предотвращению атаки. Технологии обнаружения проникновений не делают систему абсолютно безопасной.</w:t>
      </w:r>
      <w:r w:rsidRPr="009E4BC3">
        <w:rPr>
          <w:sz w:val="28"/>
          <w:szCs w:val="28"/>
        </w:rPr>
        <w:t xml:space="preserve"> </w:t>
      </w:r>
      <w:proofErr w:type="spellStart"/>
      <w:r w:rsidRPr="00017C92">
        <w:rPr>
          <w:sz w:val="28"/>
          <w:szCs w:val="28"/>
          <w:shd w:val="clear" w:color="auto" w:fill="FFFFFF"/>
          <w:lang w:eastAsia="ru-RU"/>
        </w:rPr>
        <w:t>Snort</w:t>
      </w:r>
      <w:proofErr w:type="spellEnd"/>
      <w:r w:rsidRPr="00017C92">
        <w:rPr>
          <w:sz w:val="28"/>
          <w:szCs w:val="28"/>
          <w:shd w:val="clear" w:color="auto" w:fill="FFFFFF"/>
          <w:lang w:eastAsia="ru-RU"/>
        </w:rPr>
        <w:t xml:space="preserve"> же в свою очередь</w:t>
      </w:r>
      <w:r w:rsidRPr="00017C92">
        <w:rPr>
          <w:sz w:val="28"/>
          <w:szCs w:val="28"/>
          <w:shd w:val="clear" w:color="auto" w:fill="FFFFFF"/>
          <w:lang w:eastAsia="ru-RU"/>
        </w:rPr>
        <w:t xml:space="preserve"> – облегченная система обнаружения </w:t>
      </w:r>
      <w:r w:rsidRPr="00017C92">
        <w:rPr>
          <w:sz w:val="28"/>
          <w:szCs w:val="28"/>
          <w:shd w:val="clear" w:color="auto" w:fill="FFFFFF"/>
          <w:lang w:eastAsia="ru-RU"/>
        </w:rPr>
        <w:t>вторжения.</w:t>
      </w:r>
      <w:r w:rsidRPr="00017C92">
        <w:rPr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17C92">
        <w:rPr>
          <w:sz w:val="28"/>
          <w:szCs w:val="28"/>
          <w:shd w:val="clear" w:color="auto" w:fill="FFFFFF"/>
          <w:lang w:eastAsia="ru-RU"/>
        </w:rPr>
        <w:t>Snort</w:t>
      </w:r>
      <w:proofErr w:type="spellEnd"/>
      <w:r w:rsidRPr="00017C92">
        <w:rPr>
          <w:sz w:val="28"/>
          <w:szCs w:val="28"/>
          <w:shd w:val="clear" w:color="auto" w:fill="FFFFFF"/>
          <w:lang w:eastAsia="ru-RU"/>
        </w:rPr>
        <w:t xml:space="preserve"> обычно называют “</w:t>
      </w:r>
      <w:proofErr w:type="spellStart"/>
      <w:r w:rsidRPr="00017C92">
        <w:rPr>
          <w:sz w:val="28"/>
          <w:szCs w:val="28"/>
          <w:shd w:val="clear" w:color="auto" w:fill="FFFFFF"/>
          <w:lang w:eastAsia="ru-RU"/>
        </w:rPr>
        <w:t>обгегченным</w:t>
      </w:r>
      <w:proofErr w:type="spellEnd"/>
      <w:r w:rsidRPr="00017C92">
        <w:rPr>
          <w:sz w:val="28"/>
          <w:szCs w:val="28"/>
          <w:shd w:val="clear" w:color="auto" w:fill="FFFFFF"/>
          <w:lang w:eastAsia="ru-RU"/>
        </w:rPr>
        <w:t>” NIDS,</w:t>
      </w:r>
      <w:r w:rsidR="00017C92">
        <w:rPr>
          <w:sz w:val="28"/>
          <w:szCs w:val="28"/>
          <w:shd w:val="clear" w:color="auto" w:fill="FFFFFF"/>
          <w:lang w:eastAsia="ru-RU"/>
        </w:rPr>
        <w:t xml:space="preserve"> так как</w:t>
      </w:r>
      <w:r w:rsidRPr="00017C92">
        <w:rPr>
          <w:sz w:val="28"/>
          <w:szCs w:val="28"/>
          <w:shd w:val="clear" w:color="auto" w:fill="FFFFFF"/>
          <w:lang w:eastAsia="ru-RU"/>
        </w:rPr>
        <w:t xml:space="preserve"> он разработан прежде всего для маленьких сетей.</w:t>
      </w:r>
    </w:p>
    <w:p w14:paraId="2F4E34D3" w14:textId="77777777" w:rsidR="00017C92" w:rsidRPr="009E4BC3" w:rsidRDefault="00017C92" w:rsidP="00017C92">
      <w:pPr>
        <w:pStyle w:val="a7"/>
        <w:suppressAutoHyphens w:val="0"/>
        <w:spacing w:line="360" w:lineRule="auto"/>
        <w:ind w:left="360"/>
        <w:rPr>
          <w:sz w:val="28"/>
          <w:szCs w:val="28"/>
          <w:lang w:eastAsia="ru-RU"/>
        </w:rPr>
      </w:pPr>
    </w:p>
    <w:p w14:paraId="31D98BF9" w14:textId="77777777" w:rsidR="00017C92" w:rsidRPr="009E4BC3" w:rsidRDefault="00017C92" w:rsidP="009E4BC3">
      <w:pPr>
        <w:suppressAutoHyphens w:val="0"/>
        <w:rPr>
          <w:sz w:val="28"/>
          <w:szCs w:val="28"/>
          <w:lang w:eastAsia="ru-RU"/>
        </w:rPr>
      </w:pPr>
    </w:p>
    <w:p w14:paraId="2F1239D6" w14:textId="2213B1D6" w:rsidR="009E4BC3" w:rsidRPr="006D400F" w:rsidRDefault="009E4BC3" w:rsidP="006D400F">
      <w:pPr>
        <w:suppressAutoHyphens w:val="0"/>
        <w:spacing w:line="360" w:lineRule="auto"/>
        <w:jc w:val="center"/>
        <w:rPr>
          <w:b/>
          <w:bCs/>
          <w:sz w:val="32"/>
          <w:szCs w:val="32"/>
          <w:lang w:eastAsia="ru-RU"/>
        </w:rPr>
      </w:pPr>
      <w:r w:rsidRPr="00017C92">
        <w:rPr>
          <w:b/>
          <w:bCs/>
          <w:sz w:val="32"/>
          <w:szCs w:val="32"/>
          <w:lang w:eastAsia="ru-RU"/>
        </w:rPr>
        <w:lastRenderedPageBreak/>
        <w:t>Вывод</w:t>
      </w:r>
    </w:p>
    <w:p w14:paraId="400345C0" w14:textId="12034B01" w:rsidR="009E4BC3" w:rsidRPr="009E4BC3" w:rsidRDefault="009E4BC3" w:rsidP="00017C92">
      <w:pPr>
        <w:suppressAutoHyphens w:val="0"/>
        <w:spacing w:line="360" w:lineRule="auto"/>
        <w:ind w:firstLine="709"/>
        <w:rPr>
          <w:bCs/>
          <w:iCs/>
          <w:sz w:val="28"/>
          <w:szCs w:val="28"/>
          <w:lang w:eastAsia="ru-RU"/>
        </w:rPr>
      </w:pPr>
      <w:r w:rsidRPr="009E4BC3">
        <w:rPr>
          <w:bCs/>
          <w:iCs/>
          <w:sz w:val="28"/>
          <w:szCs w:val="28"/>
          <w:lang w:eastAsia="ru-RU"/>
        </w:rPr>
        <w:t xml:space="preserve">В ходе выполнения данной лабораторной работы была изучена концепция сетевой СОВ на примере </w:t>
      </w:r>
      <w:r w:rsidRPr="009E4BC3">
        <w:rPr>
          <w:bCs/>
          <w:iCs/>
          <w:sz w:val="28"/>
          <w:szCs w:val="28"/>
          <w:lang w:val="en-US" w:eastAsia="ru-RU"/>
        </w:rPr>
        <w:t>Snort</w:t>
      </w:r>
      <w:r w:rsidRPr="009E4BC3">
        <w:rPr>
          <w:bCs/>
          <w:iCs/>
          <w:sz w:val="28"/>
          <w:szCs w:val="28"/>
          <w:lang w:eastAsia="ru-RU"/>
        </w:rPr>
        <w:t>, а также рассмотрена ситуация обнаружения атак на систему электронного документооборота с помощью создания собственных правил для СОВ.</w:t>
      </w:r>
      <w:r w:rsidRPr="009E4BC3">
        <w:rPr>
          <w:bCs/>
          <w:iCs/>
          <w:sz w:val="28"/>
          <w:szCs w:val="28"/>
          <w:lang w:eastAsia="ru-RU"/>
        </w:rPr>
        <w:t xml:space="preserve"> Таким образом, мы </w:t>
      </w:r>
      <w:r w:rsidRPr="009E4BC3">
        <w:rPr>
          <w:sz w:val="28"/>
          <w:szCs w:val="28"/>
        </w:rPr>
        <w:t>научил</w:t>
      </w:r>
      <w:r w:rsidRPr="009E4BC3">
        <w:rPr>
          <w:sz w:val="28"/>
          <w:szCs w:val="28"/>
        </w:rPr>
        <w:t>и</w:t>
      </w:r>
      <w:r w:rsidRPr="009E4BC3">
        <w:rPr>
          <w:sz w:val="28"/>
          <w:szCs w:val="28"/>
        </w:rPr>
        <w:t>сь</w:t>
      </w:r>
      <w:r w:rsidRPr="009E4BC3">
        <w:rPr>
          <w:sz w:val="28"/>
          <w:szCs w:val="28"/>
        </w:rPr>
        <w:t xml:space="preserve"> </w:t>
      </w:r>
      <w:r w:rsidRPr="009E4BC3">
        <w:rPr>
          <w:sz w:val="28"/>
          <w:szCs w:val="28"/>
        </w:rPr>
        <w:t>конфигурировать</w:t>
      </w:r>
      <w:r w:rsidRPr="009E4BC3">
        <w:rPr>
          <w:sz w:val="28"/>
          <w:szCs w:val="28"/>
        </w:rPr>
        <w:t xml:space="preserve"> </w:t>
      </w:r>
      <w:r w:rsidRPr="009E4BC3">
        <w:rPr>
          <w:sz w:val="28"/>
          <w:szCs w:val="28"/>
          <w:lang w:val="en-US"/>
        </w:rPr>
        <w:t>SNORT</w:t>
      </w:r>
      <w:r w:rsidRPr="009E4BC3">
        <w:rPr>
          <w:sz w:val="28"/>
          <w:szCs w:val="28"/>
        </w:rPr>
        <w:t xml:space="preserve"> и разрабатывать правила для обнаружения различных атак. </w:t>
      </w:r>
    </w:p>
    <w:p w14:paraId="58979DEE" w14:textId="77777777" w:rsidR="009E4BC3" w:rsidRPr="009E4BC3" w:rsidRDefault="009E4BC3" w:rsidP="009E4BC3">
      <w:pPr>
        <w:pStyle w:val="a7"/>
        <w:rPr>
          <w:bCs/>
          <w:iCs/>
          <w:sz w:val="28"/>
          <w:szCs w:val="28"/>
        </w:rPr>
      </w:pPr>
    </w:p>
    <w:p w14:paraId="0F6FFB07" w14:textId="77777777" w:rsidR="009E4BC3" w:rsidRPr="009E4BC3" w:rsidRDefault="009E4BC3" w:rsidP="009E4BC3">
      <w:pPr>
        <w:suppressAutoHyphens w:val="0"/>
        <w:rPr>
          <w:sz w:val="24"/>
          <w:szCs w:val="24"/>
          <w:lang w:eastAsia="ru-RU"/>
        </w:rPr>
      </w:pPr>
    </w:p>
    <w:sectPr w:rsidR="009E4BC3" w:rsidRPr="009E4BC3">
      <w:footnotePr>
        <w:pos w:val="beneathText"/>
      </w:footnotePr>
      <w:pgSz w:w="11905" w:h="16837"/>
      <w:pgMar w:top="340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70DD0"/>
    <w:multiLevelType w:val="hybridMultilevel"/>
    <w:tmpl w:val="1062FEA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C1A79F8"/>
    <w:multiLevelType w:val="hybridMultilevel"/>
    <w:tmpl w:val="E064D6E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F2519"/>
    <w:multiLevelType w:val="hybridMultilevel"/>
    <w:tmpl w:val="C21422F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71643"/>
    <w:multiLevelType w:val="hybridMultilevel"/>
    <w:tmpl w:val="68A4C2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860480F"/>
    <w:multiLevelType w:val="hybridMultilevel"/>
    <w:tmpl w:val="6B68F55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A08551D"/>
    <w:multiLevelType w:val="hybridMultilevel"/>
    <w:tmpl w:val="5F025126"/>
    <w:lvl w:ilvl="0" w:tplc="9B0491B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B769EE"/>
    <w:multiLevelType w:val="hybridMultilevel"/>
    <w:tmpl w:val="23AE389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A681B05"/>
    <w:multiLevelType w:val="hybridMultilevel"/>
    <w:tmpl w:val="A08E0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559B3"/>
    <w:multiLevelType w:val="hybridMultilevel"/>
    <w:tmpl w:val="0CF0A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60ED9"/>
    <w:multiLevelType w:val="hybridMultilevel"/>
    <w:tmpl w:val="A53C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0F88"/>
    <w:multiLevelType w:val="hybridMultilevel"/>
    <w:tmpl w:val="F704D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F5A48"/>
    <w:multiLevelType w:val="hybridMultilevel"/>
    <w:tmpl w:val="C03652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2153FA"/>
    <w:multiLevelType w:val="hybridMultilevel"/>
    <w:tmpl w:val="9A2A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A8D54">
      <w:start w:val="2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B6B83"/>
    <w:multiLevelType w:val="hybridMultilevel"/>
    <w:tmpl w:val="B412A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61D09"/>
    <w:multiLevelType w:val="hybridMultilevel"/>
    <w:tmpl w:val="514C44D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B775EDB"/>
    <w:multiLevelType w:val="hybridMultilevel"/>
    <w:tmpl w:val="5CA22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54E57"/>
    <w:multiLevelType w:val="hybridMultilevel"/>
    <w:tmpl w:val="484AA75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FB92D36"/>
    <w:multiLevelType w:val="hybridMultilevel"/>
    <w:tmpl w:val="77C08C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4"/>
  </w:num>
  <w:num w:numId="5">
    <w:abstractNumId w:val="11"/>
  </w:num>
  <w:num w:numId="6">
    <w:abstractNumId w:val="13"/>
  </w:num>
  <w:num w:numId="7">
    <w:abstractNumId w:val="9"/>
  </w:num>
  <w:num w:numId="8">
    <w:abstractNumId w:val="16"/>
  </w:num>
  <w:num w:numId="9">
    <w:abstractNumId w:val="10"/>
  </w:num>
  <w:num w:numId="10">
    <w:abstractNumId w:val="4"/>
  </w:num>
  <w:num w:numId="11">
    <w:abstractNumId w:val="8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C1"/>
    <w:rsid w:val="00017C92"/>
    <w:rsid w:val="00023D8F"/>
    <w:rsid w:val="00030BC1"/>
    <w:rsid w:val="00032055"/>
    <w:rsid w:val="000502F2"/>
    <w:rsid w:val="001D7102"/>
    <w:rsid w:val="0023586E"/>
    <w:rsid w:val="00235D9F"/>
    <w:rsid w:val="00323869"/>
    <w:rsid w:val="00352CD7"/>
    <w:rsid w:val="00382E0D"/>
    <w:rsid w:val="003E705B"/>
    <w:rsid w:val="00442A0C"/>
    <w:rsid w:val="004734C1"/>
    <w:rsid w:val="004E2347"/>
    <w:rsid w:val="005B7D49"/>
    <w:rsid w:val="005E147B"/>
    <w:rsid w:val="006C62A4"/>
    <w:rsid w:val="006D400F"/>
    <w:rsid w:val="006D79DF"/>
    <w:rsid w:val="00726A1B"/>
    <w:rsid w:val="007A2D84"/>
    <w:rsid w:val="007B2EAA"/>
    <w:rsid w:val="008C2ED5"/>
    <w:rsid w:val="009318D8"/>
    <w:rsid w:val="009A0143"/>
    <w:rsid w:val="009D1B0E"/>
    <w:rsid w:val="009E4BC3"/>
    <w:rsid w:val="009F0A79"/>
    <w:rsid w:val="00A425CD"/>
    <w:rsid w:val="00A814A5"/>
    <w:rsid w:val="00A822BC"/>
    <w:rsid w:val="00A83221"/>
    <w:rsid w:val="00AA6969"/>
    <w:rsid w:val="00B17F16"/>
    <w:rsid w:val="00B369EB"/>
    <w:rsid w:val="00B419D5"/>
    <w:rsid w:val="00BB3AB8"/>
    <w:rsid w:val="00BC0CFF"/>
    <w:rsid w:val="00BE0C30"/>
    <w:rsid w:val="00C556FB"/>
    <w:rsid w:val="00C73C2A"/>
    <w:rsid w:val="00C94A0F"/>
    <w:rsid w:val="00CB2744"/>
    <w:rsid w:val="00CF19FC"/>
    <w:rsid w:val="00D14C3D"/>
    <w:rsid w:val="00DD43C9"/>
    <w:rsid w:val="00E00D8F"/>
    <w:rsid w:val="00E31AC0"/>
    <w:rsid w:val="00E32B44"/>
    <w:rsid w:val="00E526E7"/>
    <w:rsid w:val="00E73531"/>
    <w:rsid w:val="00EF2C21"/>
    <w:rsid w:val="00EF3250"/>
    <w:rsid w:val="00F045D9"/>
    <w:rsid w:val="00F17FB2"/>
    <w:rsid w:val="00F73BF7"/>
    <w:rsid w:val="00FB5665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2AC3"/>
  <w15:chartTrackingRefBased/>
  <w15:docId w15:val="{B3DFF817-5B4B-464C-A838-7B4D3F73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i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i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cs="Tahoma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Normal (Web)"/>
    <w:basedOn w:val="a"/>
    <w:uiPriority w:val="99"/>
    <w:unhideWhenUsed/>
    <w:rsid w:val="00352CD7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9D1B0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369E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9A0143"/>
    <w:rPr>
      <w:color w:val="0000FF"/>
      <w:u w:val="single"/>
    </w:rPr>
  </w:style>
  <w:style w:type="paragraph" w:customStyle="1" w:styleId="Default">
    <w:name w:val="Default"/>
    <w:uiPriority w:val="99"/>
    <w:rsid w:val="009E4BC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выполнение лабораторной работы № 1    (ЗКС от РПС) –</vt:lpstr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выполнение лабораторной работы № 1    (ЗКС от РПС) –</dc:title>
  <dc:subject/>
  <dc:creator>Владимир В. Платонов</dc:creator>
  <cp:keywords/>
  <cp:lastModifiedBy>Гасанов Эльвин Афтандилович</cp:lastModifiedBy>
  <cp:revision>4</cp:revision>
  <cp:lastPrinted>2004-09-15T06:43:00Z</cp:lastPrinted>
  <dcterms:created xsi:type="dcterms:W3CDTF">2021-04-10T00:30:00Z</dcterms:created>
  <dcterms:modified xsi:type="dcterms:W3CDTF">2021-04-10T00:33:00Z</dcterms:modified>
</cp:coreProperties>
</file>