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ABB" w:rsidRDefault="00823B6C" w:rsidP="00823B6C">
      <w:pPr>
        <w:ind w:firstLine="0"/>
        <w:rPr>
          <w:lang w:val="en-US"/>
        </w:rPr>
      </w:pPr>
      <w:r>
        <w:rPr>
          <w:lang w:val="en-US"/>
        </w:rPr>
        <w:t>1.</w:t>
      </w:r>
      <w:r w:rsidRPr="00823B6C">
        <w:rPr>
          <w:lang w:val="en-US"/>
        </w:rPr>
        <w:t>Examine the routing table of the EAST router. What packets will be forwarded through the GRE tunnel?</w:t>
      </w:r>
    </w:p>
    <w:p w:rsidR="00823B6C" w:rsidRDefault="00823B6C" w:rsidP="00823B6C">
      <w:pPr>
        <w:ind w:firstLine="0"/>
        <w:rPr>
          <w:lang w:val="en-US"/>
        </w:rPr>
      </w:pPr>
    </w:p>
    <w:p w:rsidR="00823B6C" w:rsidRDefault="00823B6C" w:rsidP="00823B6C">
      <w:pPr>
        <w:pStyle w:val="a3"/>
        <w:spacing w:before="0" w:beforeAutospacing="0" w:after="0" w:afterAutospacing="0"/>
      </w:pPr>
      <w:r>
        <w:t>Используя</w:t>
      </w:r>
      <w:r w:rsidRPr="00823B6C">
        <w:t xml:space="preserve"> </w:t>
      </w:r>
      <w:r w:rsidRPr="00823B6C">
        <w:rPr>
          <w:lang w:val="en-US"/>
        </w:rPr>
        <w:t>EAST</w:t>
      </w:r>
      <w:r w:rsidRPr="00823B6C">
        <w:t>#</w:t>
      </w:r>
      <w:r w:rsidRPr="00823B6C">
        <w:rPr>
          <w:lang w:val="en-US"/>
        </w:rPr>
        <w:t>show</w:t>
      </w:r>
      <w:r w:rsidRPr="00823B6C">
        <w:t xml:space="preserve"> </w:t>
      </w:r>
      <w:proofErr w:type="spellStart"/>
      <w:r w:rsidRPr="00823B6C">
        <w:rPr>
          <w:lang w:val="en-US"/>
        </w:rPr>
        <w:t>ip</w:t>
      </w:r>
      <w:proofErr w:type="spellEnd"/>
      <w:r w:rsidRPr="00823B6C">
        <w:t xml:space="preserve"> </w:t>
      </w:r>
      <w:r w:rsidRPr="00823B6C">
        <w:rPr>
          <w:lang w:val="en-US"/>
        </w:rPr>
        <w:t>route</w:t>
      </w:r>
      <w:r w:rsidRPr="00823B6C">
        <w:t xml:space="preserve"> </w:t>
      </w:r>
      <w:r>
        <w:t>узнаем</w:t>
      </w:r>
      <w:r w:rsidRPr="00823B6C">
        <w:t xml:space="preserve">, </w:t>
      </w:r>
      <w:r>
        <w:t xml:space="preserve">что любые пакеты, которые имеют в </w:t>
      </w:r>
      <w:r>
        <w:rPr>
          <w:lang w:val="en-US"/>
        </w:rPr>
        <w:t>destination</w:t>
      </w:r>
      <w:r w:rsidRPr="00823B6C">
        <w:t xml:space="preserve"> </w:t>
      </w:r>
      <w:r>
        <w:t xml:space="preserve">адреса сетей </w:t>
      </w:r>
      <w:r>
        <w:t xml:space="preserve">172.16.1.0 и </w:t>
      </w:r>
      <w:proofErr w:type="gramStart"/>
      <w:r>
        <w:t xml:space="preserve">172.16.12.0 </w:t>
      </w:r>
      <w:r>
        <w:t xml:space="preserve"> пойдут</w:t>
      </w:r>
      <w:proofErr w:type="gramEnd"/>
      <w:r>
        <w:t xml:space="preserve"> в туннель (через интерфейс </w:t>
      </w:r>
      <w:r>
        <w:rPr>
          <w:lang w:val="en-US"/>
        </w:rPr>
        <w:t>GRE</w:t>
      </w:r>
      <w:r w:rsidRPr="00823B6C">
        <w:t xml:space="preserve"> </w:t>
      </w:r>
      <w:r>
        <w:rPr>
          <w:lang w:val="en-US"/>
        </w:rPr>
        <w:t>tun</w:t>
      </w:r>
      <w:r>
        <w:t>)</w:t>
      </w:r>
    </w:p>
    <w:p w:rsidR="00823B6C" w:rsidRDefault="00823B6C" w:rsidP="00823B6C">
      <w:pPr>
        <w:pStyle w:val="a3"/>
        <w:spacing w:before="0" w:beforeAutospacing="0" w:after="0" w:afterAutospacing="0"/>
      </w:pPr>
    </w:p>
    <w:p w:rsidR="00823B6C" w:rsidRDefault="00823B6C" w:rsidP="00823B6C">
      <w:pPr>
        <w:pStyle w:val="a3"/>
        <w:spacing w:before="0" w:beforeAutospacing="0" w:after="0" w:afterAutospacing="0"/>
        <w:rPr>
          <w:lang w:val="en-US"/>
        </w:rPr>
      </w:pPr>
      <w:r w:rsidRPr="00823B6C">
        <w:rPr>
          <w:lang w:val="en-US"/>
        </w:rPr>
        <w:t xml:space="preserve">2. </w:t>
      </w:r>
      <w:r w:rsidRPr="00823B6C">
        <w:rPr>
          <w:lang w:val="en-US"/>
        </w:rPr>
        <w:t xml:space="preserve">Provide a figure/diagram of an IP packet forwarded from PC-A to PC-C through the GRE tunnel. The figure should show GRE header, inner and </w:t>
      </w:r>
      <w:proofErr w:type="spellStart"/>
      <w:r w:rsidRPr="00823B6C">
        <w:rPr>
          <w:lang w:val="en-US"/>
        </w:rPr>
        <w:t>outerIP</w:t>
      </w:r>
      <w:proofErr w:type="spellEnd"/>
      <w:r w:rsidRPr="00823B6C">
        <w:rPr>
          <w:lang w:val="en-US"/>
        </w:rPr>
        <w:t xml:space="preserve"> headers with specific source and destination addresses</w:t>
      </w:r>
      <w:r w:rsidRPr="00823B6C">
        <w:rPr>
          <w:lang w:val="en-US"/>
        </w:rPr>
        <w:t>.</w:t>
      </w:r>
    </w:p>
    <w:p w:rsidR="00823B6C" w:rsidRDefault="00823B6C" w:rsidP="00823B6C">
      <w:pPr>
        <w:pStyle w:val="a3"/>
        <w:spacing w:before="0" w:beforeAutospacing="0" w:after="0" w:afterAutospacing="0"/>
        <w:rPr>
          <w:lang w:val="en-US"/>
        </w:rPr>
      </w:pPr>
    </w:p>
    <w:p w:rsidR="00823B6C" w:rsidRDefault="00823B6C" w:rsidP="00DD5837">
      <w:pPr>
        <w:pStyle w:val="a3"/>
        <w:spacing w:before="0" w:beforeAutospacing="0" w:after="0" w:afterAutospacing="0"/>
        <w:jc w:val="center"/>
      </w:pPr>
      <w:r>
        <w:t xml:space="preserve">Этот рисунок показывает заголовок </w:t>
      </w:r>
      <w:r w:rsidR="00DD5837">
        <w:t xml:space="preserve">одного из пакетов, посланных из </w:t>
      </w:r>
      <w:r w:rsidR="00DD5837">
        <w:rPr>
          <w:lang w:val="en-US"/>
        </w:rPr>
        <w:t>PC</w:t>
      </w:r>
      <w:r w:rsidR="00DD5837" w:rsidRPr="00DD5837">
        <w:t>-</w:t>
      </w:r>
      <w:r w:rsidR="00DD5837">
        <w:rPr>
          <w:lang w:val="en-US"/>
        </w:rPr>
        <w:t>A</w:t>
      </w:r>
      <w:r w:rsidR="00DD5837" w:rsidRPr="00DD5837">
        <w:t xml:space="preserve"> </w:t>
      </w:r>
      <w:r w:rsidR="00DD5837">
        <w:rPr>
          <w:lang w:val="en-US"/>
        </w:rPr>
        <w:t>to</w:t>
      </w:r>
      <w:r w:rsidR="00DD5837" w:rsidRPr="00DD5837">
        <w:t xml:space="preserve"> </w:t>
      </w:r>
      <w:r w:rsidR="00DD5837">
        <w:rPr>
          <w:lang w:val="en-US"/>
        </w:rPr>
        <w:t>PC</w:t>
      </w:r>
      <w:r w:rsidR="00DD5837" w:rsidRPr="00DD5837">
        <w:t>-</w:t>
      </w:r>
      <w:r w:rsidR="00DD5837">
        <w:rPr>
          <w:lang w:val="en-US"/>
        </w:rPr>
        <w:t>C</w:t>
      </w:r>
      <w:r w:rsidR="00DD5837">
        <w:t xml:space="preserve">. </w:t>
      </w:r>
      <w:r w:rsidR="00DD5837">
        <w:rPr>
          <w:noProof/>
        </w:rPr>
        <w:drawing>
          <wp:inline distT="0" distB="0" distL="0" distR="0" wp14:anchorId="1EF5596E" wp14:editId="11816C0A">
            <wp:extent cx="5126567" cy="8789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654" cy="8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37" w:rsidRPr="00DD5837" w:rsidRDefault="00DD5837" w:rsidP="00DD5837">
      <w:pPr>
        <w:pStyle w:val="a3"/>
        <w:spacing w:before="0" w:beforeAutospacing="0" w:after="0" w:afterAutospacing="0"/>
      </w:pPr>
    </w:p>
    <w:p w:rsidR="00823B6C" w:rsidRDefault="00823B6C"/>
    <w:p w:rsidR="00DD5837" w:rsidRDefault="00DD5837"/>
    <w:p w:rsidR="00DD5837" w:rsidRDefault="00DD5837">
      <w:proofErr w:type="spellStart"/>
      <w:r>
        <w:t>Пингуем</w:t>
      </w:r>
      <w:proofErr w:type="spellEnd"/>
      <w:r w:rsidRPr="00DD5837">
        <w:t xml:space="preserve"> </w:t>
      </w:r>
      <w:r>
        <w:t>с</w:t>
      </w:r>
      <w:r w:rsidRPr="00DD5837">
        <w:t xml:space="preserve"> </w:t>
      </w:r>
      <w:r>
        <w:rPr>
          <w:lang w:val="en-US"/>
        </w:rPr>
        <w:t>PC</w:t>
      </w:r>
      <w:r w:rsidRPr="00DD5837">
        <w:t>-</w:t>
      </w:r>
      <w:r>
        <w:rPr>
          <w:lang w:val="en-US"/>
        </w:rPr>
        <w:t>A</w:t>
      </w:r>
      <w:r w:rsidRPr="00DD5837">
        <w:t xml:space="preserve"> </w:t>
      </w:r>
      <w:r>
        <w:rPr>
          <w:lang w:val="en-US"/>
        </w:rPr>
        <w:t>PC</w:t>
      </w:r>
      <w:r w:rsidRPr="00DD5837">
        <w:t>-</w:t>
      </w:r>
      <w:r>
        <w:rPr>
          <w:lang w:val="en-US"/>
        </w:rPr>
        <w:t>C</w:t>
      </w:r>
      <w:r w:rsidRPr="00DD5837">
        <w:t xml:space="preserve"> </w:t>
      </w:r>
    </w:p>
    <w:p w:rsidR="00DD5837" w:rsidRPr="00DD5837" w:rsidRDefault="00DD5837">
      <w:proofErr w:type="gramStart"/>
      <w:r>
        <w:t>C:\&gt;ping</w:t>
      </w:r>
      <w:proofErr w:type="gramEnd"/>
      <w:r>
        <w:t xml:space="preserve"> 172.16.2.3</w:t>
      </w:r>
    </w:p>
    <w:p w:rsidR="00DD5837" w:rsidRDefault="00DD5837">
      <w:pPr>
        <w:rPr>
          <w:lang w:val="en-US"/>
        </w:rPr>
      </w:pPr>
      <w:r w:rsidRPr="00823B6C">
        <w:rPr>
          <w:lang w:val="en-US"/>
        </w:rPr>
        <w:t>I</w:t>
      </w:r>
      <w:r w:rsidRPr="00823B6C">
        <w:rPr>
          <w:lang w:val="en-US"/>
        </w:rPr>
        <w:t>nner</w:t>
      </w:r>
      <w:r w:rsidRPr="00DD5837">
        <w:rPr>
          <w:lang w:val="en-US"/>
        </w:rPr>
        <w:t xml:space="preserve"> </w:t>
      </w:r>
      <w:r>
        <w:rPr>
          <w:lang w:val="en-US"/>
        </w:rPr>
        <w:t>IP</w:t>
      </w:r>
    </w:p>
    <w:p w:rsidR="00DD5837" w:rsidRDefault="00DD5837" w:rsidP="00DD583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1C00D8" wp14:editId="1C452307">
            <wp:extent cx="4157029" cy="277283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307" cy="277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37" w:rsidRPr="00DD5837" w:rsidRDefault="00DD5837" w:rsidP="00DD5837">
      <w:proofErr w:type="spellStart"/>
      <w:r>
        <w:rPr>
          <w:lang w:val="en-US"/>
        </w:rPr>
        <w:t>Src</w:t>
      </w:r>
      <w:proofErr w:type="spellEnd"/>
      <w:r w:rsidRPr="00DD5837">
        <w:t xml:space="preserve"> </w:t>
      </w:r>
      <w:r>
        <w:rPr>
          <w:lang w:val="en-US"/>
        </w:rPr>
        <w:t>and</w:t>
      </w:r>
      <w:r w:rsidRPr="00DD5837">
        <w:t xml:space="preserve"> </w:t>
      </w:r>
      <w:proofErr w:type="spellStart"/>
      <w:proofErr w:type="gramStart"/>
      <w:r>
        <w:rPr>
          <w:lang w:val="en-US"/>
        </w:rPr>
        <w:t>dest</w:t>
      </w:r>
      <w:proofErr w:type="spellEnd"/>
      <w:r w:rsidRPr="00DD5837">
        <w:t xml:space="preserve"> ,</w:t>
      </w:r>
      <w:proofErr w:type="gramEnd"/>
      <w:r w:rsidRPr="00DD5837">
        <w:t xml:space="preserve"> </w:t>
      </w:r>
      <w:r>
        <w:t>с</w:t>
      </w:r>
      <w:r w:rsidRPr="00DD5837">
        <w:t xml:space="preserve"> </w:t>
      </w:r>
      <w:r>
        <w:t xml:space="preserve">которыми пришёл пакет на роутер </w:t>
      </w:r>
      <w:r>
        <w:rPr>
          <w:lang w:val="en-US"/>
        </w:rPr>
        <w:t>WEST</w:t>
      </w:r>
    </w:p>
    <w:p w:rsidR="00DD5837" w:rsidRDefault="00DD5837" w:rsidP="00DD5837"/>
    <w:p w:rsidR="00DD5837" w:rsidRPr="00DD5837" w:rsidRDefault="00DD5837" w:rsidP="00DD5837">
      <w:r>
        <w:t>То есть мы увидели,</w:t>
      </w:r>
      <w:r>
        <w:t xml:space="preserve"> </w:t>
      </w:r>
      <w:r>
        <w:t xml:space="preserve">что на роутере </w:t>
      </w:r>
      <w:proofErr w:type="gramStart"/>
      <w:r>
        <w:rPr>
          <w:lang w:val="en-US"/>
        </w:rPr>
        <w:t>WEST</w:t>
      </w:r>
      <w:r>
        <w:t xml:space="preserve">  во</w:t>
      </w:r>
      <w:proofErr w:type="gramEnd"/>
      <w:r>
        <w:t xml:space="preserve"> вкладке </w:t>
      </w:r>
      <w:r>
        <w:rPr>
          <w:lang w:val="en-US"/>
        </w:rPr>
        <w:t>inbound</w:t>
      </w:r>
      <w:r w:rsidRPr="00DD5837">
        <w:t xml:space="preserve"> </w:t>
      </w:r>
      <w:r>
        <w:t xml:space="preserve">виден </w:t>
      </w:r>
      <w:r>
        <w:rPr>
          <w:lang w:val="en-US"/>
        </w:rPr>
        <w:t>inner</w:t>
      </w:r>
      <w:r w:rsidRPr="00DD5837">
        <w:t xml:space="preserve"> </w:t>
      </w:r>
      <w:proofErr w:type="spellStart"/>
      <w:r>
        <w:rPr>
          <w:lang w:val="en-US"/>
        </w:rPr>
        <w:t>ip</w:t>
      </w:r>
      <w:proofErr w:type="spellEnd"/>
      <w:r w:rsidRPr="00DD5837">
        <w:t xml:space="preserve"> </w:t>
      </w:r>
      <w:r>
        <w:t xml:space="preserve">и не ещё не появился заголовок </w:t>
      </w:r>
      <w:r>
        <w:rPr>
          <w:lang w:val="en-US"/>
        </w:rPr>
        <w:t>GRE</w:t>
      </w:r>
      <w:r>
        <w:t xml:space="preserve">, то есть не произошло </w:t>
      </w:r>
      <w:proofErr w:type="spellStart"/>
      <w:r>
        <w:t>инкапуляции</w:t>
      </w:r>
      <w:proofErr w:type="spellEnd"/>
      <w:r>
        <w:t>.</w:t>
      </w:r>
      <w:r>
        <w:t xml:space="preserve"> </w:t>
      </w:r>
    </w:p>
    <w:p w:rsidR="00DD5837" w:rsidRDefault="00DD5837" w:rsidP="00DD5837"/>
    <w:p w:rsidR="00DD5837" w:rsidRDefault="00DD5837" w:rsidP="00DD5837"/>
    <w:p w:rsidR="00DD5837" w:rsidRDefault="00DD5837" w:rsidP="00DD5837"/>
    <w:p w:rsidR="00DD5837" w:rsidRDefault="00DD5837" w:rsidP="00DD5837"/>
    <w:p w:rsidR="00DD5837" w:rsidRDefault="00DD5837" w:rsidP="00DD5837"/>
    <w:p w:rsidR="00DD5837" w:rsidRDefault="00DD5837" w:rsidP="00DD5837"/>
    <w:p w:rsidR="00DD5837" w:rsidRDefault="00DD5837" w:rsidP="00DD5837"/>
    <w:p w:rsidR="00DD5837" w:rsidRDefault="00DD5837" w:rsidP="00DD5837"/>
    <w:p w:rsidR="00DD5837" w:rsidRPr="00DD5837" w:rsidRDefault="00DD5837" w:rsidP="00DD5837"/>
    <w:p w:rsidR="00DD5837" w:rsidRDefault="00DD5837" w:rsidP="00DD5837">
      <w:pPr>
        <w:rPr>
          <w:lang w:val="en-US"/>
        </w:rPr>
      </w:pPr>
      <w:r>
        <w:rPr>
          <w:lang w:val="en-US"/>
        </w:rPr>
        <w:t>Outer IP</w:t>
      </w:r>
    </w:p>
    <w:p w:rsidR="00DD5837" w:rsidRDefault="00DD5837" w:rsidP="00DD5837">
      <w:pPr>
        <w:rPr>
          <w:lang w:val="en-US"/>
        </w:rPr>
      </w:pPr>
      <w:r>
        <w:rPr>
          <w:noProof/>
        </w:rPr>
        <w:drawing>
          <wp:inline distT="0" distB="0" distL="0" distR="0" wp14:anchorId="02164317" wp14:editId="64487701">
            <wp:extent cx="4125972" cy="2688167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157" cy="268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37" w:rsidRDefault="00DD5837" w:rsidP="00DD5837">
      <w:r>
        <w:t xml:space="preserve">Во вкладке </w:t>
      </w:r>
      <w:r>
        <w:rPr>
          <w:lang w:val="en-US"/>
        </w:rPr>
        <w:t>outbound</w:t>
      </w:r>
      <w:r w:rsidRPr="00DD5837">
        <w:t xml:space="preserve"> </w:t>
      </w:r>
      <w:r>
        <w:t xml:space="preserve">мы увидели уже и заголовок </w:t>
      </w:r>
      <w:r>
        <w:rPr>
          <w:lang w:val="en-US"/>
        </w:rPr>
        <w:t>GRE</w:t>
      </w:r>
      <w:r>
        <w:t>, что означает, что произошла инкапсуляция</w:t>
      </w:r>
      <w:r w:rsidRPr="00DD5837">
        <w:t xml:space="preserve"> </w:t>
      </w:r>
      <w:r>
        <w:t xml:space="preserve">и </w:t>
      </w:r>
      <w:r>
        <w:rPr>
          <w:lang w:val="en-US"/>
        </w:rPr>
        <w:t>outbound</w:t>
      </w:r>
      <w:r w:rsidRPr="00DD5837">
        <w:t xml:space="preserve"> </w:t>
      </w:r>
      <w:proofErr w:type="spellStart"/>
      <w:r>
        <w:rPr>
          <w:lang w:val="en-US"/>
        </w:rPr>
        <w:t>ip</w:t>
      </w:r>
      <w:proofErr w:type="spellEnd"/>
      <w:r>
        <w:t>(подчёркнутые)</w:t>
      </w:r>
    </w:p>
    <w:p w:rsidR="00DD5837" w:rsidRDefault="00DD5837" w:rsidP="00DD5837"/>
    <w:p w:rsidR="00DD5837" w:rsidRDefault="00DD5837" w:rsidP="00DD5837"/>
    <w:p w:rsidR="00DD5837" w:rsidRDefault="00DD5837" w:rsidP="00DD5837">
      <w:pPr>
        <w:rPr>
          <w:lang w:val="en-US"/>
        </w:rPr>
      </w:pPr>
      <w:r>
        <w:rPr>
          <w:lang w:val="en-US"/>
        </w:rPr>
        <w:t>3.</w:t>
      </w:r>
      <w:r w:rsidRPr="00DD5837">
        <w:rPr>
          <w:lang w:val="en-US"/>
        </w:rPr>
        <w:t>Considerthe case when the ISP router does not support GRE protocol. How does this affect the functioning of the GRE tunnel?</w:t>
      </w:r>
    </w:p>
    <w:p w:rsidR="00DD5837" w:rsidRDefault="00E71C0E" w:rsidP="00DD5837">
      <w:r>
        <w:t xml:space="preserve">Основная задача роутера – маршрутизировать. Поэтому роутер </w:t>
      </w:r>
      <w:r>
        <w:rPr>
          <w:lang w:val="en-US"/>
        </w:rPr>
        <w:t>ISP</w:t>
      </w:r>
      <w:r>
        <w:t xml:space="preserve"> проверяет только внешний </w:t>
      </w:r>
      <w:proofErr w:type="spellStart"/>
      <w:r>
        <w:rPr>
          <w:lang w:val="en-US"/>
        </w:rPr>
        <w:t>ip</w:t>
      </w:r>
      <w:proofErr w:type="spellEnd"/>
      <w:r w:rsidRPr="00E71C0E">
        <w:t xml:space="preserve"> </w:t>
      </w:r>
      <w:r>
        <w:t>заголовок</w:t>
      </w:r>
      <w:r w:rsidRPr="00E71C0E">
        <w:t xml:space="preserve"> (</w:t>
      </w:r>
      <w:r>
        <w:rPr>
          <w:lang w:val="en-US"/>
        </w:rPr>
        <w:t>outbound</w:t>
      </w:r>
      <w:r w:rsidRPr="00E71C0E">
        <w:t xml:space="preserve"> </w:t>
      </w:r>
      <w:r>
        <w:rPr>
          <w:lang w:val="en-US"/>
        </w:rPr>
        <w:t>source</w:t>
      </w:r>
      <w:r w:rsidRPr="00E71C0E">
        <w:t xml:space="preserve"> </w:t>
      </w:r>
      <w:r>
        <w:rPr>
          <w:lang w:val="en-US"/>
        </w:rPr>
        <w:t>and</w:t>
      </w:r>
      <w:r w:rsidRPr="00E71C0E">
        <w:t xml:space="preserve"> </w:t>
      </w:r>
      <w:proofErr w:type="spellStart"/>
      <w:r>
        <w:rPr>
          <w:lang w:val="en-US"/>
        </w:rPr>
        <w:t>dest</w:t>
      </w:r>
      <w:proofErr w:type="spellEnd"/>
      <w:r w:rsidRPr="00E71C0E">
        <w:t xml:space="preserve">) </w:t>
      </w:r>
      <w:r>
        <w:t xml:space="preserve">и он </w:t>
      </w:r>
      <w:proofErr w:type="spellStart"/>
      <w:proofErr w:type="gramStart"/>
      <w:r>
        <w:t>понимает,что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dest</w:t>
      </w:r>
      <w:proofErr w:type="spellEnd"/>
      <w:r>
        <w:t xml:space="preserve"> </w:t>
      </w:r>
      <w:proofErr w:type="spellStart"/>
      <w:r>
        <w:rPr>
          <w:lang w:val="en-US"/>
        </w:rPr>
        <w:t>ip</w:t>
      </w:r>
      <w:proofErr w:type="spellEnd"/>
      <w:r>
        <w:t xml:space="preserve"> – это не его </w:t>
      </w:r>
      <w:proofErr w:type="spellStart"/>
      <w:r>
        <w:rPr>
          <w:lang w:val="en-US"/>
        </w:rPr>
        <w:t>ip</w:t>
      </w:r>
      <w:proofErr w:type="spellEnd"/>
      <w:r w:rsidRPr="00E71C0E">
        <w:t>.</w:t>
      </w:r>
      <w:r>
        <w:t xml:space="preserve"> И он не будет </w:t>
      </w:r>
      <w:proofErr w:type="gramStart"/>
      <w:r>
        <w:t>проверять ,</w:t>
      </w:r>
      <w:proofErr w:type="gramEnd"/>
      <w:r>
        <w:t xml:space="preserve"> что прописано в </w:t>
      </w:r>
      <w:r>
        <w:rPr>
          <w:lang w:val="en-US"/>
        </w:rPr>
        <w:t>GRE</w:t>
      </w:r>
      <w:r>
        <w:t xml:space="preserve">. И тогда он </w:t>
      </w:r>
      <w:proofErr w:type="spellStart"/>
      <w:r>
        <w:t>отмаршрутизирует</w:t>
      </w:r>
      <w:proofErr w:type="spellEnd"/>
      <w:r>
        <w:t xml:space="preserve"> пакет далее. На функционирование </w:t>
      </w:r>
      <w:proofErr w:type="spellStart"/>
      <w:r>
        <w:rPr>
          <w:lang w:val="en-US"/>
        </w:rPr>
        <w:t>gre</w:t>
      </w:r>
      <w:proofErr w:type="spellEnd"/>
      <w:r w:rsidRPr="00E71C0E">
        <w:t xml:space="preserve"> </w:t>
      </w:r>
      <w:r>
        <w:t xml:space="preserve">туннеля никак не повлияет </w:t>
      </w:r>
    </w:p>
    <w:p w:rsidR="00E71C0E" w:rsidRDefault="00E71C0E" w:rsidP="00DD5837"/>
    <w:p w:rsidR="00E71C0E" w:rsidRDefault="00E71C0E" w:rsidP="00DD5837">
      <w:pPr>
        <w:rPr>
          <w:lang w:val="en-US"/>
        </w:rPr>
      </w:pPr>
      <w:r w:rsidRPr="00E71C0E">
        <w:rPr>
          <w:lang w:val="en-US"/>
        </w:rPr>
        <w:t xml:space="preserve">4. </w:t>
      </w:r>
      <w:r w:rsidRPr="00E71C0E">
        <w:rPr>
          <w:lang w:val="en-US"/>
        </w:rPr>
        <w:t xml:space="preserve">Give an example of the case when IP addresses configured at Tunnel0 interfaces are used (the addresses present in inner or </w:t>
      </w:r>
      <w:proofErr w:type="spellStart"/>
      <w:r w:rsidRPr="00E71C0E">
        <w:rPr>
          <w:lang w:val="en-US"/>
        </w:rPr>
        <w:t>outerIP</w:t>
      </w:r>
      <w:proofErr w:type="spellEnd"/>
      <w:r w:rsidRPr="00E71C0E">
        <w:rPr>
          <w:lang w:val="en-US"/>
        </w:rPr>
        <w:t xml:space="preserve"> headers).</w:t>
      </w:r>
    </w:p>
    <w:p w:rsidR="00E71C0E" w:rsidRDefault="00E71C0E" w:rsidP="00AE2091">
      <w:r>
        <w:t xml:space="preserve">С помощью команды </w:t>
      </w:r>
      <w:proofErr w:type="spellStart"/>
      <w:r w:rsidR="00AE2091">
        <w:t>WEST#ping</w:t>
      </w:r>
      <w:proofErr w:type="spellEnd"/>
      <w:r w:rsidR="00AE2091">
        <w:t xml:space="preserve"> 172.16.12.2</w:t>
      </w:r>
    </w:p>
    <w:p w:rsidR="00AE2091" w:rsidRPr="00AE2091" w:rsidRDefault="00AE2091" w:rsidP="00AE2091">
      <w:pPr>
        <w:ind w:firstLine="0"/>
      </w:pPr>
      <w:r>
        <w:t xml:space="preserve">Посмотрели содержимое пакета на </w:t>
      </w:r>
      <w:r>
        <w:rPr>
          <w:lang w:val="en-US"/>
        </w:rPr>
        <w:t>ISP</w:t>
      </w:r>
      <w:r w:rsidRPr="00AE2091">
        <w:t xml:space="preserve"> </w:t>
      </w:r>
      <w:r>
        <w:t xml:space="preserve">в </w:t>
      </w:r>
      <w:r>
        <w:rPr>
          <w:lang w:val="en-US"/>
        </w:rPr>
        <w:t>inner</w:t>
      </w:r>
      <w:r w:rsidRPr="00AE2091">
        <w:t xml:space="preserve"> </w:t>
      </w:r>
      <w:proofErr w:type="gramStart"/>
      <w:r>
        <w:rPr>
          <w:lang w:val="en-US"/>
        </w:rPr>
        <w:t>bound</w:t>
      </w:r>
      <w:r w:rsidRPr="00AE2091">
        <w:t xml:space="preserve"> </w:t>
      </w:r>
      <w:r>
        <w:t xml:space="preserve"> адреса</w:t>
      </w:r>
      <w:proofErr w:type="gramEnd"/>
      <w:r>
        <w:t xml:space="preserve"> туннеля</w:t>
      </w:r>
    </w:p>
    <w:p w:rsidR="00AE2091" w:rsidRDefault="00AE2091" w:rsidP="00AE2091">
      <w:pPr>
        <w:ind w:firstLine="0"/>
      </w:pPr>
      <w:r>
        <w:rPr>
          <w:noProof/>
        </w:rPr>
        <w:drawing>
          <wp:inline distT="0" distB="0" distL="0" distR="0" wp14:anchorId="0D876D78" wp14:editId="6538F766">
            <wp:extent cx="3368648" cy="251883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280" cy="25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91" w:rsidRPr="00AE2091" w:rsidRDefault="00AE2091" w:rsidP="00AE2091">
      <w:pPr>
        <w:ind w:firstLine="0"/>
        <w:rPr>
          <w:lang w:val="en-US"/>
        </w:rPr>
      </w:pPr>
      <w:r>
        <w:t>адреса туннеля</w:t>
      </w:r>
      <w:r w:rsidRPr="00AE2091">
        <w:t xml:space="preserve"> 172.16.12.1 &amp; </w:t>
      </w:r>
      <w:r>
        <w:rPr>
          <w:lang w:val="en-US"/>
        </w:rPr>
        <w:t>172.16.12.2</w:t>
      </w:r>
    </w:p>
    <w:p w:rsidR="00AE2091" w:rsidRPr="00AE2091" w:rsidRDefault="00AE2091" w:rsidP="00AE2091">
      <w:pPr>
        <w:ind w:firstLine="0"/>
      </w:pPr>
      <w:r>
        <w:lastRenderedPageBreak/>
        <w:t xml:space="preserve">В </w:t>
      </w:r>
      <w:r>
        <w:rPr>
          <w:lang w:val="en-US"/>
        </w:rPr>
        <w:t>out</w:t>
      </w:r>
      <w:r w:rsidRPr="00AE2091">
        <w:t xml:space="preserve"> </w:t>
      </w:r>
      <w:r>
        <w:rPr>
          <w:lang w:val="en-US"/>
        </w:rPr>
        <w:t>bound</w:t>
      </w:r>
    </w:p>
    <w:p w:rsidR="00AE2091" w:rsidRPr="00AE2091" w:rsidRDefault="00AE2091" w:rsidP="00AE209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D5E392A" wp14:editId="4AEEF3D2">
            <wp:extent cx="4312792" cy="326813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431" cy="32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91" w:rsidRDefault="00AE2091" w:rsidP="00AE2091">
      <w:pPr>
        <w:ind w:firstLine="0"/>
      </w:pPr>
      <w:r>
        <w:t>Здесь адреса, на которых построен туннель</w:t>
      </w:r>
    </w:p>
    <w:p w:rsidR="00AE2091" w:rsidRPr="00AE2091" w:rsidRDefault="00AE2091" w:rsidP="00AE2091">
      <w:pPr>
        <w:ind w:firstLine="0"/>
      </w:pPr>
      <w:bookmarkStart w:id="0" w:name="_GoBack"/>
      <w:bookmarkEnd w:id="0"/>
    </w:p>
    <w:sectPr w:rsidR="00AE2091" w:rsidRPr="00AE2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6C"/>
    <w:rsid w:val="000454C2"/>
    <w:rsid w:val="00746819"/>
    <w:rsid w:val="00823B6C"/>
    <w:rsid w:val="00AE2091"/>
    <w:rsid w:val="00D62ABB"/>
    <w:rsid w:val="00DD5837"/>
    <w:rsid w:val="00E7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74B1"/>
  <w15:chartTrackingRefBased/>
  <w15:docId w15:val="{8D5700F5-9110-4332-812B-83C8FA35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54C2"/>
    <w:pPr>
      <w:spacing w:after="0" w:line="288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746819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8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4"/>
    <w:link w:val="30"/>
    <w:uiPriority w:val="9"/>
    <w:qFormat/>
    <w:rsid w:val="00746819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8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8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6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6819"/>
    <w:rPr>
      <w:rFonts w:ascii="Times New Roman" w:eastAsia="Times New Roman" w:hAnsi="Times New Roman" w:cs="Times New Roman"/>
      <w:b/>
      <w:bCs/>
      <w:i/>
      <w:i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681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3">
    <w:name w:val="Normal (Web)"/>
    <w:basedOn w:val="a"/>
    <w:uiPriority w:val="99"/>
    <w:unhideWhenUsed/>
    <w:rsid w:val="00823B6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 Гасанов</dc:creator>
  <cp:keywords/>
  <dc:description/>
  <cp:lastModifiedBy>Эльвин Гасанов</cp:lastModifiedBy>
  <cp:revision>1</cp:revision>
  <dcterms:created xsi:type="dcterms:W3CDTF">2020-04-11T09:05:00Z</dcterms:created>
  <dcterms:modified xsi:type="dcterms:W3CDTF">2020-04-11T09:53:00Z</dcterms:modified>
</cp:coreProperties>
</file>