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60" w:before="180" w:line="342.85714285714283" w:lineRule="auto"/>
        <w:jc w:val="center"/>
        <w:rPr>
          <w:sz w:val="30"/>
          <w:szCs w:val="30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30"/>
            <w:szCs w:val="30"/>
            <w:u w:val="single"/>
            <w:rtl w:val="0"/>
          </w:rPr>
          <w:t xml:space="preserve">https://youtu.be/Eq8sgCsfF2M</w:t>
        </w:r>
      </w:hyperlink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Eq8sgCsfF2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